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小标宋简体" w:hAnsi="方正小标宋简体" w:eastAsia="方正小标宋简体" w:cs="Times New Roman"/>
          <w:color w:val="000000"/>
          <w:sz w:val="44"/>
          <w:szCs w:val="44"/>
        </w:rPr>
      </w:pPr>
      <w:bookmarkStart w:id="0" w:name="_GoBack"/>
      <w:bookmarkEnd w:id="0"/>
    </w:p>
    <w:p>
      <w:pPr>
        <w:spacing w:line="600" w:lineRule="exact"/>
        <w:jc w:val="center"/>
        <w:rPr>
          <w:rFonts w:ascii="方正小标宋简体" w:hAnsi="方正小标宋简体" w:eastAsia="方正小标宋简体" w:cs="Times New Roman"/>
          <w:color w:val="000000"/>
          <w:sz w:val="44"/>
          <w:szCs w:val="44"/>
        </w:rPr>
      </w:pPr>
    </w:p>
    <w:p>
      <w:pPr>
        <w:spacing w:line="600" w:lineRule="exact"/>
        <w:jc w:val="center"/>
        <w:rPr>
          <w:rFonts w:ascii="方正小标宋简体" w:hAnsi="方正小标宋简体" w:eastAsia="方正小标宋简体" w:cs="Times New Roman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天津市</w:t>
      </w:r>
      <w:r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  <w:t>2020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年市级一般公共预算财政拨款“三公”经费支出决算情况的说明</w:t>
      </w:r>
    </w:p>
    <w:p>
      <w:pPr>
        <w:spacing w:line="600" w:lineRule="exact"/>
        <w:ind w:firstLine="640" w:firstLineChars="200"/>
        <w:jc w:val="both"/>
        <w:rPr>
          <w:rFonts w:eastAsia="仿宋_GB2312" w:cs="Times New Roman"/>
          <w:color w:val="000000"/>
          <w:sz w:val="32"/>
          <w:szCs w:val="32"/>
        </w:rPr>
      </w:pPr>
    </w:p>
    <w:p>
      <w:pPr>
        <w:spacing w:line="600" w:lineRule="exact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2020</w:t>
      </w:r>
      <w:r>
        <w:rPr>
          <w:rFonts w:hint="eastAsia" w:ascii="Times New Roman" w:hAnsi="Times New Roman" w:eastAsia="仿宋_GB2312" w:cs="仿宋_GB2312"/>
          <w:sz w:val="32"/>
          <w:szCs w:val="32"/>
        </w:rPr>
        <w:t>年市级预算单位用一般公共预算财政拨款安排的因公出国（境）费、公务用车购置及运行维护费、公务接待费等</w:t>
      </w:r>
      <w:r>
        <w:rPr>
          <w:rFonts w:ascii="Times New Roman" w:hAnsi="Times New Roman" w:eastAsia="仿宋_GB2312" w:cs="Times New Roman"/>
          <w:sz w:val="32"/>
          <w:szCs w:val="32"/>
        </w:rPr>
        <w:t>“</w:t>
      </w:r>
      <w:r>
        <w:rPr>
          <w:rFonts w:hint="eastAsia" w:ascii="Times New Roman" w:hAnsi="Times New Roman" w:eastAsia="仿宋_GB2312" w:cs="仿宋_GB2312"/>
          <w:sz w:val="32"/>
          <w:szCs w:val="32"/>
        </w:rPr>
        <w:t>三公</w:t>
      </w:r>
      <w:r>
        <w:rPr>
          <w:rFonts w:ascii="Times New Roman" w:hAnsi="Times New Roman" w:eastAsia="仿宋_GB2312" w:cs="Times New Roman"/>
          <w:sz w:val="32"/>
          <w:szCs w:val="32"/>
        </w:rPr>
        <w:t>”</w:t>
      </w:r>
      <w:r>
        <w:rPr>
          <w:rFonts w:hint="eastAsia" w:ascii="Times New Roman" w:hAnsi="Times New Roman" w:eastAsia="仿宋_GB2312" w:cs="仿宋_GB2312"/>
          <w:sz w:val="32"/>
          <w:szCs w:val="32"/>
        </w:rPr>
        <w:t>经费支出决算</w:t>
      </w:r>
      <w:r>
        <w:rPr>
          <w:rFonts w:ascii="Times New Roman" w:hAnsi="Times New Roman" w:eastAsia="仿宋_GB2312" w:cs="Times New Roman"/>
          <w:sz w:val="32"/>
          <w:szCs w:val="32"/>
        </w:rPr>
        <w:t>0.82</w:t>
      </w:r>
      <w:r>
        <w:rPr>
          <w:rFonts w:hint="eastAsia" w:ascii="Times New Roman" w:hAnsi="Times New Roman" w:eastAsia="仿宋_GB2312" w:cs="仿宋_GB2312"/>
          <w:sz w:val="32"/>
          <w:szCs w:val="32"/>
        </w:rPr>
        <w:t>亿元，预算</w:t>
      </w:r>
      <w:r>
        <w:rPr>
          <w:rFonts w:ascii="Times New Roman" w:hAnsi="Times New Roman" w:eastAsia="仿宋_GB2312" w:cs="Times New Roman"/>
          <w:sz w:val="32"/>
          <w:szCs w:val="32"/>
        </w:rPr>
        <w:t>1.25</w:t>
      </w:r>
      <w:r>
        <w:rPr>
          <w:rFonts w:hint="eastAsia" w:ascii="Times New Roman" w:hAnsi="Times New Roman" w:eastAsia="仿宋_GB2312" w:cs="仿宋_GB2312"/>
          <w:sz w:val="32"/>
          <w:szCs w:val="32"/>
        </w:rPr>
        <w:t>亿元，决算比预算数减少</w:t>
      </w:r>
      <w:r>
        <w:rPr>
          <w:rFonts w:ascii="Times New Roman" w:hAnsi="Times New Roman" w:eastAsia="仿宋_GB2312" w:cs="Times New Roman"/>
          <w:sz w:val="32"/>
          <w:szCs w:val="32"/>
        </w:rPr>
        <w:t>0.43</w:t>
      </w:r>
      <w:r>
        <w:rPr>
          <w:rFonts w:hint="eastAsia" w:ascii="Times New Roman" w:hAnsi="Times New Roman" w:eastAsia="仿宋_GB2312" w:cs="仿宋_GB2312"/>
          <w:sz w:val="32"/>
          <w:szCs w:val="32"/>
        </w:rPr>
        <w:t>亿元，下降</w:t>
      </w:r>
      <w:r>
        <w:rPr>
          <w:rFonts w:ascii="Times New Roman" w:hAnsi="Times New Roman" w:eastAsia="仿宋_GB2312" w:cs="Times New Roman"/>
          <w:sz w:val="32"/>
          <w:szCs w:val="32"/>
        </w:rPr>
        <w:t>34.4%</w:t>
      </w:r>
      <w:r>
        <w:rPr>
          <w:rFonts w:hint="eastAsia" w:ascii="Times New Roman" w:hAnsi="Times New Roman" w:eastAsia="仿宋_GB2312" w:cs="仿宋_GB2312"/>
          <w:sz w:val="32"/>
          <w:szCs w:val="32"/>
        </w:rPr>
        <w:t>，主要原因是市级各部门贯彻落实厉行节约真过紧日子要求，从严控制和压减</w:t>
      </w:r>
      <w:r>
        <w:rPr>
          <w:rFonts w:ascii="Times New Roman" w:hAnsi="Times New Roman" w:eastAsia="仿宋_GB2312" w:cs="Times New Roman"/>
          <w:sz w:val="32"/>
          <w:szCs w:val="32"/>
        </w:rPr>
        <w:t>“</w:t>
      </w:r>
      <w:r>
        <w:rPr>
          <w:rFonts w:hint="eastAsia" w:ascii="Times New Roman" w:hAnsi="Times New Roman" w:eastAsia="仿宋_GB2312" w:cs="仿宋_GB2312"/>
          <w:sz w:val="32"/>
          <w:szCs w:val="32"/>
        </w:rPr>
        <w:t>三公</w:t>
      </w:r>
      <w:r>
        <w:rPr>
          <w:rFonts w:ascii="Times New Roman" w:hAnsi="Times New Roman" w:eastAsia="仿宋_GB2312" w:cs="Times New Roman"/>
          <w:sz w:val="32"/>
          <w:szCs w:val="32"/>
        </w:rPr>
        <w:t>”</w:t>
      </w:r>
      <w:r>
        <w:rPr>
          <w:rFonts w:hint="eastAsia" w:ascii="Times New Roman" w:hAnsi="Times New Roman" w:eastAsia="仿宋_GB2312" w:cs="仿宋_GB2312"/>
          <w:sz w:val="32"/>
          <w:szCs w:val="32"/>
        </w:rPr>
        <w:t>经费支出，具体情况：</w:t>
      </w:r>
    </w:p>
    <w:p>
      <w:pPr>
        <w:numPr>
          <w:ilvl w:val="0"/>
          <w:numId w:val="1"/>
        </w:numPr>
        <w:spacing w:line="600" w:lineRule="exact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2020</w:t>
      </w:r>
      <w:r>
        <w:rPr>
          <w:rFonts w:hint="eastAsia" w:ascii="Times New Roman" w:hAnsi="Times New Roman" w:eastAsia="仿宋_GB2312" w:cs="仿宋_GB2312"/>
          <w:sz w:val="32"/>
          <w:szCs w:val="32"/>
        </w:rPr>
        <w:t>年因公出国（境）费决算</w:t>
      </w:r>
      <w:r>
        <w:rPr>
          <w:rFonts w:ascii="Times New Roman" w:hAnsi="Times New Roman" w:eastAsia="仿宋_GB2312" w:cs="Times New Roman"/>
          <w:sz w:val="32"/>
          <w:szCs w:val="32"/>
        </w:rPr>
        <w:t>0.06</w:t>
      </w:r>
      <w:r>
        <w:rPr>
          <w:rFonts w:hint="eastAsia" w:ascii="Times New Roman" w:hAnsi="Times New Roman" w:eastAsia="仿宋_GB2312" w:cs="仿宋_GB2312"/>
          <w:sz w:val="32"/>
          <w:szCs w:val="32"/>
        </w:rPr>
        <w:t>亿元，预算</w:t>
      </w:r>
      <w:r>
        <w:rPr>
          <w:rFonts w:ascii="Times New Roman" w:hAnsi="Times New Roman" w:eastAsia="仿宋_GB2312" w:cs="Times New Roman"/>
          <w:sz w:val="32"/>
          <w:szCs w:val="32"/>
        </w:rPr>
        <w:t>0.33</w:t>
      </w:r>
      <w:r>
        <w:rPr>
          <w:rFonts w:hint="eastAsia" w:ascii="Times New Roman" w:hAnsi="Times New Roman" w:eastAsia="仿宋_GB2312" w:cs="仿宋_GB2312"/>
          <w:sz w:val="32"/>
          <w:szCs w:val="32"/>
        </w:rPr>
        <w:t>亿元，与预算相比减少</w:t>
      </w:r>
      <w:r>
        <w:rPr>
          <w:rFonts w:ascii="Times New Roman" w:hAnsi="Times New Roman" w:eastAsia="仿宋_GB2312" w:cs="Times New Roman"/>
          <w:sz w:val="32"/>
          <w:szCs w:val="32"/>
        </w:rPr>
        <w:t>0.27</w:t>
      </w:r>
      <w:r>
        <w:rPr>
          <w:rFonts w:hint="eastAsia" w:ascii="Times New Roman" w:hAnsi="Times New Roman" w:eastAsia="仿宋_GB2312" w:cs="仿宋_GB2312"/>
          <w:sz w:val="32"/>
          <w:szCs w:val="32"/>
        </w:rPr>
        <w:t>亿元，下降</w:t>
      </w:r>
      <w:r>
        <w:rPr>
          <w:rFonts w:ascii="Times New Roman" w:hAnsi="Times New Roman" w:eastAsia="仿宋_GB2312" w:cs="Times New Roman"/>
          <w:sz w:val="32"/>
          <w:szCs w:val="32"/>
        </w:rPr>
        <w:t>81.8%</w:t>
      </w:r>
      <w:r>
        <w:rPr>
          <w:rFonts w:hint="eastAsia" w:ascii="Times New Roman" w:hAnsi="Times New Roman" w:eastAsia="仿宋_GB2312" w:cs="仿宋_GB2312"/>
          <w:sz w:val="32"/>
          <w:szCs w:val="32"/>
        </w:rPr>
        <w:t>，主要原因是我市严格管控、压减出国费用。</w:t>
      </w:r>
      <w:r>
        <w:rPr>
          <w:rFonts w:ascii="Times New Roman" w:hAnsi="Times New Roman" w:eastAsia="仿宋_GB2312" w:cs="Times New Roman"/>
          <w:sz w:val="32"/>
          <w:szCs w:val="32"/>
        </w:rPr>
        <w:t>2020</w:t>
      </w:r>
      <w:r>
        <w:rPr>
          <w:rFonts w:hint="eastAsia" w:ascii="Times New Roman" w:hAnsi="Times New Roman" w:eastAsia="仿宋_GB2312" w:cs="仿宋_GB2312"/>
          <w:sz w:val="32"/>
          <w:szCs w:val="32"/>
        </w:rPr>
        <w:t>年因公出国团组</w:t>
      </w:r>
      <w:r>
        <w:rPr>
          <w:rFonts w:ascii="Times New Roman" w:hAnsi="Times New Roman" w:eastAsia="仿宋_GB2312" w:cs="Times New Roman"/>
          <w:sz w:val="32"/>
          <w:szCs w:val="32"/>
        </w:rPr>
        <w:t>92</w:t>
      </w:r>
      <w:r>
        <w:rPr>
          <w:rFonts w:hint="eastAsia" w:ascii="Times New Roman" w:hAnsi="Times New Roman" w:eastAsia="仿宋_GB2312" w:cs="仿宋_GB2312"/>
          <w:sz w:val="32"/>
          <w:szCs w:val="32"/>
        </w:rPr>
        <w:t>个，出国</w:t>
      </w:r>
      <w:r>
        <w:rPr>
          <w:rFonts w:ascii="Times New Roman" w:hAnsi="Times New Roman" w:eastAsia="仿宋_GB2312" w:cs="Times New Roman"/>
          <w:sz w:val="32"/>
          <w:szCs w:val="32"/>
        </w:rPr>
        <w:t>299</w:t>
      </w:r>
      <w:r>
        <w:rPr>
          <w:rFonts w:hint="eastAsia" w:ascii="Times New Roman" w:hAnsi="Times New Roman" w:eastAsia="仿宋_GB2312" w:cs="仿宋_GB2312"/>
          <w:sz w:val="32"/>
          <w:szCs w:val="32"/>
        </w:rPr>
        <w:t>人次。</w:t>
      </w:r>
    </w:p>
    <w:p>
      <w:pPr>
        <w:spacing w:line="600" w:lineRule="exact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二、</w:t>
      </w:r>
      <w:r>
        <w:rPr>
          <w:rFonts w:ascii="Times New Roman" w:hAnsi="Times New Roman" w:eastAsia="仿宋_GB2312" w:cs="Times New Roman"/>
          <w:sz w:val="32"/>
          <w:szCs w:val="32"/>
        </w:rPr>
        <w:t>2020</w:t>
      </w:r>
      <w:r>
        <w:rPr>
          <w:rFonts w:hint="eastAsia" w:ascii="Times New Roman" w:hAnsi="Times New Roman" w:eastAsia="仿宋_GB2312" w:cs="仿宋_GB2312"/>
          <w:sz w:val="32"/>
          <w:szCs w:val="32"/>
        </w:rPr>
        <w:t>年公务用车购置及运行维护费决算</w:t>
      </w:r>
      <w:r>
        <w:rPr>
          <w:rFonts w:ascii="Times New Roman" w:hAnsi="Times New Roman" w:eastAsia="仿宋_GB2312" w:cs="Times New Roman"/>
          <w:sz w:val="32"/>
          <w:szCs w:val="32"/>
        </w:rPr>
        <w:t>0.74</w:t>
      </w:r>
      <w:r>
        <w:rPr>
          <w:rFonts w:hint="eastAsia" w:ascii="Times New Roman" w:hAnsi="Times New Roman" w:eastAsia="仿宋_GB2312" w:cs="仿宋_GB2312"/>
          <w:sz w:val="32"/>
          <w:szCs w:val="32"/>
        </w:rPr>
        <w:t>亿元，预算</w:t>
      </w:r>
      <w:r>
        <w:rPr>
          <w:rFonts w:ascii="Times New Roman" w:hAnsi="Times New Roman" w:eastAsia="仿宋_GB2312" w:cs="Times New Roman"/>
          <w:sz w:val="32"/>
          <w:szCs w:val="32"/>
        </w:rPr>
        <w:t>0.84</w:t>
      </w:r>
      <w:r>
        <w:rPr>
          <w:rFonts w:hint="eastAsia" w:ascii="Times New Roman" w:hAnsi="Times New Roman" w:eastAsia="仿宋_GB2312" w:cs="仿宋_GB2312"/>
          <w:sz w:val="32"/>
          <w:szCs w:val="32"/>
        </w:rPr>
        <w:t>亿元，与预算相比减少</w:t>
      </w:r>
      <w:r>
        <w:rPr>
          <w:rFonts w:ascii="Times New Roman" w:hAnsi="Times New Roman" w:eastAsia="仿宋_GB2312" w:cs="Times New Roman"/>
          <w:sz w:val="32"/>
          <w:szCs w:val="32"/>
        </w:rPr>
        <w:t>0.1</w:t>
      </w:r>
      <w:r>
        <w:rPr>
          <w:rFonts w:hint="eastAsia" w:ascii="Times New Roman" w:hAnsi="Times New Roman" w:eastAsia="仿宋_GB2312" w:cs="仿宋_GB2312"/>
          <w:sz w:val="32"/>
          <w:szCs w:val="32"/>
        </w:rPr>
        <w:t>亿元，下降</w:t>
      </w:r>
      <w:r>
        <w:rPr>
          <w:rFonts w:ascii="Times New Roman" w:hAnsi="Times New Roman" w:eastAsia="仿宋_GB2312" w:cs="Times New Roman"/>
          <w:sz w:val="32"/>
          <w:szCs w:val="32"/>
        </w:rPr>
        <w:t>11.9%</w:t>
      </w:r>
      <w:r>
        <w:rPr>
          <w:rFonts w:hint="eastAsia" w:ascii="Times New Roman" w:hAnsi="Times New Roman" w:eastAsia="仿宋_GB2312" w:cs="仿宋_GB2312"/>
          <w:sz w:val="32"/>
          <w:szCs w:val="32"/>
        </w:rPr>
        <w:t>，其中：公务用车运行维护费决算</w:t>
      </w:r>
      <w:r>
        <w:rPr>
          <w:rFonts w:ascii="Times New Roman" w:hAnsi="Times New Roman" w:eastAsia="仿宋_GB2312" w:cs="Times New Roman"/>
          <w:sz w:val="32"/>
          <w:szCs w:val="32"/>
        </w:rPr>
        <w:t>0.65</w:t>
      </w:r>
      <w:r>
        <w:rPr>
          <w:rFonts w:hint="eastAsia" w:ascii="Times New Roman" w:hAnsi="Times New Roman" w:eastAsia="仿宋_GB2312" w:cs="仿宋_GB2312"/>
          <w:sz w:val="32"/>
          <w:szCs w:val="32"/>
        </w:rPr>
        <w:t>亿元，预算</w:t>
      </w:r>
      <w:r>
        <w:rPr>
          <w:rFonts w:ascii="Times New Roman" w:hAnsi="Times New Roman" w:eastAsia="仿宋_GB2312" w:cs="Times New Roman"/>
          <w:sz w:val="32"/>
          <w:szCs w:val="32"/>
        </w:rPr>
        <w:t>0.74</w:t>
      </w:r>
      <w:r>
        <w:rPr>
          <w:rFonts w:hint="eastAsia" w:ascii="Times New Roman" w:hAnsi="Times New Roman" w:eastAsia="仿宋_GB2312" w:cs="仿宋_GB2312"/>
          <w:sz w:val="32"/>
          <w:szCs w:val="32"/>
        </w:rPr>
        <w:t>亿元，与预算相比减少</w:t>
      </w:r>
      <w:r>
        <w:rPr>
          <w:rFonts w:ascii="Times New Roman" w:hAnsi="Times New Roman" w:eastAsia="仿宋_GB2312" w:cs="Times New Roman"/>
          <w:sz w:val="32"/>
          <w:szCs w:val="32"/>
        </w:rPr>
        <w:t>0.09</w:t>
      </w:r>
      <w:r>
        <w:rPr>
          <w:rFonts w:hint="eastAsia" w:ascii="Times New Roman" w:hAnsi="Times New Roman" w:eastAsia="仿宋_GB2312" w:cs="仿宋_GB2312"/>
          <w:sz w:val="32"/>
          <w:szCs w:val="32"/>
        </w:rPr>
        <w:t>亿元，下降</w:t>
      </w:r>
      <w:r>
        <w:rPr>
          <w:rFonts w:ascii="Times New Roman" w:hAnsi="Times New Roman" w:eastAsia="仿宋_GB2312" w:cs="Times New Roman"/>
          <w:sz w:val="32"/>
          <w:szCs w:val="32"/>
        </w:rPr>
        <w:t>12.2%</w:t>
      </w:r>
      <w:r>
        <w:rPr>
          <w:rFonts w:hint="eastAsia" w:ascii="Times New Roman" w:hAnsi="Times New Roman" w:eastAsia="仿宋_GB2312" w:cs="仿宋_GB2312"/>
          <w:sz w:val="32"/>
          <w:szCs w:val="32"/>
        </w:rPr>
        <w:t>，主要原因是各部门加强公车日常使用管理，严格控制运行维护费用；公务用车购置费决算</w:t>
      </w:r>
      <w:r>
        <w:rPr>
          <w:rFonts w:ascii="Times New Roman" w:hAnsi="Times New Roman" w:eastAsia="仿宋_GB2312" w:cs="Times New Roman"/>
          <w:sz w:val="32"/>
          <w:szCs w:val="32"/>
        </w:rPr>
        <w:t>0.09</w:t>
      </w:r>
      <w:r>
        <w:rPr>
          <w:rFonts w:hint="eastAsia" w:ascii="Times New Roman" w:hAnsi="Times New Roman" w:eastAsia="仿宋_GB2312" w:cs="仿宋_GB2312"/>
          <w:sz w:val="32"/>
          <w:szCs w:val="32"/>
        </w:rPr>
        <w:t>亿元，预算</w:t>
      </w:r>
      <w:r>
        <w:rPr>
          <w:rFonts w:ascii="Times New Roman" w:hAnsi="Times New Roman" w:eastAsia="仿宋_GB2312" w:cs="Times New Roman"/>
          <w:sz w:val="32"/>
          <w:szCs w:val="32"/>
        </w:rPr>
        <w:t>0.1</w:t>
      </w:r>
      <w:r>
        <w:rPr>
          <w:rFonts w:hint="eastAsia" w:ascii="Times New Roman" w:hAnsi="Times New Roman" w:eastAsia="仿宋_GB2312" w:cs="仿宋_GB2312"/>
          <w:sz w:val="32"/>
          <w:szCs w:val="32"/>
        </w:rPr>
        <w:t>亿元，与预算相比减少</w:t>
      </w:r>
      <w:r>
        <w:rPr>
          <w:rFonts w:ascii="Times New Roman" w:hAnsi="Times New Roman" w:eastAsia="仿宋_GB2312" w:cs="Times New Roman"/>
          <w:sz w:val="32"/>
          <w:szCs w:val="32"/>
        </w:rPr>
        <w:t>0.01</w:t>
      </w:r>
      <w:r>
        <w:rPr>
          <w:rFonts w:hint="eastAsia" w:ascii="Times New Roman" w:hAnsi="Times New Roman" w:eastAsia="仿宋_GB2312" w:cs="仿宋_GB2312"/>
          <w:sz w:val="32"/>
          <w:szCs w:val="32"/>
        </w:rPr>
        <w:t>亿元，下降</w:t>
      </w:r>
      <w:r>
        <w:rPr>
          <w:rFonts w:ascii="Times New Roman" w:hAnsi="Times New Roman" w:eastAsia="仿宋_GB2312" w:cs="Times New Roman"/>
          <w:sz w:val="32"/>
          <w:szCs w:val="32"/>
        </w:rPr>
        <w:t>10%</w:t>
      </w:r>
      <w:r>
        <w:rPr>
          <w:rFonts w:hint="eastAsia" w:ascii="Times New Roman" w:hAnsi="Times New Roman" w:eastAsia="仿宋_GB2312" w:cs="仿宋_GB2312"/>
          <w:sz w:val="32"/>
          <w:szCs w:val="32"/>
        </w:rPr>
        <w:t>，主要原因是各部门厉行节约，严控车辆购置更新。</w:t>
      </w:r>
      <w:r>
        <w:rPr>
          <w:rFonts w:ascii="Times New Roman" w:hAnsi="Times New Roman" w:eastAsia="仿宋_GB2312" w:cs="Times New Roman"/>
          <w:sz w:val="32"/>
          <w:szCs w:val="32"/>
        </w:rPr>
        <w:t>2020</w:t>
      </w:r>
      <w:r>
        <w:rPr>
          <w:rFonts w:hint="eastAsia" w:ascii="Times New Roman" w:hAnsi="Times New Roman" w:eastAsia="仿宋_GB2312" w:cs="仿宋_GB2312"/>
          <w:sz w:val="32"/>
          <w:szCs w:val="32"/>
        </w:rPr>
        <w:t>年公务用车保有</w:t>
      </w:r>
      <w:r>
        <w:rPr>
          <w:rFonts w:ascii="Times New Roman" w:hAnsi="Times New Roman" w:eastAsia="仿宋_GB2312" w:cs="Times New Roman"/>
          <w:sz w:val="32"/>
          <w:szCs w:val="32"/>
        </w:rPr>
        <w:t>5964</w:t>
      </w:r>
      <w:r>
        <w:rPr>
          <w:rFonts w:hint="eastAsia" w:ascii="Times New Roman" w:hAnsi="Times New Roman" w:eastAsia="仿宋_GB2312" w:cs="仿宋_GB2312"/>
          <w:sz w:val="32"/>
          <w:szCs w:val="32"/>
        </w:rPr>
        <w:t>辆，购置公务用车</w:t>
      </w:r>
      <w:r>
        <w:rPr>
          <w:rFonts w:ascii="Times New Roman" w:hAnsi="Times New Roman" w:eastAsia="仿宋_GB2312" w:cs="Times New Roman"/>
          <w:sz w:val="32"/>
          <w:szCs w:val="32"/>
        </w:rPr>
        <w:t>45</w:t>
      </w:r>
      <w:r>
        <w:rPr>
          <w:rFonts w:hint="eastAsia" w:ascii="Times New Roman" w:hAnsi="Times New Roman" w:eastAsia="仿宋_GB2312" w:cs="仿宋_GB2312"/>
          <w:sz w:val="32"/>
          <w:szCs w:val="32"/>
        </w:rPr>
        <w:t>辆。</w:t>
      </w:r>
    </w:p>
    <w:p>
      <w:pPr>
        <w:spacing w:line="600" w:lineRule="exact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</w:t>
      </w:r>
      <w:r>
        <w:rPr>
          <w:rFonts w:hint="eastAsia" w:ascii="Times New Roman" w:hAnsi="Times New Roman" w:eastAsia="仿宋_GB2312" w:cs="仿宋_GB2312"/>
          <w:sz w:val="32"/>
          <w:szCs w:val="32"/>
        </w:rPr>
        <w:t>三、</w:t>
      </w:r>
      <w:r>
        <w:rPr>
          <w:rFonts w:ascii="Times New Roman" w:hAnsi="Times New Roman" w:eastAsia="仿宋_GB2312" w:cs="Times New Roman"/>
          <w:sz w:val="32"/>
          <w:szCs w:val="32"/>
        </w:rPr>
        <w:t>2020</w:t>
      </w:r>
      <w:r>
        <w:rPr>
          <w:rFonts w:hint="eastAsia" w:ascii="Times New Roman" w:hAnsi="Times New Roman" w:eastAsia="仿宋_GB2312" w:cs="仿宋_GB2312"/>
          <w:sz w:val="32"/>
          <w:szCs w:val="32"/>
        </w:rPr>
        <w:t>年公务接待费</w:t>
      </w:r>
      <w:r>
        <w:rPr>
          <w:rFonts w:ascii="Times New Roman" w:hAnsi="Times New Roman" w:eastAsia="仿宋_GB2312" w:cs="Times New Roman"/>
          <w:sz w:val="32"/>
          <w:szCs w:val="32"/>
        </w:rPr>
        <w:t>0.02</w:t>
      </w:r>
      <w:r>
        <w:rPr>
          <w:rFonts w:hint="eastAsia" w:ascii="Times New Roman" w:hAnsi="Times New Roman" w:eastAsia="仿宋_GB2312" w:cs="仿宋_GB2312"/>
          <w:sz w:val="32"/>
          <w:szCs w:val="32"/>
        </w:rPr>
        <w:t>亿元，预算</w:t>
      </w:r>
      <w:r>
        <w:rPr>
          <w:rFonts w:ascii="Times New Roman" w:hAnsi="Times New Roman" w:eastAsia="仿宋_GB2312" w:cs="Times New Roman"/>
          <w:sz w:val="32"/>
          <w:szCs w:val="32"/>
        </w:rPr>
        <w:t>0.08</w:t>
      </w:r>
      <w:r>
        <w:rPr>
          <w:rFonts w:hint="eastAsia" w:ascii="Times New Roman" w:hAnsi="Times New Roman" w:eastAsia="仿宋_GB2312" w:cs="仿宋_GB2312"/>
          <w:sz w:val="32"/>
          <w:szCs w:val="32"/>
        </w:rPr>
        <w:t>亿元，与预算相比减少</w:t>
      </w:r>
      <w:r>
        <w:rPr>
          <w:rFonts w:ascii="Times New Roman" w:hAnsi="Times New Roman" w:eastAsia="仿宋_GB2312" w:cs="Times New Roman"/>
          <w:sz w:val="32"/>
          <w:szCs w:val="32"/>
        </w:rPr>
        <w:t>0.06</w:t>
      </w:r>
      <w:r>
        <w:rPr>
          <w:rFonts w:hint="eastAsia" w:ascii="Times New Roman" w:hAnsi="Times New Roman" w:eastAsia="仿宋_GB2312" w:cs="仿宋_GB2312"/>
          <w:sz w:val="32"/>
          <w:szCs w:val="32"/>
        </w:rPr>
        <w:t>亿元，下降</w:t>
      </w:r>
      <w:r>
        <w:rPr>
          <w:rFonts w:ascii="Times New Roman" w:hAnsi="Times New Roman" w:eastAsia="仿宋_GB2312" w:cs="Times New Roman"/>
          <w:sz w:val="32"/>
          <w:szCs w:val="32"/>
        </w:rPr>
        <w:t>75%</w:t>
      </w:r>
      <w:r>
        <w:rPr>
          <w:rFonts w:hint="eastAsia" w:ascii="Times New Roman" w:hAnsi="Times New Roman" w:eastAsia="仿宋_GB2312" w:cs="仿宋_GB2312"/>
          <w:sz w:val="32"/>
          <w:szCs w:val="32"/>
        </w:rPr>
        <w:t>，主要原因是我市严格落实公务接待有关规定和标准。</w:t>
      </w:r>
      <w:r>
        <w:rPr>
          <w:rFonts w:ascii="Times New Roman" w:hAnsi="Times New Roman" w:eastAsia="仿宋_GB2312" w:cs="Times New Roman"/>
          <w:sz w:val="32"/>
          <w:szCs w:val="32"/>
        </w:rPr>
        <w:t>2020</w:t>
      </w:r>
      <w:r>
        <w:rPr>
          <w:rFonts w:hint="eastAsia" w:ascii="Times New Roman" w:hAnsi="Times New Roman" w:eastAsia="仿宋_GB2312" w:cs="仿宋_GB2312"/>
          <w:sz w:val="32"/>
          <w:szCs w:val="32"/>
        </w:rPr>
        <w:t>年国内公务接待</w:t>
      </w:r>
      <w:r>
        <w:rPr>
          <w:rFonts w:ascii="Times New Roman" w:hAnsi="Times New Roman" w:eastAsia="仿宋_GB2312" w:cs="Times New Roman"/>
          <w:sz w:val="32"/>
          <w:szCs w:val="32"/>
        </w:rPr>
        <w:t>1154</w:t>
      </w:r>
      <w:r>
        <w:rPr>
          <w:rFonts w:hint="eastAsia" w:ascii="Times New Roman" w:hAnsi="Times New Roman" w:eastAsia="仿宋_GB2312" w:cs="仿宋_GB2312"/>
          <w:sz w:val="32"/>
          <w:szCs w:val="32"/>
        </w:rPr>
        <w:t>批次、</w:t>
      </w:r>
      <w:r>
        <w:rPr>
          <w:rFonts w:ascii="Times New Roman" w:hAnsi="Times New Roman" w:eastAsia="仿宋_GB2312" w:cs="Times New Roman"/>
          <w:sz w:val="32"/>
          <w:szCs w:val="32"/>
        </w:rPr>
        <w:t>11080</w:t>
      </w:r>
      <w:r>
        <w:rPr>
          <w:rFonts w:hint="eastAsia" w:ascii="Times New Roman" w:hAnsi="Times New Roman" w:eastAsia="仿宋_GB2312" w:cs="仿宋_GB2312"/>
          <w:sz w:val="32"/>
          <w:szCs w:val="32"/>
        </w:rPr>
        <w:t>人次；其中，外事接待</w:t>
      </w:r>
      <w:r>
        <w:rPr>
          <w:rFonts w:ascii="Times New Roman" w:hAnsi="Times New Roman" w:eastAsia="仿宋_GB2312" w:cs="Times New Roman"/>
          <w:sz w:val="32"/>
          <w:szCs w:val="32"/>
        </w:rPr>
        <w:t>99</w:t>
      </w:r>
      <w:r>
        <w:rPr>
          <w:rFonts w:hint="eastAsia" w:ascii="Times New Roman" w:hAnsi="Times New Roman" w:eastAsia="仿宋_GB2312" w:cs="仿宋_GB2312"/>
          <w:sz w:val="32"/>
          <w:szCs w:val="32"/>
        </w:rPr>
        <w:t>批次、</w:t>
      </w:r>
      <w:r>
        <w:rPr>
          <w:rFonts w:ascii="Times New Roman" w:hAnsi="Times New Roman" w:eastAsia="仿宋_GB2312" w:cs="Times New Roman"/>
          <w:sz w:val="32"/>
          <w:szCs w:val="32"/>
        </w:rPr>
        <w:t>1949</w:t>
      </w:r>
      <w:r>
        <w:rPr>
          <w:rFonts w:hint="eastAsia" w:ascii="Times New Roman" w:hAnsi="Times New Roman" w:eastAsia="仿宋_GB2312" w:cs="仿宋_GB2312"/>
          <w:sz w:val="32"/>
          <w:szCs w:val="32"/>
        </w:rPr>
        <w:t>人次。</w:t>
      </w:r>
    </w:p>
    <w:p>
      <w:pPr>
        <w:rPr>
          <w:rFonts w:cs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F1FED57"/>
    <w:multiLevelType w:val="singleLevel"/>
    <w:tmpl w:val="5F1FED57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5C4079D8"/>
    <w:rsid w:val="006F4B6A"/>
    <w:rsid w:val="007C2A84"/>
    <w:rsid w:val="009E606A"/>
    <w:rsid w:val="00EC09E6"/>
    <w:rsid w:val="00F93D65"/>
    <w:rsid w:val="02626203"/>
    <w:rsid w:val="03517E87"/>
    <w:rsid w:val="03E46098"/>
    <w:rsid w:val="04487F2E"/>
    <w:rsid w:val="09AF26B1"/>
    <w:rsid w:val="34C24AC6"/>
    <w:rsid w:val="359F0487"/>
    <w:rsid w:val="393D6618"/>
    <w:rsid w:val="422B196E"/>
    <w:rsid w:val="439876E6"/>
    <w:rsid w:val="46E860D7"/>
    <w:rsid w:val="4FDD71C7"/>
    <w:rsid w:val="54EF70AB"/>
    <w:rsid w:val="5A8D68B1"/>
    <w:rsid w:val="5C4079D8"/>
    <w:rsid w:val="6333676F"/>
    <w:rsid w:val="68037C35"/>
    <w:rsid w:val="73C62989"/>
    <w:rsid w:val="74E0580D"/>
    <w:rsid w:val="7CD158C2"/>
    <w:rsid w:val="7EF7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pacing w:line="360" w:lineRule="atLeast"/>
      <w:textAlignment w:val="baseline"/>
    </w:pPr>
    <w:rPr>
      <w:rFonts w:ascii="Calibri" w:hAnsi="Calibri" w:eastAsia="宋体" w:cs="Calibri"/>
      <w:kern w:val="0"/>
      <w:sz w:val="24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99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514</Words>
  <Characters>628</Characters>
  <Lines>0</Lines>
  <Paragraphs>0</Paragraphs>
  <TotalTime>2</TotalTime>
  <ScaleCrop>false</ScaleCrop>
  <LinksUpToDate>false</LinksUpToDate>
  <CharactersWithSpaces>632</CharactersWithSpaces>
  <Application>WPS Office_11.8.2.9583_F1E327BC-269C-435d-A152-05C5408002CA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2020-07-28T10:51:00Z</dcterms:created>
  <dc:creator>kylin</dc:creator>
  <cp:lastModifiedBy>kylin</cp:lastModifiedBy>
  <cp:lastPrinted>2021-08-06T11:12:00Z</cp:lastPrinted>
  <dcterms:modified xsi:type="dcterms:W3CDTF">2021-08-12T15:00:52Z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2052-11.8.2.9583</vt:lpwstr>
  </property>
</Properties>
</file>