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rPr>
          <w:rFonts w:ascii="黑体" w:eastAsia="黑体"/>
          <w:kern w:val="0"/>
          <w:sz w:val="32"/>
          <w:szCs w:val="32"/>
        </w:rPr>
      </w:pPr>
      <w:r>
        <w:rPr>
          <w:rFonts w:hint="eastAsia" w:ascii="黑体" w:eastAsia="黑体"/>
          <w:kern w:val="0"/>
          <w:sz w:val="32"/>
          <w:szCs w:val="32"/>
        </w:rPr>
        <w:t>附件</w:t>
      </w:r>
      <w:r>
        <w:rPr>
          <w:rFonts w:hint="eastAsia" w:ascii="黑体" w:eastAsia="黑体"/>
          <w:kern w:val="0"/>
          <w:sz w:val="32"/>
          <w:szCs w:val="32"/>
          <w:lang w:val="en-US" w:eastAsia="zh-CN"/>
        </w:rPr>
        <w:t>1</w:t>
      </w:r>
      <w:r>
        <w:rPr>
          <w:rFonts w:hint="eastAsia" w:ascii="黑体" w:eastAsia="黑体"/>
          <w:kern w:val="0"/>
          <w:sz w:val="32"/>
          <w:szCs w:val="32"/>
        </w:rPr>
        <w:t>：</w:t>
      </w:r>
    </w:p>
    <w:p>
      <w:pPr>
        <w:widowControl/>
        <w:adjustRightInd w:val="0"/>
        <w:snapToGrid w:val="0"/>
        <w:spacing w:line="520" w:lineRule="exact"/>
        <w:jc w:val="center"/>
        <w:rPr>
          <w:rFonts w:hint="eastAsia" w:ascii="方正小标宋简体" w:hAnsi="宋体" w:eastAsia="方正小标宋简体" w:cs="宋体"/>
          <w:spacing w:val="-6"/>
          <w:kern w:val="0"/>
          <w:sz w:val="36"/>
          <w:szCs w:val="36"/>
        </w:rPr>
      </w:pPr>
    </w:p>
    <w:p>
      <w:pPr>
        <w:widowControl/>
        <w:adjustRightInd w:val="0"/>
        <w:snapToGrid w:val="0"/>
        <w:spacing w:line="520" w:lineRule="exact"/>
        <w:jc w:val="center"/>
        <w:rPr>
          <w:rFonts w:hint="eastAsia" w:ascii="方正小标宋简体" w:hAnsi="宋体" w:eastAsia="方正小标宋简体" w:cs="宋体"/>
          <w:spacing w:val="-6"/>
          <w:kern w:val="0"/>
          <w:sz w:val="36"/>
          <w:szCs w:val="36"/>
        </w:rPr>
      </w:pPr>
      <w:r>
        <w:rPr>
          <w:rFonts w:hint="eastAsia" w:ascii="方正小标宋简体" w:hAnsi="宋体" w:eastAsia="方正小标宋简体" w:cs="宋体"/>
          <w:spacing w:val="-6"/>
          <w:kern w:val="0"/>
          <w:sz w:val="36"/>
          <w:szCs w:val="36"/>
        </w:rPr>
        <w:t>2025—2027年天津市政府债券公开发行承销团成员</w:t>
      </w:r>
    </w:p>
    <w:p>
      <w:pPr>
        <w:widowControl/>
        <w:adjustRightInd w:val="0"/>
        <w:snapToGrid w:val="0"/>
        <w:spacing w:line="520" w:lineRule="exact"/>
        <w:jc w:val="center"/>
        <w:rPr>
          <w:rFonts w:ascii="方正小标宋简体" w:hAnsi="宋体" w:eastAsia="方正小标宋简体" w:cs="宋体"/>
          <w:spacing w:val="-6"/>
          <w:kern w:val="0"/>
          <w:sz w:val="36"/>
          <w:szCs w:val="36"/>
        </w:rPr>
      </w:pPr>
      <w:r>
        <w:rPr>
          <w:rFonts w:hint="eastAsia" w:ascii="方正小标宋简体" w:hAnsi="宋体" w:eastAsia="方正小标宋简体" w:cs="宋体"/>
          <w:spacing w:val="-6"/>
          <w:kern w:val="0"/>
          <w:sz w:val="36"/>
          <w:szCs w:val="36"/>
        </w:rPr>
        <w:t>申请表</w:t>
      </w:r>
    </w:p>
    <w:p>
      <w:pPr>
        <w:widowControl/>
        <w:spacing w:line="400" w:lineRule="exact"/>
        <w:jc w:val="center"/>
        <w:rPr>
          <w:rFonts w:ascii="仿宋_GB2312" w:eastAsia="仿宋_GB2312"/>
          <w:kern w:val="0"/>
          <w:sz w:val="24"/>
        </w:rPr>
      </w:pPr>
      <w:r>
        <w:rPr>
          <w:rFonts w:hint="eastAsia" w:ascii="仿宋_GB2312" w:eastAsia="仿宋_GB2312"/>
          <w:kern w:val="0"/>
          <w:sz w:val="24"/>
        </w:rPr>
        <w:t>填表日期：     年     月     日</w:t>
      </w:r>
    </w:p>
    <w:tbl>
      <w:tblPr>
        <w:tblStyle w:val="2"/>
        <w:tblW w:w="10008" w:type="dxa"/>
        <w:jc w:val="center"/>
        <w:tblLayout w:type="fixed"/>
        <w:tblCellMar>
          <w:top w:w="0" w:type="dxa"/>
          <w:left w:w="108" w:type="dxa"/>
          <w:bottom w:w="0" w:type="dxa"/>
          <w:right w:w="108" w:type="dxa"/>
        </w:tblCellMar>
      </w:tblPr>
      <w:tblGrid>
        <w:gridCol w:w="1702"/>
        <w:gridCol w:w="4144"/>
        <w:gridCol w:w="4162"/>
      </w:tblGrid>
      <w:tr>
        <w:tblPrEx>
          <w:tblCellMar>
            <w:top w:w="0" w:type="dxa"/>
            <w:left w:w="108" w:type="dxa"/>
            <w:bottom w:w="0" w:type="dxa"/>
            <w:right w:w="108" w:type="dxa"/>
          </w:tblCellMar>
        </w:tblPrEx>
        <w:trPr>
          <w:trHeight w:val="454" w:hRule="exact"/>
          <w:jc w:val="center"/>
        </w:trPr>
        <w:tc>
          <w:tcPr>
            <w:tcW w:w="10008" w:type="dxa"/>
            <w:gridSpan w:val="3"/>
            <w:tcBorders>
              <w:top w:val="single" w:color="000000" w:sz="4" w:space="0"/>
              <w:bottom w:val="single" w:color="000000" w:sz="4" w:space="0"/>
            </w:tcBorders>
          </w:tcPr>
          <w:p>
            <w:pPr>
              <w:widowControl/>
              <w:spacing w:line="400" w:lineRule="exact"/>
              <w:rPr>
                <w:rFonts w:ascii="仿宋_GB2312" w:eastAsia="仿宋_GB2312"/>
                <w:kern w:val="0"/>
                <w:sz w:val="24"/>
              </w:rPr>
            </w:pPr>
            <w:r>
              <w:rPr>
                <w:rFonts w:hint="eastAsia" w:ascii="仿宋_GB2312" w:eastAsia="仿宋_GB2312"/>
                <w:kern w:val="0"/>
                <w:sz w:val="24"/>
              </w:rPr>
              <w:t>机构全称：</w:t>
            </w:r>
          </w:p>
        </w:tc>
      </w:tr>
      <w:tr>
        <w:tblPrEx>
          <w:tblCellMar>
            <w:top w:w="0" w:type="dxa"/>
            <w:left w:w="108" w:type="dxa"/>
            <w:bottom w:w="0" w:type="dxa"/>
            <w:right w:w="108" w:type="dxa"/>
          </w:tblCellMar>
        </w:tblPrEx>
        <w:trPr>
          <w:trHeight w:val="454" w:hRule="exact"/>
          <w:jc w:val="center"/>
        </w:trPr>
        <w:tc>
          <w:tcPr>
            <w:tcW w:w="10008" w:type="dxa"/>
            <w:gridSpan w:val="3"/>
            <w:tcBorders>
              <w:top w:val="single" w:color="000000" w:sz="4" w:space="0"/>
              <w:left w:val="nil"/>
              <w:bottom w:val="single" w:color="000000" w:sz="4" w:space="0"/>
              <w:right w:val="nil"/>
            </w:tcBorders>
          </w:tcPr>
          <w:p>
            <w:pPr>
              <w:widowControl/>
              <w:spacing w:line="400" w:lineRule="exact"/>
              <w:rPr>
                <w:rFonts w:ascii="仿宋_GB2312" w:eastAsia="仿宋_GB2312"/>
                <w:kern w:val="0"/>
                <w:sz w:val="24"/>
              </w:rPr>
            </w:pPr>
            <w:r>
              <w:rPr>
                <w:rFonts w:hint="eastAsia" w:ascii="仿宋_GB2312" w:eastAsia="仿宋_GB2312"/>
                <w:kern w:val="0"/>
                <w:sz w:val="24"/>
              </w:rPr>
              <w:t>总机构所在地（市）：                是否在天津市设有分支机构：是（  ）    否（  ）</w:t>
            </w:r>
          </w:p>
        </w:tc>
      </w:tr>
      <w:tr>
        <w:tblPrEx>
          <w:tblCellMar>
            <w:top w:w="0" w:type="dxa"/>
            <w:left w:w="108" w:type="dxa"/>
            <w:bottom w:w="0" w:type="dxa"/>
            <w:right w:w="108" w:type="dxa"/>
          </w:tblCellMar>
        </w:tblPrEx>
        <w:trPr>
          <w:trHeight w:val="454" w:hRule="exact"/>
          <w:jc w:val="center"/>
        </w:trPr>
        <w:tc>
          <w:tcPr>
            <w:tcW w:w="10008" w:type="dxa"/>
            <w:gridSpan w:val="3"/>
            <w:tcBorders>
              <w:top w:val="single" w:color="000000" w:sz="4" w:space="0"/>
              <w:left w:val="nil"/>
              <w:bottom w:val="single" w:color="000000" w:sz="4" w:space="0"/>
              <w:right w:val="nil"/>
            </w:tcBorders>
          </w:tcPr>
          <w:p>
            <w:pPr>
              <w:widowControl/>
              <w:spacing w:line="400" w:lineRule="exact"/>
              <w:rPr>
                <w:rFonts w:ascii="仿宋_GB2312" w:eastAsia="仿宋_GB2312"/>
                <w:kern w:val="0"/>
                <w:sz w:val="24"/>
              </w:rPr>
            </w:pPr>
            <w:r>
              <w:rPr>
                <w:rFonts w:hint="eastAsia" w:ascii="仿宋_GB2312" w:eastAsia="仿宋_GB2312"/>
                <w:kern w:val="0"/>
                <w:sz w:val="24"/>
              </w:rPr>
              <w:t xml:space="preserve">2023年末注册资本：        亿元             2023年末总资产：       亿元 </w:t>
            </w:r>
          </w:p>
        </w:tc>
      </w:tr>
      <w:tr>
        <w:tblPrEx>
          <w:tblCellMar>
            <w:top w:w="0" w:type="dxa"/>
            <w:left w:w="108" w:type="dxa"/>
            <w:bottom w:w="0" w:type="dxa"/>
            <w:right w:w="108" w:type="dxa"/>
          </w:tblCellMar>
        </w:tblPrEx>
        <w:trPr>
          <w:trHeight w:val="858" w:hRule="exact"/>
          <w:jc w:val="center"/>
        </w:trPr>
        <w:tc>
          <w:tcPr>
            <w:tcW w:w="1702" w:type="dxa"/>
            <w:vMerge w:val="restar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24"/>
              </w:rPr>
            </w:pPr>
            <w:r>
              <w:rPr>
                <w:rFonts w:hint="eastAsia" w:ascii="仿宋_GB2312" w:eastAsia="仿宋_GB2312"/>
                <w:kern w:val="0"/>
                <w:sz w:val="24"/>
              </w:rPr>
              <w:t>承销意愿</w:t>
            </w:r>
          </w:p>
        </w:tc>
        <w:tc>
          <w:tcPr>
            <w:tcW w:w="8306" w:type="dxa"/>
            <w:gridSpan w:val="2"/>
            <w:tcBorders>
              <w:top w:val="single" w:color="000000" w:sz="4" w:space="0"/>
              <w:left w:val="single" w:color="000000" w:sz="4" w:space="0"/>
              <w:bottom w:val="single" w:color="000000" w:sz="4" w:space="0"/>
              <w:right w:val="nil"/>
            </w:tcBorders>
          </w:tcPr>
          <w:p>
            <w:pPr>
              <w:widowControl/>
              <w:spacing w:line="400" w:lineRule="exact"/>
              <w:rPr>
                <w:rFonts w:hint="eastAsia" w:ascii="仿宋_GB2312" w:eastAsia="仿宋_GB2312"/>
                <w:kern w:val="0"/>
                <w:sz w:val="24"/>
              </w:rPr>
            </w:pPr>
            <w:r>
              <w:rPr>
                <w:rFonts w:hint="eastAsia" w:ascii="仿宋_GB2312" w:eastAsia="仿宋_GB2312"/>
                <w:kern w:val="0"/>
                <w:sz w:val="24"/>
              </w:rPr>
              <w:t xml:space="preserve">2025年天津市政府债券承销意愿：    亿元 ； </w:t>
            </w:r>
          </w:p>
          <w:p>
            <w:pPr>
              <w:widowControl/>
              <w:spacing w:line="400" w:lineRule="exact"/>
              <w:rPr>
                <w:rFonts w:hint="eastAsia" w:ascii="仿宋_GB2312" w:eastAsia="仿宋_GB2312"/>
                <w:kern w:val="0"/>
                <w:sz w:val="24"/>
                <w:lang w:eastAsia="zh-CN"/>
              </w:rPr>
            </w:pPr>
            <w:r>
              <w:rPr>
                <w:rFonts w:hint="eastAsia" w:ascii="仿宋_GB2312" w:eastAsia="仿宋_GB2312"/>
                <w:kern w:val="0"/>
                <w:sz w:val="24"/>
                <w:lang w:val="en-US" w:eastAsia="zh-CN"/>
              </w:rPr>
              <w:t>2022-</w:t>
            </w:r>
            <w:r>
              <w:rPr>
                <w:rFonts w:hint="eastAsia" w:ascii="仿宋_GB2312" w:eastAsia="仿宋_GB2312"/>
                <w:kern w:val="0"/>
                <w:sz w:val="24"/>
              </w:rPr>
              <w:t>2024年天津市政府债券实际承销量：   亿元</w:t>
            </w:r>
            <w:r>
              <w:rPr>
                <w:rFonts w:hint="eastAsia" w:ascii="仿宋_GB2312" w:eastAsia="仿宋_GB2312"/>
                <w:kern w:val="0"/>
                <w:sz w:val="24"/>
                <w:lang w:eastAsia="zh-CN"/>
              </w:rPr>
              <w:t>（一级市场）</w:t>
            </w:r>
          </w:p>
        </w:tc>
      </w:tr>
      <w:tr>
        <w:tblPrEx>
          <w:tblCellMar>
            <w:top w:w="0" w:type="dxa"/>
            <w:left w:w="108" w:type="dxa"/>
            <w:bottom w:w="0" w:type="dxa"/>
            <w:right w:w="108" w:type="dxa"/>
          </w:tblCellMar>
        </w:tblPrEx>
        <w:trPr>
          <w:trHeight w:val="452" w:hRule="exact"/>
          <w:jc w:val="center"/>
        </w:trPr>
        <w:tc>
          <w:tcPr>
            <w:tcW w:w="1702" w:type="dxa"/>
            <w:vMerge w:val="continue"/>
            <w:tcBorders>
              <w:top w:val="single" w:color="000000" w:sz="4" w:space="0"/>
              <w:left w:val="nil"/>
              <w:bottom w:val="single" w:color="000000" w:sz="4" w:space="0"/>
              <w:right w:val="single" w:color="000000" w:sz="4" w:space="0"/>
            </w:tcBorders>
          </w:tcPr>
          <w:p>
            <w:pPr>
              <w:widowControl/>
              <w:spacing w:line="400" w:lineRule="exact"/>
              <w:rPr>
                <w:rFonts w:ascii="仿宋_GB2312" w:eastAsia="仿宋_GB2312"/>
                <w:kern w:val="0"/>
                <w:sz w:val="24"/>
              </w:rPr>
            </w:pPr>
          </w:p>
        </w:tc>
        <w:tc>
          <w:tcPr>
            <w:tcW w:w="8306" w:type="dxa"/>
            <w:gridSpan w:val="2"/>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rPr>
            </w:pPr>
            <w:r>
              <w:rPr>
                <w:rFonts w:hint="eastAsia" w:ascii="仿宋_GB2312" w:eastAsia="仿宋_GB2312"/>
                <w:kern w:val="0"/>
                <w:sz w:val="24"/>
              </w:rPr>
              <w:t>是否有主承意愿：是（  ）    否（  ）</w:t>
            </w:r>
          </w:p>
        </w:tc>
      </w:tr>
      <w:tr>
        <w:tblPrEx>
          <w:tblCellMar>
            <w:top w:w="0" w:type="dxa"/>
            <w:left w:w="108" w:type="dxa"/>
            <w:bottom w:w="0" w:type="dxa"/>
            <w:right w:w="108" w:type="dxa"/>
          </w:tblCellMar>
        </w:tblPrEx>
        <w:trPr>
          <w:trHeight w:val="454" w:hRule="exact"/>
          <w:jc w:val="center"/>
        </w:trPr>
        <w:tc>
          <w:tcPr>
            <w:tcW w:w="1702" w:type="dxa"/>
            <w:vMerge w:val="restar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24"/>
              </w:rPr>
            </w:pPr>
            <w:r>
              <w:rPr>
                <w:rFonts w:hint="eastAsia" w:ascii="仿宋_GB2312" w:eastAsia="仿宋_GB2312"/>
                <w:kern w:val="0"/>
                <w:sz w:val="24"/>
              </w:rPr>
              <w:t>资本经营及风险防控状况</w:t>
            </w:r>
          </w:p>
        </w:tc>
        <w:tc>
          <w:tcPr>
            <w:tcW w:w="8306" w:type="dxa"/>
            <w:gridSpan w:val="2"/>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rPr>
            </w:pPr>
            <w:r>
              <w:rPr>
                <w:rFonts w:hint="eastAsia" w:ascii="仿宋_GB2312" w:eastAsia="仿宋_GB2312"/>
                <w:kern w:val="0"/>
                <w:sz w:val="24"/>
              </w:rPr>
              <w:t>2023年</w:t>
            </w:r>
            <w:r>
              <w:rPr>
                <w:rFonts w:hint="eastAsia" w:ascii="仿宋_GB2312" w:eastAsia="仿宋_GB2312"/>
                <w:kern w:val="0"/>
                <w:sz w:val="24"/>
                <w:lang w:eastAsia="zh-CN"/>
              </w:rPr>
              <w:t>末净</w:t>
            </w:r>
            <w:r>
              <w:rPr>
                <w:rFonts w:hint="eastAsia" w:ascii="仿宋_GB2312" w:eastAsia="仿宋_GB2312"/>
                <w:kern w:val="0"/>
                <w:sz w:val="24"/>
              </w:rPr>
              <w:t xml:space="preserve">资产：        亿元          2023年利润总额：        亿元    </w:t>
            </w:r>
          </w:p>
        </w:tc>
      </w:tr>
      <w:tr>
        <w:tblPrEx>
          <w:tblCellMar>
            <w:top w:w="0" w:type="dxa"/>
            <w:left w:w="108" w:type="dxa"/>
            <w:bottom w:w="0" w:type="dxa"/>
            <w:right w:w="108" w:type="dxa"/>
          </w:tblCellMar>
        </w:tblPrEx>
        <w:trPr>
          <w:trHeight w:val="454" w:hRule="exact"/>
          <w:jc w:val="center"/>
        </w:trPr>
        <w:tc>
          <w:tcPr>
            <w:tcW w:w="1702" w:type="dxa"/>
            <w:vMerge w:val="continue"/>
            <w:tcBorders>
              <w:left w:val="nil"/>
              <w:right w:val="single" w:color="000000" w:sz="4" w:space="0"/>
            </w:tcBorders>
            <w:vAlign w:val="center"/>
          </w:tcPr>
          <w:p>
            <w:pPr>
              <w:widowControl/>
              <w:spacing w:line="400" w:lineRule="exact"/>
              <w:jc w:val="center"/>
              <w:rPr>
                <w:rFonts w:ascii="仿宋_GB2312" w:eastAsia="仿宋_GB2312"/>
                <w:kern w:val="0"/>
                <w:sz w:val="24"/>
              </w:rPr>
            </w:pPr>
          </w:p>
        </w:tc>
        <w:tc>
          <w:tcPr>
            <w:tcW w:w="414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_GB2312" w:eastAsia="仿宋_GB2312"/>
                <w:kern w:val="0"/>
                <w:sz w:val="24"/>
              </w:rPr>
            </w:pPr>
            <w:r>
              <w:rPr>
                <w:rFonts w:hint="eastAsia" w:ascii="仿宋_GB2312" w:eastAsia="仿宋_GB2312"/>
                <w:kern w:val="0"/>
                <w:sz w:val="24"/>
              </w:rPr>
              <w:t>报名机构为银行填写（%）</w:t>
            </w:r>
          </w:p>
          <w:p>
            <w:pPr>
              <w:widowControl/>
              <w:spacing w:line="400" w:lineRule="exact"/>
              <w:rPr>
                <w:rFonts w:ascii="仿宋_GB2312" w:eastAsia="仿宋_GB2312"/>
                <w:kern w:val="0"/>
                <w:sz w:val="24"/>
              </w:rPr>
            </w:pPr>
          </w:p>
        </w:tc>
        <w:tc>
          <w:tcPr>
            <w:tcW w:w="4162" w:type="dxa"/>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rPr>
            </w:pPr>
            <w:r>
              <w:rPr>
                <w:rFonts w:hint="eastAsia" w:ascii="仿宋_GB2312" w:eastAsia="仿宋_GB2312"/>
                <w:kern w:val="0"/>
                <w:sz w:val="24"/>
              </w:rPr>
              <w:t>报名机构为证券公司填写（%）</w:t>
            </w:r>
          </w:p>
        </w:tc>
      </w:tr>
      <w:tr>
        <w:tblPrEx>
          <w:tblCellMar>
            <w:top w:w="0" w:type="dxa"/>
            <w:left w:w="108" w:type="dxa"/>
            <w:bottom w:w="0" w:type="dxa"/>
            <w:right w:w="108" w:type="dxa"/>
          </w:tblCellMar>
        </w:tblPrEx>
        <w:trPr>
          <w:trHeight w:val="454" w:hRule="exact"/>
          <w:jc w:val="center"/>
        </w:trPr>
        <w:tc>
          <w:tcPr>
            <w:tcW w:w="1702"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_GB2312" w:eastAsia="仿宋_GB2312"/>
                <w:kern w:val="0"/>
                <w:sz w:val="24"/>
              </w:rPr>
            </w:pPr>
          </w:p>
        </w:tc>
        <w:tc>
          <w:tcPr>
            <w:tcW w:w="414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_GB2312" w:eastAsia="仿宋_GB2312"/>
                <w:kern w:val="0"/>
                <w:sz w:val="24"/>
              </w:rPr>
            </w:pPr>
            <w:r>
              <w:rPr>
                <w:rFonts w:hint="eastAsia" w:ascii="仿宋_GB2312" w:eastAsia="仿宋_GB2312"/>
                <w:kern w:val="0"/>
                <w:sz w:val="24"/>
              </w:rPr>
              <w:t>2023年资本充足率：</w:t>
            </w:r>
          </w:p>
        </w:tc>
        <w:tc>
          <w:tcPr>
            <w:tcW w:w="4162" w:type="dxa"/>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rPr>
            </w:pPr>
            <w:r>
              <w:rPr>
                <w:rFonts w:hint="eastAsia" w:ascii="仿宋_GB2312" w:eastAsia="仿宋_GB2312"/>
                <w:kern w:val="0"/>
                <w:sz w:val="24"/>
              </w:rPr>
              <w:t>2023年资本杠杆率：</w:t>
            </w:r>
          </w:p>
        </w:tc>
      </w:tr>
      <w:tr>
        <w:tblPrEx>
          <w:tblCellMar>
            <w:top w:w="0" w:type="dxa"/>
            <w:left w:w="108" w:type="dxa"/>
            <w:bottom w:w="0" w:type="dxa"/>
            <w:right w:w="108" w:type="dxa"/>
          </w:tblCellMar>
        </w:tblPrEx>
        <w:trPr>
          <w:trHeight w:val="454" w:hRule="exact"/>
          <w:jc w:val="center"/>
        </w:trPr>
        <w:tc>
          <w:tcPr>
            <w:tcW w:w="1702"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_GB2312" w:eastAsia="仿宋_GB2312"/>
                <w:kern w:val="0"/>
                <w:sz w:val="24"/>
              </w:rPr>
            </w:pPr>
          </w:p>
        </w:tc>
        <w:tc>
          <w:tcPr>
            <w:tcW w:w="414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_GB2312" w:eastAsia="仿宋_GB2312"/>
                <w:kern w:val="0"/>
                <w:sz w:val="24"/>
              </w:rPr>
            </w:pPr>
            <w:r>
              <w:rPr>
                <w:rFonts w:hint="eastAsia" w:ascii="仿宋_GB2312" w:eastAsia="仿宋_GB2312"/>
                <w:kern w:val="0"/>
                <w:sz w:val="24"/>
              </w:rPr>
              <w:t>2023年不良贷款率：</w:t>
            </w:r>
          </w:p>
        </w:tc>
        <w:tc>
          <w:tcPr>
            <w:tcW w:w="4162" w:type="dxa"/>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rPr>
            </w:pPr>
            <w:r>
              <w:rPr>
                <w:rFonts w:hint="eastAsia" w:ascii="仿宋_GB2312" w:eastAsia="仿宋_GB2312"/>
                <w:kern w:val="0"/>
                <w:sz w:val="24"/>
              </w:rPr>
              <w:t>2023年风险覆盖率：</w:t>
            </w:r>
          </w:p>
        </w:tc>
      </w:tr>
      <w:tr>
        <w:tblPrEx>
          <w:tblCellMar>
            <w:top w:w="0" w:type="dxa"/>
            <w:left w:w="108" w:type="dxa"/>
            <w:bottom w:w="0" w:type="dxa"/>
            <w:right w:w="108" w:type="dxa"/>
          </w:tblCellMar>
        </w:tblPrEx>
        <w:trPr>
          <w:trHeight w:val="454" w:hRule="exact"/>
          <w:jc w:val="center"/>
        </w:trPr>
        <w:tc>
          <w:tcPr>
            <w:tcW w:w="1702"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_GB2312" w:eastAsia="仿宋_GB2312"/>
                <w:kern w:val="0"/>
                <w:sz w:val="24"/>
              </w:rPr>
            </w:pPr>
          </w:p>
        </w:tc>
        <w:tc>
          <w:tcPr>
            <w:tcW w:w="4144" w:type="dxa"/>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_GB2312" w:eastAsia="仿宋_GB2312"/>
                <w:kern w:val="0"/>
                <w:sz w:val="24"/>
              </w:rPr>
            </w:pPr>
            <w:r>
              <w:rPr>
                <w:rFonts w:hint="eastAsia" w:ascii="仿宋_GB2312" w:eastAsia="仿宋_GB2312"/>
                <w:kern w:val="0"/>
                <w:sz w:val="24"/>
              </w:rPr>
              <w:t>2023年拨备覆盖率：</w:t>
            </w:r>
          </w:p>
        </w:tc>
        <w:tc>
          <w:tcPr>
            <w:tcW w:w="4162" w:type="dxa"/>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rPr>
            </w:pPr>
          </w:p>
        </w:tc>
      </w:tr>
      <w:tr>
        <w:tblPrEx>
          <w:tblCellMar>
            <w:top w:w="0" w:type="dxa"/>
            <w:left w:w="108" w:type="dxa"/>
            <w:bottom w:w="0" w:type="dxa"/>
            <w:right w:w="108" w:type="dxa"/>
          </w:tblCellMar>
        </w:tblPrEx>
        <w:trPr>
          <w:trHeight w:val="454" w:hRule="exact"/>
          <w:jc w:val="center"/>
        </w:trPr>
        <w:tc>
          <w:tcPr>
            <w:tcW w:w="10008" w:type="dxa"/>
            <w:gridSpan w:val="3"/>
            <w:tcBorders>
              <w:top w:val="single" w:color="000000" w:sz="4" w:space="0"/>
              <w:left w:val="nil"/>
              <w:bottom w:val="single" w:color="000000" w:sz="4" w:space="0"/>
              <w:right w:val="nil"/>
            </w:tcBorders>
            <w:vAlign w:val="center"/>
          </w:tcPr>
          <w:p>
            <w:pPr>
              <w:widowControl/>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全国地方政府债券承销量：202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    亿元；202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    亿元</w:t>
            </w:r>
          </w:p>
        </w:tc>
      </w:tr>
      <w:tr>
        <w:tblPrEx>
          <w:tblCellMar>
            <w:top w:w="0" w:type="dxa"/>
            <w:left w:w="108" w:type="dxa"/>
            <w:bottom w:w="0" w:type="dxa"/>
            <w:right w:w="108" w:type="dxa"/>
          </w:tblCellMar>
        </w:tblPrEx>
        <w:trPr>
          <w:trHeight w:val="454" w:hRule="exact"/>
          <w:jc w:val="center"/>
        </w:trPr>
        <w:tc>
          <w:tcPr>
            <w:tcW w:w="10008" w:type="dxa"/>
            <w:gridSpan w:val="3"/>
            <w:tcBorders>
              <w:top w:val="single" w:color="000000" w:sz="4" w:space="0"/>
              <w:left w:val="nil"/>
              <w:bottom w:val="single" w:color="000000" w:sz="4" w:space="0"/>
              <w:right w:val="nil"/>
            </w:tcBorders>
            <w:vAlign w:val="center"/>
          </w:tcPr>
          <w:p>
            <w:pPr>
              <w:widowControl/>
              <w:spacing w:line="40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年记账式国债承销量：      亿元</w:t>
            </w:r>
          </w:p>
        </w:tc>
      </w:tr>
      <w:tr>
        <w:tblPrEx>
          <w:tblCellMar>
            <w:top w:w="0" w:type="dxa"/>
            <w:left w:w="108" w:type="dxa"/>
            <w:bottom w:w="0" w:type="dxa"/>
            <w:right w:w="108" w:type="dxa"/>
          </w:tblCellMar>
        </w:tblPrEx>
        <w:trPr>
          <w:trHeight w:val="454" w:hRule="exact"/>
          <w:jc w:val="center"/>
        </w:trPr>
        <w:tc>
          <w:tcPr>
            <w:tcW w:w="10008" w:type="dxa"/>
            <w:gridSpan w:val="3"/>
            <w:tcBorders>
              <w:top w:val="single" w:color="000000" w:sz="4" w:space="0"/>
              <w:left w:val="nil"/>
              <w:bottom w:val="single" w:color="000000" w:sz="4" w:space="0"/>
              <w:right w:val="nil"/>
            </w:tcBorders>
            <w:vAlign w:val="center"/>
          </w:tcPr>
          <w:p>
            <w:pPr>
              <w:widowControl/>
              <w:spacing w:line="400" w:lineRule="exact"/>
              <w:rPr>
                <w:rFonts w:ascii="仿宋_GB2312" w:eastAsia="仿宋_GB2312"/>
                <w:kern w:val="0"/>
                <w:sz w:val="24"/>
              </w:rPr>
            </w:pPr>
            <w:r>
              <w:rPr>
                <w:rFonts w:hint="eastAsia" w:ascii="仿宋_GB2312" w:eastAsia="仿宋_GB2312"/>
                <w:kern w:val="0"/>
                <w:sz w:val="24"/>
              </w:rPr>
              <w:t>记账式国债承销团成员类别： 甲类（  ）    乙类（  ）    都不是（  ）</w:t>
            </w:r>
          </w:p>
        </w:tc>
      </w:tr>
      <w:tr>
        <w:tblPrEx>
          <w:tblCellMar>
            <w:top w:w="0" w:type="dxa"/>
            <w:left w:w="108" w:type="dxa"/>
            <w:bottom w:w="0" w:type="dxa"/>
            <w:right w:w="108" w:type="dxa"/>
          </w:tblCellMar>
        </w:tblPrEx>
        <w:trPr>
          <w:trHeight w:val="2891" w:hRule="exact"/>
          <w:jc w:val="center"/>
        </w:trPr>
        <w:tc>
          <w:tcPr>
            <w:tcW w:w="10008" w:type="dxa"/>
            <w:gridSpan w:val="3"/>
            <w:tcBorders>
              <w:top w:val="single" w:color="000000" w:sz="4" w:space="0"/>
              <w:left w:val="nil"/>
              <w:bottom w:val="single" w:color="000000" w:sz="4" w:space="0"/>
              <w:right w:val="nil"/>
            </w:tcBorders>
            <w:vAlign w:val="center"/>
          </w:tcPr>
          <w:p>
            <w:pPr>
              <w:keepNext w:val="0"/>
              <w:keepLines w:val="0"/>
              <w:pageBreakBefore w:val="0"/>
              <w:widowControl w:val="0"/>
              <w:tabs>
                <w:tab w:val="left" w:pos="1000"/>
              </w:tabs>
              <w:kinsoku/>
              <w:wordWrap/>
              <w:overflowPunct/>
              <w:topLinePunct w:val="0"/>
              <w:autoSpaceDE/>
              <w:autoSpaceDN/>
              <w:bidi w:val="0"/>
              <w:adjustRightInd/>
              <w:snapToGrid w:val="0"/>
              <w:spacing w:line="240" w:lineRule="atLeast"/>
              <w:ind w:left="0" w:leftChars="0"/>
              <w:textAlignment w:val="auto"/>
              <w:rPr>
                <w:rFonts w:ascii="仿宋_GB2312" w:eastAsia="仿宋_GB2312"/>
                <w:kern w:val="0"/>
                <w:sz w:val="22"/>
                <w:szCs w:val="22"/>
              </w:rPr>
            </w:pPr>
            <w:r>
              <w:rPr>
                <w:rFonts w:hint="eastAsia" w:ascii="仿宋_GB2312" w:eastAsia="仿宋_GB2312"/>
                <w:kern w:val="0"/>
                <w:sz w:val="22"/>
                <w:szCs w:val="22"/>
                <w:lang w:val="en-US" w:eastAsia="zh-CN"/>
              </w:rPr>
              <w:t xml:space="preserve">  </w:t>
            </w:r>
            <w:r>
              <w:rPr>
                <w:rFonts w:hint="eastAsia" w:ascii="仿宋_GB2312" w:eastAsia="仿宋_GB2312"/>
                <w:kern w:val="0"/>
                <w:sz w:val="22"/>
                <w:szCs w:val="22"/>
              </w:rPr>
              <w:t>本机构自愿申请加入2025—2027年天津市政府债券公开发行承销团，并对以下事项作出承诺，如有虚假，本机构自愿接受天津市财政局通报和处理，并承担相应责任：</w:t>
            </w:r>
          </w:p>
          <w:p>
            <w:pPr>
              <w:keepNext w:val="0"/>
              <w:keepLines w:val="0"/>
              <w:pageBreakBefore w:val="0"/>
              <w:widowControl w:val="0"/>
              <w:numPr>
                <w:ilvl w:val="0"/>
                <w:numId w:val="1"/>
              </w:numPr>
              <w:tabs>
                <w:tab w:val="left" w:pos="1000"/>
              </w:tabs>
              <w:kinsoku/>
              <w:wordWrap/>
              <w:overflowPunct/>
              <w:topLinePunct w:val="0"/>
              <w:autoSpaceDE/>
              <w:autoSpaceDN/>
              <w:bidi w:val="0"/>
              <w:adjustRightInd/>
              <w:snapToGrid w:val="0"/>
              <w:spacing w:line="240" w:lineRule="atLeast"/>
              <w:ind w:left="0" w:leftChars="0" w:firstLine="422" w:firstLineChars="192"/>
              <w:textAlignment w:val="auto"/>
              <w:rPr>
                <w:rFonts w:ascii="仿宋_GB2312" w:eastAsia="仿宋_GB2312"/>
                <w:kern w:val="0"/>
                <w:sz w:val="22"/>
                <w:szCs w:val="22"/>
              </w:rPr>
            </w:pPr>
            <w:r>
              <w:rPr>
                <w:rFonts w:hint="eastAsia" w:ascii="仿宋_GB2312" w:eastAsia="仿宋_GB2312"/>
                <w:kern w:val="0"/>
                <w:sz w:val="22"/>
                <w:szCs w:val="22"/>
              </w:rPr>
              <w:t>依法开展经营活动，近3年内在债券承销、交易等经营活动中没有重大违法记录；</w:t>
            </w:r>
          </w:p>
          <w:p>
            <w:pPr>
              <w:keepNext w:val="0"/>
              <w:keepLines w:val="0"/>
              <w:pageBreakBefore w:val="0"/>
              <w:widowControl w:val="0"/>
              <w:numPr>
                <w:ilvl w:val="0"/>
                <w:numId w:val="1"/>
              </w:numPr>
              <w:tabs>
                <w:tab w:val="left" w:pos="1000"/>
              </w:tabs>
              <w:kinsoku/>
              <w:wordWrap/>
              <w:overflowPunct/>
              <w:topLinePunct w:val="0"/>
              <w:autoSpaceDE/>
              <w:autoSpaceDN/>
              <w:bidi w:val="0"/>
              <w:adjustRightInd/>
              <w:snapToGrid w:val="0"/>
              <w:spacing w:line="240" w:lineRule="atLeast"/>
              <w:ind w:left="0" w:leftChars="0" w:firstLine="422" w:firstLineChars="192"/>
              <w:textAlignment w:val="auto"/>
              <w:rPr>
                <w:rFonts w:ascii="仿宋_GB2312" w:eastAsia="仿宋_GB2312"/>
                <w:kern w:val="0"/>
                <w:sz w:val="22"/>
                <w:szCs w:val="22"/>
              </w:rPr>
            </w:pPr>
            <w:r>
              <w:rPr>
                <w:rFonts w:hint="eastAsia" w:ascii="仿宋_GB2312" w:eastAsia="仿宋_GB2312"/>
                <w:kern w:val="0"/>
                <w:sz w:val="22"/>
                <w:szCs w:val="22"/>
              </w:rPr>
              <w:t>认同《2025—2027年</w:t>
            </w:r>
            <w:r>
              <w:rPr>
                <w:sz w:val="20"/>
                <w:szCs w:val="22"/>
              </w:rPr>
              <w:fldChar w:fldCharType="begin"/>
            </w:r>
            <w:r>
              <w:rPr>
                <w:sz w:val="20"/>
                <w:szCs w:val="22"/>
              </w:rPr>
              <w:instrText xml:space="preserve"> HYPERLINK "http://www.czj.sh.gov.cn/zys_8908/zcfg_8983/zcfb_8985/gkgl_8991/gjzw/201605/P020160518420004170949.doc" \t "_blank" </w:instrText>
            </w:r>
            <w:r>
              <w:rPr>
                <w:sz w:val="20"/>
                <w:szCs w:val="22"/>
              </w:rPr>
              <w:fldChar w:fldCharType="separate"/>
            </w:r>
            <w:r>
              <w:rPr>
                <w:rFonts w:hint="eastAsia" w:ascii="仿宋_GB2312" w:eastAsia="仿宋_GB2312"/>
                <w:kern w:val="0"/>
                <w:sz w:val="22"/>
                <w:szCs w:val="22"/>
              </w:rPr>
              <w:t>天津市政府债券公开发行承销协议</w:t>
            </w:r>
            <w:r>
              <w:rPr>
                <w:rFonts w:hint="eastAsia" w:ascii="仿宋_GB2312" w:eastAsia="仿宋_GB2312"/>
                <w:kern w:val="0"/>
                <w:sz w:val="22"/>
                <w:szCs w:val="22"/>
              </w:rPr>
              <w:fldChar w:fldCharType="end"/>
            </w:r>
            <w:r>
              <w:rPr>
                <w:rFonts w:hint="eastAsia" w:ascii="仿宋_GB2312" w:eastAsia="仿宋_GB2312"/>
                <w:kern w:val="0"/>
                <w:sz w:val="22"/>
                <w:szCs w:val="22"/>
              </w:rPr>
              <w:t>（范本）》,愿意并且有能力履行天津市政府债券公开发行承销团成员的各项义务，保证提供的全部数据和文字材料真实有效；</w:t>
            </w:r>
          </w:p>
          <w:p>
            <w:pPr>
              <w:keepNext w:val="0"/>
              <w:keepLines w:val="0"/>
              <w:pageBreakBefore w:val="0"/>
              <w:widowControl w:val="0"/>
              <w:numPr>
                <w:ilvl w:val="0"/>
                <w:numId w:val="1"/>
              </w:numPr>
              <w:tabs>
                <w:tab w:val="left" w:pos="1000"/>
              </w:tabs>
              <w:kinsoku/>
              <w:wordWrap/>
              <w:overflowPunct/>
              <w:topLinePunct w:val="0"/>
              <w:autoSpaceDE/>
              <w:autoSpaceDN/>
              <w:bidi w:val="0"/>
              <w:adjustRightInd/>
              <w:snapToGrid w:val="0"/>
              <w:spacing w:line="240" w:lineRule="atLeast"/>
              <w:ind w:left="0" w:leftChars="0" w:firstLine="422" w:firstLineChars="192"/>
              <w:textAlignment w:val="auto"/>
              <w:rPr>
                <w:rFonts w:hint="eastAsia" w:ascii="仿宋_GB2312" w:eastAsia="仿宋_GB2312"/>
                <w:kern w:val="0"/>
                <w:sz w:val="24"/>
              </w:rPr>
            </w:pPr>
            <w:r>
              <w:rPr>
                <w:rFonts w:hint="eastAsia" w:ascii="仿宋_GB2312" w:eastAsia="仿宋_GB2312"/>
                <w:kern w:val="0"/>
                <w:sz w:val="22"/>
                <w:szCs w:val="22"/>
              </w:rPr>
              <w:t>所填承销意愿规模真实、合理，与实际承销能力和承销量相匹配。</w:t>
            </w:r>
            <w:r>
              <w:rPr>
                <w:rFonts w:hint="eastAsia" w:ascii="仿宋_GB2312" w:eastAsia="仿宋_GB2312"/>
                <w:kern w:val="0"/>
                <w:sz w:val="24"/>
              </w:rPr>
              <w:t xml:space="preserve">                                               </w:t>
            </w:r>
          </w:p>
          <w:p>
            <w:pPr>
              <w:keepNext w:val="0"/>
              <w:keepLines w:val="0"/>
              <w:pageBreakBefore w:val="0"/>
              <w:widowControl w:val="0"/>
              <w:tabs>
                <w:tab w:val="left" w:pos="1000"/>
              </w:tabs>
              <w:kinsoku/>
              <w:wordWrap/>
              <w:overflowPunct/>
              <w:topLinePunct w:val="0"/>
              <w:autoSpaceDE/>
              <w:autoSpaceDN/>
              <w:bidi w:val="0"/>
              <w:adjustRightInd/>
              <w:snapToGrid w:val="0"/>
              <w:spacing w:line="240" w:lineRule="atLeast"/>
              <w:ind w:firstLine="7920" w:firstLineChars="3300"/>
              <w:textAlignment w:val="auto"/>
              <w:rPr>
                <w:rFonts w:hint="eastAsia" w:ascii="仿宋_GB2312" w:eastAsia="仿宋_GB2312"/>
                <w:kern w:val="0"/>
                <w:sz w:val="24"/>
              </w:rPr>
            </w:pPr>
          </w:p>
          <w:p>
            <w:pPr>
              <w:keepNext w:val="0"/>
              <w:keepLines w:val="0"/>
              <w:pageBreakBefore w:val="0"/>
              <w:widowControl w:val="0"/>
              <w:tabs>
                <w:tab w:val="left" w:pos="1000"/>
              </w:tabs>
              <w:kinsoku/>
              <w:wordWrap/>
              <w:overflowPunct/>
              <w:topLinePunct w:val="0"/>
              <w:autoSpaceDE/>
              <w:autoSpaceDN/>
              <w:bidi w:val="0"/>
              <w:adjustRightInd/>
              <w:snapToGrid w:val="0"/>
              <w:spacing w:line="240" w:lineRule="atLeast"/>
              <w:ind w:firstLine="7920" w:firstLineChars="3300"/>
              <w:textAlignment w:val="auto"/>
              <w:rPr>
                <w:rFonts w:ascii="仿宋_GB2312" w:eastAsia="仿宋_GB2312"/>
                <w:kern w:val="0"/>
                <w:sz w:val="24"/>
              </w:rPr>
            </w:pPr>
            <w:bookmarkStart w:id="0" w:name="_GoBack"/>
            <w:bookmarkEnd w:id="0"/>
            <w:r>
              <w:rPr>
                <w:rFonts w:hint="eastAsia" w:ascii="仿宋_GB2312" w:eastAsia="仿宋_GB2312"/>
                <w:kern w:val="0"/>
                <w:sz w:val="24"/>
              </w:rPr>
              <w:t>（单位公章）</w:t>
            </w:r>
          </w:p>
        </w:tc>
      </w:tr>
      <w:tr>
        <w:tblPrEx>
          <w:tblCellMar>
            <w:top w:w="0" w:type="dxa"/>
            <w:left w:w="108" w:type="dxa"/>
            <w:bottom w:w="0" w:type="dxa"/>
            <w:right w:w="108" w:type="dxa"/>
          </w:tblCellMar>
        </w:tblPrEx>
        <w:trPr>
          <w:trHeight w:val="547" w:hRule="exact"/>
          <w:jc w:val="center"/>
        </w:trPr>
        <w:tc>
          <w:tcPr>
            <w:tcW w:w="1702" w:type="dxa"/>
            <w:vMerge w:val="restart"/>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_GB2312" w:eastAsia="仿宋_GB2312"/>
                <w:kern w:val="0"/>
                <w:sz w:val="24"/>
                <w:szCs w:val="24"/>
              </w:rPr>
            </w:pPr>
            <w:r>
              <w:rPr>
                <w:rFonts w:hint="eastAsia" w:ascii="仿宋_GB2312" w:eastAsia="仿宋_GB2312"/>
                <w:kern w:val="0"/>
                <w:sz w:val="24"/>
                <w:szCs w:val="24"/>
              </w:rPr>
              <w:t>联系方式</w:t>
            </w:r>
          </w:p>
        </w:tc>
        <w:tc>
          <w:tcPr>
            <w:tcW w:w="8306" w:type="dxa"/>
            <w:gridSpan w:val="2"/>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szCs w:val="24"/>
              </w:rPr>
            </w:pPr>
            <w:r>
              <w:rPr>
                <w:rFonts w:hint="eastAsia" w:ascii="仿宋_GB2312" w:eastAsia="仿宋_GB2312"/>
                <w:kern w:val="0"/>
                <w:sz w:val="24"/>
                <w:szCs w:val="24"/>
              </w:rPr>
              <w:t>联系部门：</w:t>
            </w:r>
          </w:p>
        </w:tc>
      </w:tr>
      <w:tr>
        <w:tblPrEx>
          <w:tblCellMar>
            <w:top w:w="0" w:type="dxa"/>
            <w:left w:w="108" w:type="dxa"/>
            <w:bottom w:w="0" w:type="dxa"/>
            <w:right w:w="108" w:type="dxa"/>
          </w:tblCellMar>
        </w:tblPrEx>
        <w:trPr>
          <w:trHeight w:val="525" w:hRule="exact"/>
          <w:jc w:val="center"/>
        </w:trPr>
        <w:tc>
          <w:tcPr>
            <w:tcW w:w="1702"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_GB2312" w:eastAsia="仿宋_GB2312"/>
                <w:kern w:val="0"/>
                <w:sz w:val="24"/>
                <w:szCs w:val="24"/>
              </w:rPr>
            </w:pPr>
          </w:p>
        </w:tc>
        <w:tc>
          <w:tcPr>
            <w:tcW w:w="8306" w:type="dxa"/>
            <w:gridSpan w:val="2"/>
            <w:tcBorders>
              <w:top w:val="single" w:color="000000" w:sz="4" w:space="0"/>
              <w:left w:val="single" w:color="000000" w:sz="4" w:space="0"/>
              <w:bottom w:val="single" w:color="000000" w:sz="4" w:space="0"/>
              <w:right w:val="nil"/>
            </w:tcBorders>
          </w:tcPr>
          <w:p>
            <w:pPr>
              <w:widowControl/>
              <w:spacing w:line="400" w:lineRule="exact"/>
              <w:rPr>
                <w:rFonts w:ascii="仿宋_GB2312" w:eastAsia="仿宋_GB2312"/>
                <w:kern w:val="0"/>
                <w:sz w:val="24"/>
                <w:szCs w:val="24"/>
              </w:rPr>
            </w:pPr>
            <w:r>
              <w:rPr>
                <w:rFonts w:hint="eastAsia" w:ascii="仿宋_GB2312" w:eastAsia="仿宋_GB2312"/>
                <w:kern w:val="0"/>
                <w:sz w:val="24"/>
                <w:szCs w:val="24"/>
              </w:rPr>
              <w:t>联系人姓名：                   职务：</w:t>
            </w:r>
          </w:p>
        </w:tc>
      </w:tr>
      <w:tr>
        <w:tblPrEx>
          <w:tblCellMar>
            <w:top w:w="0" w:type="dxa"/>
            <w:left w:w="108" w:type="dxa"/>
            <w:bottom w:w="0" w:type="dxa"/>
            <w:right w:w="108" w:type="dxa"/>
          </w:tblCellMar>
        </w:tblPrEx>
        <w:trPr>
          <w:trHeight w:val="572" w:hRule="exact"/>
          <w:jc w:val="center"/>
        </w:trPr>
        <w:tc>
          <w:tcPr>
            <w:tcW w:w="1702" w:type="dxa"/>
            <w:vMerge w:val="continue"/>
            <w:tcBorders>
              <w:top w:val="single" w:color="000000" w:sz="4" w:space="0"/>
              <w:left w:val="nil"/>
              <w:bottom w:val="single" w:color="000000" w:sz="4" w:space="0"/>
              <w:right w:val="single" w:color="000000" w:sz="4" w:space="0"/>
            </w:tcBorders>
            <w:vAlign w:val="center"/>
          </w:tcPr>
          <w:p>
            <w:pPr>
              <w:widowControl/>
              <w:spacing w:line="400" w:lineRule="exact"/>
              <w:jc w:val="left"/>
              <w:rPr>
                <w:rFonts w:ascii="仿宋_GB2312" w:eastAsia="仿宋_GB2312"/>
                <w:kern w:val="0"/>
                <w:sz w:val="24"/>
                <w:szCs w:val="24"/>
              </w:rPr>
            </w:pPr>
          </w:p>
        </w:tc>
        <w:tc>
          <w:tcPr>
            <w:tcW w:w="8306" w:type="dxa"/>
            <w:gridSpan w:val="2"/>
            <w:tcBorders>
              <w:top w:val="single" w:color="000000" w:sz="4" w:space="0"/>
              <w:left w:val="nil"/>
              <w:bottom w:val="single" w:color="000000" w:sz="4" w:space="0"/>
            </w:tcBorders>
          </w:tcPr>
          <w:p>
            <w:pPr>
              <w:widowControl/>
              <w:spacing w:line="400" w:lineRule="exact"/>
              <w:rPr>
                <w:rFonts w:ascii="仿宋_GB2312" w:eastAsia="仿宋_GB2312"/>
                <w:kern w:val="0"/>
                <w:sz w:val="24"/>
                <w:szCs w:val="24"/>
              </w:rPr>
            </w:pPr>
            <w:r>
              <w:rPr>
                <w:rFonts w:hint="eastAsia" w:ascii="仿宋_GB2312" w:eastAsia="仿宋_GB2312"/>
                <w:kern w:val="0"/>
                <w:sz w:val="24"/>
                <w:szCs w:val="24"/>
              </w:rPr>
              <w:t>联系人办公电话：               手机：              邮箱：</w:t>
            </w:r>
          </w:p>
        </w:tc>
      </w:tr>
    </w:tbl>
    <w:p>
      <w:pPr>
        <w:widowControl/>
        <w:snapToGrid w:val="0"/>
        <w:spacing w:line="264" w:lineRule="auto"/>
        <w:ind w:left="370" w:hanging="369" w:hangingChars="176"/>
      </w:pPr>
      <w:r>
        <w:rPr>
          <w:rFonts w:hint="eastAsia" w:ascii="仿宋_GB2312" w:eastAsia="仿宋_GB2312"/>
          <w:kern w:val="0"/>
          <w:szCs w:val="21"/>
        </w:rPr>
        <w:t>注：表中涉及金额以亿元为单位，保留2位小数；指标均为总机构数据，保留2位小数；对于选择项目,请在符合情况的选项后填√。2024年数据统计截至2024年</w:t>
      </w:r>
      <w:r>
        <w:rPr>
          <w:rFonts w:hint="eastAsia" w:ascii="仿宋_GB2312" w:eastAsia="仿宋_GB2312"/>
          <w:kern w:val="0"/>
          <w:szCs w:val="21"/>
          <w:lang w:val="en-US" w:eastAsia="zh-CN"/>
        </w:rPr>
        <w:t>10</w:t>
      </w:r>
      <w:r>
        <w:rPr>
          <w:rFonts w:hint="eastAsia" w:ascii="仿宋_GB2312" w:eastAsia="仿宋_GB2312"/>
          <w:kern w:val="0"/>
          <w:szCs w:val="21"/>
        </w:rPr>
        <w:t>月3</w:t>
      </w:r>
      <w:r>
        <w:rPr>
          <w:rFonts w:hint="eastAsia" w:ascii="仿宋_GB2312" w:eastAsia="仿宋_GB2312"/>
          <w:kern w:val="0"/>
          <w:szCs w:val="21"/>
          <w:lang w:val="en-US" w:eastAsia="zh-CN"/>
        </w:rPr>
        <w:t>1</w:t>
      </w:r>
      <w:r>
        <w:rPr>
          <w:rFonts w:hint="eastAsia" w:ascii="仿宋_GB2312" w:eastAsia="仿宋_GB2312"/>
          <w:kern w:val="0"/>
          <w:szCs w:val="21"/>
        </w:rPr>
        <w:t>日。</w:t>
      </w: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EDF91D"/>
    <w:multiLevelType w:val="singleLevel"/>
    <w:tmpl w:val="5DEDF91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1B3A0C3B"/>
    <w:rsid w:val="001F6F80"/>
    <w:rsid w:val="0027009D"/>
    <w:rsid w:val="004368D5"/>
    <w:rsid w:val="007B0D0A"/>
    <w:rsid w:val="00887EF2"/>
    <w:rsid w:val="1B3A0C3B"/>
    <w:rsid w:val="292C392D"/>
    <w:rsid w:val="367AD7DA"/>
    <w:rsid w:val="59EEC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884</Characters>
  <Lines>7</Lines>
  <Paragraphs>2</Paragraphs>
  <TotalTime>7</TotalTime>
  <ScaleCrop>false</ScaleCrop>
  <LinksUpToDate>false</LinksUpToDate>
  <CharactersWithSpaces>1037</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2022-12-24T00:46:00Z</dcterms:created>
  <dc:creator>追少年Cheer</dc:creator>
  <cp:lastModifiedBy>kylin</cp:lastModifiedBy>
  <cp:lastPrinted>2024-11-08T23:57:00Z</cp:lastPrinted>
  <dcterms:modified xsi:type="dcterms:W3CDTF">2024-11-08T16:10:33Z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67E27E6E01A546A5B56F81DFE731842F_13</vt:lpwstr>
  </property>
</Properties>
</file>