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黑体" w:eastAsia="黑体"/>
          <w:w w:val="95"/>
          <w:sz w:val="44"/>
          <w:szCs w:val="44"/>
        </w:rPr>
      </w:pPr>
      <w:r>
        <w:rPr>
          <w:rFonts w:hint="eastAsia" w:ascii="黑体" w:eastAsia="黑体"/>
          <w:w w:val="95"/>
          <w:sz w:val="44"/>
          <w:szCs w:val="44"/>
        </w:rPr>
        <w:t>天津市文学艺术界联合会2018年度</w:t>
      </w:r>
    </w:p>
    <w:p>
      <w:pPr>
        <w:spacing w:line="600" w:lineRule="exact"/>
        <w:jc w:val="center"/>
        <w:rPr>
          <w:rFonts w:hint="eastAsia" w:ascii="黑体" w:eastAsia="黑体"/>
          <w:w w:val="95"/>
          <w:sz w:val="44"/>
          <w:szCs w:val="44"/>
        </w:rPr>
      </w:pPr>
      <w:r>
        <w:rPr>
          <w:rFonts w:hint="eastAsia" w:eastAsia="黑体"/>
          <w:w w:val="95"/>
          <w:sz w:val="44"/>
          <w:szCs w:val="44"/>
        </w:rPr>
        <w:t>一般公共预算</w:t>
      </w:r>
      <w:r>
        <w:rPr>
          <w:rFonts w:hint="eastAsia" w:ascii="黑体" w:eastAsia="黑体"/>
          <w:w w:val="95"/>
          <w:sz w:val="44"/>
          <w:szCs w:val="44"/>
        </w:rPr>
        <w:t>财政拨款</w:t>
      </w:r>
    </w:p>
    <w:p>
      <w:pPr>
        <w:spacing w:line="600" w:lineRule="exact"/>
        <w:jc w:val="center"/>
        <w:rPr>
          <w:rFonts w:hint="eastAsia" w:ascii="黑体" w:eastAsia="黑体"/>
          <w:w w:val="95"/>
          <w:sz w:val="44"/>
          <w:szCs w:val="44"/>
        </w:rPr>
      </w:pPr>
      <w:r>
        <w:rPr>
          <w:rFonts w:hint="eastAsia" w:ascii="黑体" w:eastAsia="黑体"/>
          <w:w w:val="95"/>
          <w:sz w:val="44"/>
          <w:szCs w:val="44"/>
        </w:rPr>
        <w:t>“三公”经费决算情况说明</w:t>
      </w:r>
    </w:p>
    <w:p>
      <w:pPr>
        <w:spacing w:line="560" w:lineRule="exact"/>
        <w:ind w:firstLine="600" w:firstLineChars="200"/>
        <w:rPr>
          <w:rFonts w:hint="eastAsia" w:ascii="黑体" w:eastAsia="黑体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2018</w:t>
      </w:r>
      <w:r>
        <w:rPr>
          <w:rFonts w:hint="eastAsia" w:eastAsia="仿宋_GB2312"/>
          <w:sz w:val="30"/>
          <w:szCs w:val="30"/>
        </w:rPr>
        <w:t>年一般公共预算财政拨款</w:t>
      </w:r>
      <w:r>
        <w:rPr>
          <w:rFonts w:eastAsia="仿宋_GB2312"/>
          <w:sz w:val="30"/>
          <w:szCs w:val="30"/>
        </w:rPr>
        <w:t>“</w:t>
      </w:r>
      <w:r>
        <w:rPr>
          <w:rFonts w:hint="eastAsia" w:eastAsia="仿宋_GB2312"/>
          <w:sz w:val="30"/>
          <w:szCs w:val="30"/>
        </w:rPr>
        <w:t>三公</w:t>
      </w:r>
      <w:r>
        <w:rPr>
          <w:rFonts w:eastAsia="仿宋_GB2312"/>
          <w:sz w:val="30"/>
          <w:szCs w:val="30"/>
        </w:rPr>
        <w:t>”</w:t>
      </w:r>
      <w:r>
        <w:rPr>
          <w:rFonts w:hint="eastAsia" w:eastAsia="仿宋_GB2312"/>
          <w:sz w:val="30"/>
          <w:szCs w:val="30"/>
        </w:rPr>
        <w:t>经费决算</w:t>
      </w:r>
      <w:r>
        <w:rPr>
          <w:rFonts w:eastAsia="仿宋_GB2312"/>
          <w:sz w:val="30"/>
          <w:szCs w:val="30"/>
        </w:rPr>
        <w:t>54355.11</w:t>
      </w:r>
      <w:r>
        <w:rPr>
          <w:rFonts w:hint="eastAsia" w:eastAsia="仿宋_GB2312"/>
          <w:sz w:val="30"/>
          <w:szCs w:val="30"/>
        </w:rPr>
        <w:t>元，与</w:t>
      </w:r>
      <w:r>
        <w:rPr>
          <w:rFonts w:eastAsia="仿宋_GB2312"/>
          <w:sz w:val="30"/>
          <w:szCs w:val="30"/>
        </w:rPr>
        <w:t>2017</w:t>
      </w:r>
      <w:r>
        <w:rPr>
          <w:rFonts w:hint="eastAsia" w:eastAsia="仿宋_GB2312"/>
          <w:sz w:val="30"/>
          <w:szCs w:val="30"/>
        </w:rPr>
        <w:t>年决算相比减少</w:t>
      </w:r>
      <w:r>
        <w:rPr>
          <w:rFonts w:eastAsia="仿宋_GB2312"/>
          <w:sz w:val="30"/>
          <w:szCs w:val="30"/>
        </w:rPr>
        <w:t>31249.41</w:t>
      </w:r>
      <w:r>
        <w:rPr>
          <w:rFonts w:hint="eastAsia" w:eastAsia="仿宋_GB2312"/>
          <w:sz w:val="30"/>
          <w:szCs w:val="30"/>
        </w:rPr>
        <w:t>元，主要原因是压减了公务接待经费支出，同时未安排人员因公出国（境），无此项经费支出。具体情况：</w:t>
      </w:r>
    </w:p>
    <w:p>
      <w:pPr>
        <w:spacing w:line="56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一、</w:t>
      </w:r>
      <w:r>
        <w:rPr>
          <w:rFonts w:eastAsia="仿宋_GB2312"/>
          <w:sz w:val="30"/>
          <w:szCs w:val="30"/>
        </w:rPr>
        <w:t>2018</w:t>
      </w:r>
      <w:r>
        <w:rPr>
          <w:rFonts w:hint="eastAsia" w:eastAsia="仿宋_GB2312"/>
          <w:sz w:val="30"/>
          <w:szCs w:val="30"/>
        </w:rPr>
        <w:t>年因公出国（境）费决算</w:t>
      </w:r>
      <w:r>
        <w:rPr>
          <w:rFonts w:eastAsia="仿宋_GB2312"/>
          <w:sz w:val="30"/>
          <w:szCs w:val="30"/>
        </w:rPr>
        <w:t>0</w:t>
      </w:r>
      <w:r>
        <w:rPr>
          <w:rFonts w:hint="eastAsia" w:eastAsia="仿宋_GB2312"/>
          <w:sz w:val="30"/>
          <w:szCs w:val="30"/>
        </w:rPr>
        <w:t>元，与</w:t>
      </w:r>
      <w:r>
        <w:rPr>
          <w:rFonts w:eastAsia="仿宋_GB2312"/>
          <w:sz w:val="30"/>
          <w:szCs w:val="30"/>
        </w:rPr>
        <w:t>2017</w:t>
      </w:r>
      <w:r>
        <w:rPr>
          <w:rFonts w:hint="eastAsia" w:eastAsia="仿宋_GB2312"/>
          <w:sz w:val="30"/>
          <w:szCs w:val="30"/>
        </w:rPr>
        <w:t>年决算相比减少</w:t>
      </w:r>
      <w:r>
        <w:rPr>
          <w:rFonts w:eastAsia="仿宋_GB2312"/>
          <w:sz w:val="30"/>
          <w:szCs w:val="30"/>
        </w:rPr>
        <w:t>8195</w:t>
      </w:r>
      <w:r>
        <w:rPr>
          <w:rFonts w:hint="eastAsia" w:eastAsia="仿宋_GB2312"/>
          <w:sz w:val="30"/>
          <w:szCs w:val="30"/>
        </w:rPr>
        <w:t>元，主要原因是未安排人员因公出国（境）。</w:t>
      </w:r>
      <w:r>
        <w:rPr>
          <w:rFonts w:eastAsia="仿宋_GB2312"/>
          <w:sz w:val="30"/>
          <w:szCs w:val="30"/>
        </w:rPr>
        <w:t>2018</w:t>
      </w:r>
      <w:r>
        <w:rPr>
          <w:rFonts w:hint="eastAsia" w:eastAsia="仿宋_GB2312"/>
          <w:sz w:val="30"/>
          <w:szCs w:val="30"/>
        </w:rPr>
        <w:t>年本单位组织的出国团组</w:t>
      </w:r>
      <w:r>
        <w:rPr>
          <w:rFonts w:eastAsia="仿宋_GB2312"/>
          <w:sz w:val="30"/>
          <w:szCs w:val="30"/>
        </w:rPr>
        <w:t>0</w:t>
      </w:r>
      <w:r>
        <w:rPr>
          <w:rFonts w:hint="eastAsia" w:eastAsia="仿宋_GB2312"/>
          <w:sz w:val="30"/>
          <w:szCs w:val="30"/>
        </w:rPr>
        <w:t>个，出国</w:t>
      </w:r>
      <w:r>
        <w:rPr>
          <w:rFonts w:eastAsia="仿宋_GB2312"/>
          <w:sz w:val="30"/>
          <w:szCs w:val="30"/>
        </w:rPr>
        <w:t>0</w:t>
      </w:r>
      <w:r>
        <w:rPr>
          <w:rFonts w:hint="eastAsia" w:eastAsia="仿宋_GB2312"/>
          <w:sz w:val="30"/>
          <w:szCs w:val="30"/>
        </w:rPr>
        <w:t>人次。</w:t>
      </w:r>
    </w:p>
    <w:p>
      <w:pPr>
        <w:spacing w:line="560" w:lineRule="exact"/>
        <w:ind w:firstLine="600" w:firstLineChars="200"/>
        <w:jc w:val="both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二、</w:t>
      </w:r>
      <w:r>
        <w:rPr>
          <w:rFonts w:eastAsia="仿宋_GB2312"/>
          <w:sz w:val="30"/>
          <w:szCs w:val="30"/>
        </w:rPr>
        <w:t>2018</w:t>
      </w:r>
      <w:r>
        <w:rPr>
          <w:rFonts w:hint="eastAsia" w:eastAsia="仿宋_GB2312"/>
          <w:sz w:val="30"/>
          <w:szCs w:val="30"/>
        </w:rPr>
        <w:t>年公务用车购置及运行维护费决算</w:t>
      </w:r>
      <w:r>
        <w:rPr>
          <w:rFonts w:eastAsia="仿宋_GB2312"/>
          <w:sz w:val="30"/>
          <w:szCs w:val="30"/>
        </w:rPr>
        <w:t>45354.11</w:t>
      </w:r>
      <w:r>
        <w:rPr>
          <w:rFonts w:hint="eastAsia" w:eastAsia="仿宋_GB2312"/>
          <w:sz w:val="30"/>
          <w:szCs w:val="30"/>
        </w:rPr>
        <w:t>元，其中公务用车运行维护费</w:t>
      </w:r>
      <w:r>
        <w:rPr>
          <w:rFonts w:eastAsia="仿宋_GB2312"/>
          <w:sz w:val="30"/>
          <w:szCs w:val="30"/>
        </w:rPr>
        <w:t>45354.11</w:t>
      </w:r>
      <w:r>
        <w:rPr>
          <w:rFonts w:hint="eastAsia" w:eastAsia="仿宋_GB2312"/>
          <w:sz w:val="30"/>
          <w:szCs w:val="30"/>
        </w:rPr>
        <w:t>元，与</w:t>
      </w:r>
      <w:r>
        <w:rPr>
          <w:rFonts w:eastAsia="仿宋_GB2312"/>
          <w:sz w:val="30"/>
          <w:szCs w:val="30"/>
        </w:rPr>
        <w:t>2017</w:t>
      </w:r>
      <w:r>
        <w:rPr>
          <w:rFonts w:hint="eastAsia" w:eastAsia="仿宋_GB2312"/>
          <w:sz w:val="30"/>
          <w:szCs w:val="30"/>
        </w:rPr>
        <w:t>年相比减少</w:t>
      </w:r>
      <w:r>
        <w:rPr>
          <w:rFonts w:eastAsia="仿宋_GB2312"/>
          <w:sz w:val="30"/>
          <w:szCs w:val="30"/>
          <w:u w:val="single"/>
        </w:rPr>
        <w:t xml:space="preserve">    </w:t>
      </w:r>
      <w:r>
        <w:rPr>
          <w:rFonts w:eastAsia="仿宋_GB2312"/>
          <w:sz w:val="30"/>
          <w:szCs w:val="30"/>
        </w:rPr>
        <w:t>1889.41</w:t>
      </w:r>
      <w:r>
        <w:rPr>
          <w:rFonts w:hint="eastAsia" w:eastAsia="仿宋_GB2312"/>
          <w:sz w:val="30"/>
          <w:szCs w:val="30"/>
        </w:rPr>
        <w:t>元，主要原因是下半年公务用车改革减少了一辆公务用车；公务用车购置费</w:t>
      </w:r>
      <w:r>
        <w:rPr>
          <w:rFonts w:eastAsia="仿宋_GB2312"/>
          <w:sz w:val="30"/>
          <w:szCs w:val="30"/>
        </w:rPr>
        <w:t>0</w:t>
      </w:r>
      <w:r>
        <w:rPr>
          <w:rFonts w:hint="eastAsia" w:eastAsia="仿宋_GB2312"/>
          <w:sz w:val="30"/>
          <w:szCs w:val="30"/>
        </w:rPr>
        <w:t>元，与</w:t>
      </w:r>
      <w:r>
        <w:rPr>
          <w:rFonts w:eastAsia="仿宋_GB2312"/>
          <w:sz w:val="30"/>
          <w:szCs w:val="30"/>
        </w:rPr>
        <w:t>2017</w:t>
      </w:r>
      <w:r>
        <w:rPr>
          <w:rFonts w:hint="eastAsia" w:eastAsia="仿宋_GB2312"/>
          <w:sz w:val="30"/>
          <w:szCs w:val="30"/>
        </w:rPr>
        <w:t>年决算相比增加</w:t>
      </w:r>
      <w:r>
        <w:rPr>
          <w:rFonts w:eastAsia="仿宋_GB2312"/>
          <w:sz w:val="30"/>
          <w:szCs w:val="30"/>
        </w:rPr>
        <w:t>0</w:t>
      </w:r>
      <w:r>
        <w:rPr>
          <w:rFonts w:hint="eastAsia" w:eastAsia="仿宋_GB2312"/>
          <w:sz w:val="30"/>
          <w:szCs w:val="30"/>
        </w:rPr>
        <w:t>元，主要原因是两年均未购置公务用车。</w:t>
      </w:r>
      <w:r>
        <w:rPr>
          <w:rFonts w:eastAsia="仿宋_GB2312"/>
          <w:sz w:val="30"/>
          <w:szCs w:val="30"/>
        </w:rPr>
        <w:t>2018</w:t>
      </w:r>
      <w:r>
        <w:rPr>
          <w:rFonts w:hint="eastAsia" w:ascii="仿宋_GB2312" w:eastAsia="仿宋_GB2312" w:cs="仿宋_GB2312"/>
          <w:sz w:val="30"/>
          <w:szCs w:val="30"/>
        </w:rPr>
        <w:t>年本单位公务用车保有3辆，购置公务用车0辆。</w:t>
      </w:r>
    </w:p>
    <w:p>
      <w:pPr>
        <w:spacing w:line="560" w:lineRule="exact"/>
        <w:ind w:firstLine="645"/>
        <w:rPr>
          <w:rFonts w:hint="eastAsia" w:ascii="黑体" w:hAnsi="宋体" w:eastAsia="黑体" w:cs="宋体"/>
          <w:sz w:val="36"/>
          <w:szCs w:val="36"/>
        </w:rPr>
      </w:pPr>
      <w:r>
        <w:rPr>
          <w:rFonts w:hint="eastAsia" w:eastAsia="仿宋_GB2312"/>
          <w:sz w:val="30"/>
          <w:szCs w:val="30"/>
        </w:rPr>
        <w:t>三、</w:t>
      </w:r>
      <w:r>
        <w:rPr>
          <w:rFonts w:eastAsia="仿宋_GB2312"/>
          <w:sz w:val="30"/>
          <w:szCs w:val="30"/>
        </w:rPr>
        <w:t>2018</w:t>
      </w:r>
      <w:r>
        <w:rPr>
          <w:rFonts w:hint="eastAsia" w:eastAsia="仿宋_GB2312"/>
          <w:sz w:val="30"/>
          <w:szCs w:val="30"/>
        </w:rPr>
        <w:t>年公务接待费决算</w:t>
      </w:r>
      <w:r>
        <w:rPr>
          <w:rFonts w:eastAsia="仿宋_GB2312"/>
          <w:sz w:val="30"/>
          <w:szCs w:val="30"/>
        </w:rPr>
        <w:t>9001</w:t>
      </w:r>
      <w:r>
        <w:rPr>
          <w:rFonts w:hint="eastAsia" w:eastAsia="仿宋_GB2312"/>
          <w:sz w:val="30"/>
          <w:szCs w:val="30"/>
        </w:rPr>
        <w:t>元，与</w:t>
      </w:r>
      <w:r>
        <w:rPr>
          <w:rFonts w:eastAsia="仿宋_GB2312"/>
          <w:sz w:val="30"/>
          <w:szCs w:val="30"/>
        </w:rPr>
        <w:t>2017</w:t>
      </w:r>
      <w:r>
        <w:rPr>
          <w:rFonts w:hint="eastAsia" w:eastAsia="仿宋_GB2312"/>
          <w:sz w:val="30"/>
          <w:szCs w:val="30"/>
        </w:rPr>
        <w:t>年决算相比减少</w:t>
      </w:r>
      <w:r>
        <w:rPr>
          <w:rFonts w:eastAsia="仿宋_GB2312"/>
          <w:sz w:val="30"/>
          <w:szCs w:val="30"/>
        </w:rPr>
        <w:t>21165</w:t>
      </w:r>
      <w:r>
        <w:rPr>
          <w:rFonts w:hint="eastAsia" w:eastAsia="仿宋_GB2312"/>
          <w:sz w:val="30"/>
          <w:szCs w:val="30"/>
        </w:rPr>
        <w:t>元，主要原因是压减了公务接待事项。</w:t>
      </w:r>
      <w:r>
        <w:rPr>
          <w:rFonts w:eastAsia="仿宋_GB2312"/>
          <w:sz w:val="30"/>
          <w:szCs w:val="30"/>
        </w:rPr>
        <w:t>2018</w:t>
      </w:r>
      <w:r>
        <w:rPr>
          <w:rFonts w:hint="eastAsia" w:eastAsia="仿宋_GB2312" w:cs="仿宋_GB2312"/>
          <w:sz w:val="30"/>
          <w:szCs w:val="30"/>
        </w:rPr>
        <w:t>年本单位国内公务接待</w:t>
      </w:r>
      <w:r>
        <w:rPr>
          <w:rFonts w:eastAsia="仿宋_GB2312" w:cs="仿宋_GB2312"/>
          <w:sz w:val="30"/>
          <w:szCs w:val="30"/>
        </w:rPr>
        <w:t>8</w:t>
      </w:r>
      <w:r>
        <w:rPr>
          <w:rFonts w:hint="eastAsia" w:eastAsia="仿宋_GB2312" w:cs="仿宋_GB2312"/>
          <w:sz w:val="30"/>
          <w:szCs w:val="30"/>
        </w:rPr>
        <w:t>批次，</w:t>
      </w:r>
      <w:r>
        <w:rPr>
          <w:rFonts w:eastAsia="仿宋_GB2312" w:cs="仿宋_GB2312"/>
          <w:sz w:val="30"/>
          <w:szCs w:val="30"/>
        </w:rPr>
        <w:t>110</w:t>
      </w:r>
      <w:r>
        <w:rPr>
          <w:rFonts w:hint="eastAsia" w:eastAsia="仿宋_GB2312" w:cs="仿宋_GB2312"/>
          <w:sz w:val="30"/>
          <w:szCs w:val="30"/>
        </w:rPr>
        <w:t>人次；其中，外事接待</w:t>
      </w:r>
      <w:r>
        <w:rPr>
          <w:rFonts w:eastAsia="仿宋_GB2312" w:cs="仿宋_GB2312"/>
          <w:sz w:val="30"/>
          <w:szCs w:val="30"/>
        </w:rPr>
        <w:t>0</w:t>
      </w:r>
      <w:r>
        <w:rPr>
          <w:rFonts w:hint="eastAsia" w:eastAsia="仿宋_GB2312" w:cs="仿宋_GB2312"/>
          <w:sz w:val="30"/>
          <w:szCs w:val="30"/>
        </w:rPr>
        <w:t>批次</w:t>
      </w:r>
      <w:r>
        <w:rPr>
          <w:rFonts w:hint="eastAsia" w:eastAsia="仿宋_GB2312" w:cs="仿宋_GB2312"/>
          <w:sz w:val="30"/>
          <w:szCs w:val="30"/>
          <w:lang w:eastAsia="zh-CN"/>
        </w:rPr>
        <w:t>，</w:t>
      </w:r>
      <w:bookmarkStart w:id="0" w:name="_GoBack"/>
      <w:bookmarkEnd w:id="0"/>
      <w:r>
        <w:rPr>
          <w:rFonts w:eastAsia="仿宋_GB2312" w:cs="仿宋_GB2312"/>
          <w:sz w:val="30"/>
          <w:szCs w:val="30"/>
        </w:rPr>
        <w:t>0</w:t>
      </w:r>
      <w:r>
        <w:rPr>
          <w:rFonts w:hint="eastAsia" w:eastAsia="仿宋_GB2312" w:cs="仿宋_GB2312"/>
          <w:sz w:val="30"/>
          <w:szCs w:val="30"/>
        </w:rPr>
        <w:t>人次。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516F"/>
    <w:rsid w:val="00B9516F"/>
    <w:rsid w:val="00C1727C"/>
    <w:rsid w:val="075F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</w:pPr>
    <w:rPr>
      <w:rFonts w:ascii="Times New Roman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422</Characters>
  <Lines>3</Lines>
  <Paragraphs>1</Paragraphs>
  <TotalTime>1</TotalTime>
  <ScaleCrop>false</ScaleCrop>
  <LinksUpToDate>false</LinksUpToDate>
  <CharactersWithSpaces>495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2019-06-05T08:28:00Z</dcterms:created>
  <dc:creator>lenovo</dc:creator>
  <cp:lastModifiedBy>Administrator</cp:lastModifiedBy>
  <dcterms:modified xsi:type="dcterms:W3CDTF">2019-06-18T01:50:29Z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