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both"/>
        <w:rPr>
          <w:rFonts w:hint="eastAsia" w:ascii="宋体" w:hAnsi="宋体"/>
          <w:w w:val="95"/>
          <w:sz w:val="32"/>
          <w:szCs w:val="32"/>
        </w:rPr>
      </w:pPr>
    </w:p>
    <w:p>
      <w:pPr>
        <w:spacing w:line="600" w:lineRule="exact"/>
        <w:jc w:val="both"/>
        <w:rPr>
          <w:rFonts w:hint="eastAsia" w:ascii="宋体" w:hAnsi="宋体"/>
          <w:w w:val="95"/>
          <w:sz w:val="32"/>
          <w:szCs w:val="32"/>
        </w:rPr>
      </w:pPr>
    </w:p>
    <w:p>
      <w:pPr>
        <w:spacing w:line="600" w:lineRule="exact"/>
        <w:jc w:val="both"/>
        <w:rPr>
          <w:rFonts w:hint="eastAsia" w:ascii="宋体" w:hAnsi="宋体"/>
          <w:w w:val="95"/>
          <w:sz w:val="32"/>
          <w:szCs w:val="32"/>
        </w:rPr>
      </w:pPr>
    </w:p>
    <w:p>
      <w:pPr>
        <w:spacing w:line="600" w:lineRule="exact"/>
        <w:jc w:val="both"/>
        <w:rPr>
          <w:rFonts w:hint="eastAsia" w:ascii="宋体" w:hAnsi="宋体"/>
          <w:w w:val="95"/>
          <w:sz w:val="32"/>
          <w:szCs w:val="32"/>
        </w:rPr>
      </w:pPr>
    </w:p>
    <w:p>
      <w:pPr>
        <w:spacing w:line="600" w:lineRule="exact"/>
        <w:jc w:val="both"/>
        <w:rPr>
          <w:rFonts w:hint="eastAsia" w:ascii="宋体" w:hAnsi="宋体"/>
          <w:w w:val="95"/>
          <w:sz w:val="32"/>
          <w:szCs w:val="32"/>
        </w:rPr>
      </w:pPr>
    </w:p>
    <w:p>
      <w:pPr>
        <w:spacing w:line="600" w:lineRule="exact"/>
        <w:jc w:val="both"/>
        <w:rPr>
          <w:rFonts w:hint="eastAsia" w:ascii="宋体" w:hAnsi="宋体"/>
          <w:w w:val="95"/>
          <w:sz w:val="32"/>
          <w:szCs w:val="32"/>
        </w:rPr>
      </w:pPr>
    </w:p>
    <w:p>
      <w:pPr>
        <w:spacing w:line="600" w:lineRule="exact"/>
        <w:jc w:val="both"/>
        <w:rPr>
          <w:rFonts w:hint="eastAsia" w:ascii="宋体" w:hAnsi="宋体"/>
          <w:w w:val="95"/>
          <w:sz w:val="32"/>
          <w:szCs w:val="32"/>
        </w:rPr>
      </w:pPr>
    </w:p>
    <w:p>
      <w:pPr>
        <w:spacing w:line="600" w:lineRule="exact"/>
        <w:jc w:val="both"/>
        <w:rPr>
          <w:rFonts w:hint="eastAsia" w:ascii="宋体" w:hAnsi="宋体"/>
          <w:w w:val="95"/>
          <w:sz w:val="32"/>
          <w:szCs w:val="32"/>
        </w:rPr>
      </w:pPr>
    </w:p>
    <w:p>
      <w:pPr>
        <w:spacing w:line="58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天津</w:t>
      </w:r>
      <w:r>
        <w:rPr>
          <w:rFonts w:ascii="黑体" w:eastAsia="黑体"/>
          <w:w w:val="95"/>
          <w:sz w:val="44"/>
          <w:szCs w:val="44"/>
        </w:rPr>
        <w:t>环球磁卡集团有限公司</w:t>
      </w:r>
    </w:p>
    <w:p>
      <w:pPr>
        <w:spacing w:line="580" w:lineRule="exact"/>
        <w:jc w:val="center"/>
        <w:rPr>
          <w:rFonts w:hint="eastAsia"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2018年度部门决算编制说明</w:t>
      </w:r>
    </w:p>
    <w:p>
      <w:pPr>
        <w:spacing w:line="580" w:lineRule="exact"/>
        <w:jc w:val="center"/>
        <w:rPr>
          <w:rFonts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44"/>
          <w:szCs w:val="44"/>
          <w:lang w:val="en-US" w:eastAsia="zh-CN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>目   录</w:t>
      </w:r>
    </w:p>
    <w:p>
      <w:pPr>
        <w:spacing w:line="580" w:lineRule="exact"/>
        <w:jc w:val="left"/>
        <w:rPr>
          <w:rFonts w:hint="eastAsia" w:ascii="黑体" w:eastAsia="黑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jc w:val="left"/>
        <w:textAlignment w:val="baseline"/>
        <w:outlineLvl w:val="9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 xml:space="preserve">第一部分  </w:t>
      </w:r>
      <w:r>
        <w:rPr>
          <w:rFonts w:hint="eastAsia" w:ascii="黑体" w:eastAsia="黑体"/>
          <w:sz w:val="30"/>
          <w:szCs w:val="30"/>
        </w:rPr>
        <w:t>概况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jc w:val="left"/>
        <w:textAlignment w:val="baseline"/>
        <w:outlineLvl w:val="9"/>
        <w:rPr>
          <w:rFonts w:hint="eastAsia" w:ascii="楷体_GB2312" w:eastAsia="楷体_GB2312"/>
          <w:b w:val="0"/>
          <w:bCs/>
          <w:sz w:val="30"/>
          <w:szCs w:val="30"/>
        </w:rPr>
      </w:pPr>
      <w:r>
        <w:rPr>
          <w:rFonts w:hint="eastAsia" w:ascii="楷体_GB2312" w:eastAsia="楷体_GB2312"/>
          <w:b w:val="0"/>
          <w:bCs/>
          <w:sz w:val="30"/>
          <w:szCs w:val="30"/>
        </w:rPr>
        <w:t>主要职责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楷体_GB2312" w:eastAsia="楷体_GB2312"/>
          <w:b w:val="0"/>
          <w:bCs/>
          <w:sz w:val="30"/>
          <w:szCs w:val="30"/>
        </w:rPr>
      </w:pPr>
      <w:r>
        <w:rPr>
          <w:rFonts w:hint="eastAsia" w:ascii="楷体_GB2312" w:eastAsia="楷体_GB2312"/>
          <w:b w:val="0"/>
          <w:bCs/>
          <w:sz w:val="30"/>
          <w:szCs w:val="30"/>
        </w:rPr>
        <w:t>机构设置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Chars="0" w:right="0" w:rightChars="0"/>
        <w:textAlignment w:val="baseline"/>
        <w:outlineLvl w:val="9"/>
        <w:rPr>
          <w:rFonts w:hint="eastAsia" w:ascii="楷体_GB2312" w:eastAsia="楷体_GB2312"/>
          <w:b w:val="0"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黑体" w:eastAsia="黑体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二</w:t>
      </w:r>
      <w:r>
        <w:rPr>
          <w:rFonts w:hint="default" w:ascii="Times New Roman" w:hAnsi="Times New Roman" w:eastAsia="黑体" w:cs="Times New Roman"/>
          <w:sz w:val="30"/>
          <w:szCs w:val="30"/>
        </w:rPr>
        <w:t xml:space="preserve">部分  </w:t>
      </w:r>
      <w:r>
        <w:rPr>
          <w:rFonts w:hint="eastAsia" w:ascii="黑体" w:eastAsia="黑体"/>
          <w:sz w:val="30"/>
          <w:szCs w:val="30"/>
        </w:rPr>
        <w:t>2018年度部门决算情况说明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一、201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年度部门决算收入情况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二、201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年度部门决算支出情况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三、201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年度部门决算一般公共预算财政拨款支出情况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四、201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年度部门决算一般公共预算财政拨款基本支出情况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eastAsia="zh-CN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五、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2018年度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</w:rPr>
        <w:t>机关运行经费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eastAsia="zh-CN"/>
        </w:rPr>
        <w:t>决算数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六、201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年度部门决算政府性基金预算财政拨款收入支出情况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六、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01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楷体_GB2312" w:cs="Times New Roman"/>
          <w:b w:val="0"/>
          <w:bCs/>
          <w:sz w:val="30"/>
          <w:szCs w:val="30"/>
        </w:rPr>
        <w:t>年度一般公共预算财政拨款“三公”经费决算情况说明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eastAsia" w:ascii="Times New Roman" w:hAnsi="Times New Roman" w:eastAsia="楷体_GB2312" w:cs="Times New Roman"/>
          <w:b w:val="0"/>
          <w:bCs/>
          <w:color w:val="000000"/>
          <w:sz w:val="30"/>
          <w:szCs w:val="30"/>
          <w:lang w:eastAsia="zh-CN"/>
        </w:rPr>
        <w:t>七、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2018年度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</w:rPr>
        <w:t>政府采购情况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eastAsia="zh-CN"/>
        </w:rPr>
        <w:t>八、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2018年度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</w:rPr>
        <w:t>预算绩效情况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eastAsia="zh-CN"/>
        </w:rPr>
        <w:t>九、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  <w:lang w:val="en-US" w:eastAsia="zh-CN"/>
        </w:rPr>
        <w:t>2018年度</w:t>
      </w:r>
      <w:r>
        <w:rPr>
          <w:rFonts w:hint="eastAsia" w:ascii="Times New Roman" w:hAnsi="Times New Roman" w:eastAsia="楷体_GB2312" w:cs="Times New Roman"/>
          <w:b w:val="0"/>
          <w:bCs/>
          <w:sz w:val="30"/>
          <w:szCs w:val="30"/>
        </w:rPr>
        <w:t>国有资产占有使用情况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黑体" w:hAnsi="黑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Times New Roman" w:hAnsi="Times New Roman" w:eastAsia="楷体_GB2312" w:cs="Times New Roman"/>
          <w:b w:val="0"/>
          <w:bCs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第三部分  专业名词解释</w:t>
      </w: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  <w:bookmarkStart w:id="0" w:name="_GoBack"/>
      <w:bookmarkEnd w:id="0"/>
    </w:p>
    <w:p>
      <w:pPr>
        <w:spacing w:line="580" w:lineRule="exact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第一部分    天津环球磁卡集团</w:t>
      </w:r>
      <w:r>
        <w:rPr>
          <w:rFonts w:ascii="黑体" w:eastAsia="黑体"/>
          <w:sz w:val="30"/>
          <w:szCs w:val="30"/>
        </w:rPr>
        <w:t>有限公司</w:t>
      </w:r>
      <w:r>
        <w:rPr>
          <w:rFonts w:hint="eastAsia" w:ascii="黑体" w:eastAsia="黑体"/>
          <w:sz w:val="30"/>
          <w:szCs w:val="30"/>
        </w:rPr>
        <w:t>概况</w:t>
      </w:r>
    </w:p>
    <w:p>
      <w:pPr>
        <w:spacing w:line="580" w:lineRule="exact"/>
        <w:ind w:firstLine="480" w:firstLineChars="200"/>
        <w:rPr>
          <w:rFonts w:hint="eastAsia"/>
        </w:rPr>
      </w:pPr>
    </w:p>
    <w:p>
      <w:pPr>
        <w:spacing w:line="58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一、主要职责</w:t>
      </w:r>
    </w:p>
    <w:p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天津环球磁卡集团有限公司主要负责集团所属事业单位的管理工作。重点发展所属职业学校的职业教育，以及所属单位离退休人员的管理。</w:t>
      </w:r>
    </w:p>
    <w:p>
      <w:pPr>
        <w:spacing w:line="58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二、机构设置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根据上述职责，天津环球磁卡集团</w:t>
      </w:r>
      <w:r>
        <w:rPr>
          <w:rFonts w:ascii="仿宋_GB2312" w:hAnsi="宋体" w:eastAsia="仿宋_GB2312"/>
          <w:sz w:val="30"/>
          <w:szCs w:val="30"/>
        </w:rPr>
        <w:t>有限公司</w:t>
      </w:r>
      <w:r>
        <w:rPr>
          <w:rFonts w:hint="eastAsia" w:ascii="仿宋_GB2312" w:eastAsia="仿宋_GB2312"/>
          <w:sz w:val="30"/>
          <w:szCs w:val="30"/>
        </w:rPr>
        <w:t>内设</w:t>
      </w:r>
      <w:r>
        <w:rPr>
          <w:rFonts w:ascii="仿宋_GB2312" w:eastAsia="仿宋_GB2312"/>
          <w:sz w:val="30"/>
          <w:szCs w:val="30"/>
        </w:rPr>
        <w:t>11</w:t>
      </w:r>
      <w:r>
        <w:rPr>
          <w:rFonts w:hint="eastAsia" w:ascii="仿宋_GB2312" w:eastAsia="仿宋_GB2312"/>
          <w:sz w:val="30"/>
          <w:szCs w:val="30"/>
        </w:rPr>
        <w:t>个职能部室，下辖</w:t>
      </w:r>
      <w:r>
        <w:rPr>
          <w:rFonts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</w:rPr>
        <w:t>个预算单位。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根据决算编报要求，纳入天津环球磁卡集团有限公司2018年部门决算编报范围有天津环球磁卡集团有限公司本级（天津市轻工业造纸技术研究所、天津市印刷技术研究所）和下属天津市印刷装潢技术学校、天津市玉烨装潢设计中心2个事业单位。</w:t>
      </w:r>
    </w:p>
    <w:p>
      <w:pPr>
        <w:spacing w:line="580" w:lineRule="exact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ind w:firstLine="600" w:firstLineChars="200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第二部分  天津环球磁卡集团</w:t>
      </w:r>
      <w:r>
        <w:rPr>
          <w:rFonts w:ascii="黑体" w:eastAsia="黑体"/>
          <w:sz w:val="30"/>
          <w:szCs w:val="30"/>
        </w:rPr>
        <w:t>有限公司</w:t>
      </w:r>
      <w:r>
        <w:rPr>
          <w:rFonts w:hint="eastAsia" w:ascii="黑体" w:eastAsia="黑体"/>
          <w:sz w:val="30"/>
          <w:szCs w:val="30"/>
        </w:rPr>
        <w:t>2018年度部门决算情况说明</w:t>
      </w:r>
    </w:p>
    <w:p>
      <w:pPr>
        <w:spacing w:line="580" w:lineRule="exact"/>
        <w:ind w:firstLine="600" w:firstLineChars="200"/>
        <w:rPr>
          <w:rFonts w:hint="eastAsia" w:ascii="黑体" w:eastAsia="黑体"/>
          <w:sz w:val="30"/>
          <w:szCs w:val="30"/>
        </w:rPr>
      </w:pPr>
    </w:p>
    <w:p>
      <w:pPr>
        <w:spacing w:line="58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一、2018年度部门决算收入情况</w:t>
      </w:r>
    </w:p>
    <w:p>
      <w:pPr>
        <w:spacing w:line="6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天津环球磁卡集团</w:t>
      </w:r>
      <w:r>
        <w:rPr>
          <w:rFonts w:ascii="仿宋_GB2312" w:hAnsi="宋体" w:eastAsia="仿宋_GB2312"/>
          <w:sz w:val="30"/>
          <w:szCs w:val="30"/>
        </w:rPr>
        <w:t>有限公司</w:t>
      </w:r>
      <w:r>
        <w:rPr>
          <w:rFonts w:hint="eastAsia" w:ascii="仿宋_GB2312" w:eastAsia="仿宋_GB2312"/>
          <w:sz w:val="30"/>
          <w:szCs w:val="30"/>
        </w:rPr>
        <w:t>2018年度部门决算收入总计</w:t>
      </w:r>
      <w:r>
        <w:rPr>
          <w:rFonts w:ascii="仿宋_GB2312" w:eastAsia="仿宋_GB2312"/>
          <w:sz w:val="30"/>
          <w:szCs w:val="30"/>
        </w:rPr>
        <w:t>19831845.04</w:t>
      </w:r>
      <w:r>
        <w:rPr>
          <w:rFonts w:hint="eastAsia" w:ascii="仿宋_GB2312" w:eastAsia="仿宋_GB2312"/>
          <w:sz w:val="30"/>
          <w:szCs w:val="30"/>
        </w:rPr>
        <w:t>元，与2017年决算相比减少2928507.97元，其中：财政拨款收入</w:t>
      </w:r>
      <w:r>
        <w:rPr>
          <w:rFonts w:ascii="仿宋_GB2312" w:eastAsia="仿宋_GB2312"/>
          <w:sz w:val="30"/>
          <w:szCs w:val="30"/>
        </w:rPr>
        <w:t>18497700.00</w:t>
      </w:r>
      <w:r>
        <w:rPr>
          <w:rFonts w:hint="eastAsia" w:ascii="仿宋_GB2312" w:eastAsia="仿宋_GB2312"/>
          <w:sz w:val="30"/>
          <w:szCs w:val="30"/>
        </w:rPr>
        <w:t>元，占</w:t>
      </w:r>
      <w:r>
        <w:rPr>
          <w:rFonts w:ascii="仿宋_GB2312" w:eastAsia="仿宋_GB2312"/>
          <w:sz w:val="30"/>
          <w:szCs w:val="30"/>
        </w:rPr>
        <w:t>93.27</w:t>
      </w:r>
      <w:r>
        <w:rPr>
          <w:rFonts w:hint="eastAsia" w:ascii="仿宋_GB2312" w:eastAsia="仿宋_GB2312"/>
          <w:sz w:val="30"/>
          <w:szCs w:val="30"/>
        </w:rPr>
        <w:t>%；事业收入</w:t>
      </w:r>
      <w:r>
        <w:rPr>
          <w:rFonts w:ascii="仿宋_GB2312" w:eastAsia="仿宋_GB2312"/>
          <w:sz w:val="30"/>
          <w:szCs w:val="30"/>
        </w:rPr>
        <w:t>1200000.00</w:t>
      </w:r>
      <w:r>
        <w:rPr>
          <w:rFonts w:hint="eastAsia" w:ascii="仿宋_GB2312" w:eastAsia="仿宋_GB2312"/>
          <w:sz w:val="30"/>
          <w:szCs w:val="30"/>
        </w:rPr>
        <w:t>元，占</w:t>
      </w:r>
      <w:r>
        <w:rPr>
          <w:rFonts w:ascii="仿宋_GB2312" w:eastAsia="仿宋_GB2312"/>
          <w:sz w:val="30"/>
          <w:szCs w:val="30"/>
        </w:rPr>
        <w:t>6.05</w:t>
      </w:r>
      <w:r>
        <w:rPr>
          <w:rFonts w:hint="eastAsia" w:ascii="仿宋_GB2312" w:eastAsia="仿宋_GB2312"/>
          <w:sz w:val="30"/>
          <w:szCs w:val="30"/>
        </w:rPr>
        <w:t>%；其他收入</w:t>
      </w:r>
      <w:r>
        <w:rPr>
          <w:rFonts w:ascii="仿宋_GB2312" w:eastAsia="仿宋_GB2312"/>
          <w:sz w:val="30"/>
          <w:szCs w:val="30"/>
        </w:rPr>
        <w:t>4483.88</w:t>
      </w:r>
      <w:r>
        <w:rPr>
          <w:rFonts w:hint="eastAsia" w:ascii="仿宋_GB2312" w:eastAsia="仿宋_GB2312"/>
          <w:sz w:val="30"/>
          <w:szCs w:val="30"/>
        </w:rPr>
        <w:t>元，占</w:t>
      </w:r>
      <w:r>
        <w:rPr>
          <w:rFonts w:ascii="仿宋_GB2312" w:eastAsia="仿宋_GB2312"/>
          <w:sz w:val="30"/>
          <w:szCs w:val="30"/>
        </w:rPr>
        <w:t>0.02</w:t>
      </w:r>
      <w:r>
        <w:rPr>
          <w:rFonts w:hint="eastAsia" w:ascii="仿宋_GB2312" w:eastAsia="仿宋_GB2312"/>
          <w:sz w:val="30"/>
          <w:szCs w:val="30"/>
        </w:rPr>
        <w:t>%。</w:t>
      </w:r>
    </w:p>
    <w:p>
      <w:pPr>
        <w:spacing w:line="58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二、2018年度部门决算支出情况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天津环球磁卡集团</w:t>
      </w:r>
      <w:r>
        <w:rPr>
          <w:rFonts w:ascii="仿宋_GB2312" w:hAnsi="宋体" w:eastAsia="仿宋_GB2312"/>
          <w:sz w:val="30"/>
          <w:szCs w:val="30"/>
        </w:rPr>
        <w:t>有限公司</w:t>
      </w:r>
      <w:r>
        <w:rPr>
          <w:rFonts w:hint="eastAsia" w:ascii="仿宋_GB2312" w:eastAsia="仿宋_GB2312"/>
          <w:sz w:val="30"/>
          <w:szCs w:val="30"/>
        </w:rPr>
        <w:t>2018年度部门决算支出总计1983</w:t>
      </w:r>
      <w:r>
        <w:rPr>
          <w:rFonts w:ascii="仿宋_GB2312" w:eastAsia="仿宋_GB2312"/>
          <w:sz w:val="30"/>
          <w:szCs w:val="30"/>
        </w:rPr>
        <w:t>1845.04</w:t>
      </w:r>
      <w:r>
        <w:rPr>
          <w:rFonts w:hint="eastAsia" w:ascii="仿宋_GB2312" w:eastAsia="仿宋_GB2312"/>
          <w:sz w:val="30"/>
          <w:szCs w:val="30"/>
        </w:rPr>
        <w:t>元，与2017年决算相比减少</w:t>
      </w:r>
      <w:r>
        <w:rPr>
          <w:rFonts w:ascii="仿宋_GB2312" w:eastAsia="仿宋_GB2312"/>
          <w:sz w:val="30"/>
          <w:szCs w:val="30"/>
        </w:rPr>
        <w:t>2928507.97</w:t>
      </w:r>
      <w:r>
        <w:rPr>
          <w:rFonts w:hint="eastAsia" w:ascii="仿宋_GB2312" w:eastAsia="仿宋_GB2312"/>
          <w:sz w:val="30"/>
          <w:szCs w:val="30"/>
        </w:rPr>
        <w:t>元，其中：基本支出</w:t>
      </w:r>
      <w:r>
        <w:rPr>
          <w:rFonts w:ascii="仿宋_GB2312" w:eastAsia="仿宋_GB2312"/>
          <w:sz w:val="30"/>
          <w:szCs w:val="30"/>
        </w:rPr>
        <w:t>15726620.09</w:t>
      </w:r>
      <w:r>
        <w:rPr>
          <w:rFonts w:hint="eastAsia" w:ascii="仿宋_GB2312" w:eastAsia="仿宋_GB2312"/>
          <w:sz w:val="30"/>
          <w:szCs w:val="30"/>
        </w:rPr>
        <w:t>元，占</w:t>
      </w:r>
      <w:r>
        <w:rPr>
          <w:rFonts w:ascii="仿宋_GB2312" w:eastAsia="仿宋_GB2312"/>
          <w:sz w:val="30"/>
          <w:szCs w:val="30"/>
        </w:rPr>
        <w:t>79.30</w:t>
      </w:r>
      <w:r>
        <w:rPr>
          <w:rFonts w:hint="eastAsia" w:ascii="仿宋_GB2312" w:eastAsia="仿宋_GB2312"/>
          <w:sz w:val="30"/>
          <w:szCs w:val="30"/>
        </w:rPr>
        <w:t>%；项目支出</w:t>
      </w:r>
      <w:r>
        <w:rPr>
          <w:rFonts w:ascii="仿宋_GB2312" w:eastAsia="仿宋_GB2312"/>
          <w:sz w:val="30"/>
          <w:szCs w:val="30"/>
        </w:rPr>
        <w:t>3225950.00</w:t>
      </w:r>
      <w:r>
        <w:rPr>
          <w:rFonts w:hint="eastAsia" w:ascii="仿宋_GB2312" w:eastAsia="仿宋_GB2312"/>
          <w:sz w:val="30"/>
          <w:szCs w:val="30"/>
        </w:rPr>
        <w:t>元，占</w:t>
      </w:r>
      <w:r>
        <w:rPr>
          <w:rFonts w:ascii="仿宋_GB2312" w:eastAsia="仿宋_GB2312"/>
          <w:sz w:val="30"/>
          <w:szCs w:val="30"/>
        </w:rPr>
        <w:t>16.27</w:t>
      </w:r>
      <w:r>
        <w:rPr>
          <w:rFonts w:hint="eastAsia" w:ascii="仿宋_GB2312" w:eastAsia="仿宋_GB2312"/>
          <w:sz w:val="30"/>
          <w:szCs w:val="30"/>
        </w:rPr>
        <w:t>%。</w:t>
      </w:r>
    </w:p>
    <w:p>
      <w:pPr>
        <w:spacing w:line="58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三、2018年度部门决算一般公共预算财政拨款支出情况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天津环球</w:t>
      </w:r>
      <w:r>
        <w:rPr>
          <w:rFonts w:ascii="仿宋_GB2312" w:hAnsi="宋体" w:eastAsia="仿宋_GB2312"/>
          <w:sz w:val="30"/>
          <w:szCs w:val="30"/>
        </w:rPr>
        <w:t>磁卡集团有限公司</w:t>
      </w:r>
      <w:r>
        <w:rPr>
          <w:rFonts w:hint="eastAsia" w:ascii="仿宋_GB2312" w:eastAsia="仿宋_GB2312"/>
          <w:sz w:val="30"/>
          <w:szCs w:val="30"/>
        </w:rPr>
        <w:t>2018年度部门决算一般公共预算财政拨款支出总计</w:t>
      </w:r>
      <w:r>
        <w:rPr>
          <w:rFonts w:ascii="仿宋_GB2312" w:eastAsia="仿宋_GB2312"/>
          <w:sz w:val="30"/>
          <w:szCs w:val="30"/>
        </w:rPr>
        <w:t>17748152.49</w:t>
      </w:r>
      <w:r>
        <w:rPr>
          <w:rFonts w:hint="eastAsia" w:ascii="仿宋_GB2312" w:eastAsia="仿宋_GB2312"/>
          <w:sz w:val="30"/>
          <w:szCs w:val="30"/>
        </w:rPr>
        <w:t>元，与2017年决算相比减少3364603.55元，具体情况如下：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1、“教育支出</w:t>
      </w:r>
      <w:r>
        <w:rPr>
          <w:rFonts w:ascii="仿宋_GB2312" w:eastAsia="仿宋_GB2312"/>
          <w:sz w:val="30"/>
          <w:szCs w:val="30"/>
        </w:rPr>
        <w:t>职业教育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4580515.24</w:t>
      </w:r>
      <w:r>
        <w:rPr>
          <w:rFonts w:hint="eastAsia" w:ascii="仿宋_GB2312" w:eastAsia="仿宋_GB2312"/>
          <w:sz w:val="30"/>
          <w:szCs w:val="30"/>
        </w:rPr>
        <w:t>元，其中：“技校教育”</w:t>
      </w:r>
      <w:r>
        <w:rPr>
          <w:rFonts w:ascii="仿宋_GB2312" w:eastAsia="仿宋_GB2312"/>
          <w:sz w:val="30"/>
          <w:szCs w:val="30"/>
        </w:rPr>
        <w:t>4580515.24</w:t>
      </w:r>
      <w:r>
        <w:rPr>
          <w:rFonts w:hint="eastAsia" w:ascii="仿宋_GB2312" w:eastAsia="仿宋_GB2312"/>
          <w:sz w:val="30"/>
          <w:szCs w:val="30"/>
        </w:rPr>
        <w:t>元，主要用于：所属职业学校</w:t>
      </w:r>
      <w:r>
        <w:rPr>
          <w:rFonts w:ascii="仿宋_GB2312" w:eastAsia="仿宋_GB2312"/>
          <w:sz w:val="30"/>
          <w:szCs w:val="30"/>
        </w:rPr>
        <w:t>本部门基本支出及</w:t>
      </w:r>
      <w:r>
        <w:rPr>
          <w:rFonts w:hint="eastAsia" w:ascii="仿宋_GB2312" w:eastAsia="仿宋_GB2312"/>
          <w:sz w:val="30"/>
          <w:szCs w:val="30"/>
        </w:rPr>
        <w:t>中职</w:t>
      </w:r>
      <w:r>
        <w:rPr>
          <w:rFonts w:ascii="仿宋_GB2312" w:eastAsia="仿宋_GB2312"/>
          <w:sz w:val="30"/>
          <w:szCs w:val="30"/>
        </w:rPr>
        <w:t>学生资助政策体系</w:t>
      </w:r>
      <w:r>
        <w:rPr>
          <w:rFonts w:hint="eastAsia" w:ascii="仿宋_GB2312" w:eastAsia="仿宋_GB2312"/>
          <w:sz w:val="30"/>
          <w:szCs w:val="30"/>
        </w:rPr>
        <w:t>项目</w:t>
      </w:r>
      <w:r>
        <w:rPr>
          <w:rFonts w:ascii="仿宋_GB2312" w:eastAsia="仿宋_GB2312"/>
          <w:sz w:val="30"/>
          <w:szCs w:val="30"/>
        </w:rPr>
        <w:t>支出和校舍维修及设备购置专项经费</w:t>
      </w:r>
      <w:r>
        <w:rPr>
          <w:rFonts w:hint="eastAsia" w:ascii="仿宋_GB2312" w:eastAsia="仿宋_GB2312"/>
          <w:sz w:val="30"/>
          <w:szCs w:val="30"/>
        </w:rPr>
        <w:t>等</w:t>
      </w:r>
      <w:r>
        <w:rPr>
          <w:rFonts w:ascii="仿宋_GB2312" w:eastAsia="仿宋_GB2312"/>
          <w:sz w:val="30"/>
          <w:szCs w:val="30"/>
        </w:rPr>
        <w:t>项目支出。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2、“科学技术支出</w:t>
      </w:r>
      <w:r>
        <w:rPr>
          <w:rFonts w:ascii="仿宋_GB2312" w:eastAsia="仿宋_GB2312"/>
          <w:sz w:val="30"/>
          <w:szCs w:val="30"/>
        </w:rPr>
        <w:t>其他科学技术支出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10927000.00</w:t>
      </w:r>
      <w:r>
        <w:rPr>
          <w:rFonts w:hint="eastAsia" w:ascii="仿宋_GB2312" w:eastAsia="仿宋_GB2312"/>
          <w:sz w:val="30"/>
          <w:szCs w:val="30"/>
        </w:rPr>
        <w:t>元，其中：“转制科研</w:t>
      </w:r>
      <w:r>
        <w:rPr>
          <w:rFonts w:ascii="仿宋_GB2312" w:eastAsia="仿宋_GB2312"/>
          <w:sz w:val="30"/>
          <w:szCs w:val="30"/>
        </w:rPr>
        <w:t>机构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10927000.00</w:t>
      </w:r>
      <w:r>
        <w:rPr>
          <w:rFonts w:hint="eastAsia" w:ascii="仿宋_GB2312" w:eastAsia="仿宋_GB2312"/>
          <w:sz w:val="30"/>
          <w:szCs w:val="30"/>
        </w:rPr>
        <w:t>元，主要用于：所属转制</w:t>
      </w:r>
      <w:r>
        <w:rPr>
          <w:rFonts w:ascii="仿宋_GB2312" w:eastAsia="仿宋_GB2312"/>
          <w:sz w:val="30"/>
          <w:szCs w:val="30"/>
        </w:rPr>
        <w:t>院所离退休人员基本支出。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3、“社会保障</w:t>
      </w:r>
      <w:r>
        <w:rPr>
          <w:rFonts w:ascii="仿宋_GB2312" w:eastAsia="仿宋_GB2312"/>
          <w:sz w:val="30"/>
          <w:szCs w:val="30"/>
        </w:rPr>
        <w:t>和就业支出行政事业单位</w:t>
      </w:r>
      <w:r>
        <w:rPr>
          <w:rFonts w:hint="eastAsia" w:ascii="仿宋_GB2312" w:eastAsia="仿宋_GB2312"/>
          <w:sz w:val="30"/>
          <w:szCs w:val="30"/>
        </w:rPr>
        <w:t>离退休”</w:t>
      </w:r>
      <w:r>
        <w:rPr>
          <w:rFonts w:ascii="仿宋_GB2312" w:eastAsia="仿宋_GB2312"/>
          <w:sz w:val="30"/>
          <w:szCs w:val="30"/>
        </w:rPr>
        <w:t>490670.88</w:t>
      </w:r>
      <w:r>
        <w:rPr>
          <w:rFonts w:hint="eastAsia" w:ascii="仿宋_GB2312" w:eastAsia="仿宋_GB2312"/>
          <w:sz w:val="30"/>
          <w:szCs w:val="30"/>
        </w:rPr>
        <w:t>元，其中：“机关事业</w:t>
      </w:r>
      <w:r>
        <w:rPr>
          <w:rFonts w:ascii="仿宋_GB2312" w:eastAsia="仿宋_GB2312"/>
          <w:sz w:val="30"/>
          <w:szCs w:val="30"/>
        </w:rPr>
        <w:t>单位基本养老保险缴费支出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350479.20</w:t>
      </w:r>
      <w:r>
        <w:rPr>
          <w:rFonts w:hint="eastAsia" w:ascii="仿宋_GB2312" w:eastAsia="仿宋_GB2312"/>
          <w:sz w:val="30"/>
          <w:szCs w:val="30"/>
        </w:rPr>
        <w:t>元，主要用于：所属事业单位</w:t>
      </w:r>
      <w:r>
        <w:rPr>
          <w:rFonts w:ascii="仿宋_GB2312" w:eastAsia="仿宋_GB2312"/>
          <w:sz w:val="30"/>
          <w:szCs w:val="30"/>
        </w:rPr>
        <w:t>缴纳的基本养老保险</w:t>
      </w:r>
      <w:r>
        <w:rPr>
          <w:rFonts w:hint="eastAsia" w:ascii="仿宋_GB2312" w:eastAsia="仿宋_GB2312"/>
          <w:sz w:val="30"/>
          <w:szCs w:val="30"/>
        </w:rPr>
        <w:t>支出；“机关事业</w:t>
      </w:r>
      <w:r>
        <w:rPr>
          <w:rFonts w:ascii="仿宋_GB2312" w:eastAsia="仿宋_GB2312"/>
          <w:sz w:val="30"/>
          <w:szCs w:val="30"/>
        </w:rPr>
        <w:t>单位职业年金缴费支出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140191.68</w:t>
      </w:r>
      <w:r>
        <w:rPr>
          <w:rFonts w:hint="eastAsia" w:ascii="仿宋_GB2312" w:eastAsia="仿宋_GB2312"/>
          <w:sz w:val="30"/>
          <w:szCs w:val="30"/>
        </w:rPr>
        <w:t>元，主要用于：所属事业</w:t>
      </w:r>
      <w:r>
        <w:rPr>
          <w:rFonts w:ascii="仿宋_GB2312" w:eastAsia="仿宋_GB2312"/>
          <w:sz w:val="30"/>
          <w:szCs w:val="30"/>
        </w:rPr>
        <w:t>单位缴纳</w:t>
      </w:r>
      <w:r>
        <w:rPr>
          <w:rFonts w:hint="eastAsia" w:ascii="仿宋_GB2312" w:eastAsia="仿宋_GB2312"/>
          <w:sz w:val="30"/>
          <w:szCs w:val="30"/>
        </w:rPr>
        <w:t>的</w:t>
      </w:r>
      <w:r>
        <w:rPr>
          <w:rFonts w:ascii="仿宋_GB2312" w:eastAsia="仿宋_GB2312"/>
          <w:sz w:val="30"/>
          <w:szCs w:val="30"/>
        </w:rPr>
        <w:t>职业年金支出。</w:t>
      </w:r>
    </w:p>
    <w:p>
      <w:pPr>
        <w:spacing w:line="580" w:lineRule="exact"/>
        <w:ind w:firstLine="600" w:firstLineChars="200"/>
        <w:jc w:val="both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</w:rPr>
        <w:t>、“医疗卫生</w:t>
      </w:r>
      <w:r>
        <w:rPr>
          <w:rFonts w:ascii="仿宋_GB2312" w:eastAsia="仿宋_GB2312"/>
          <w:sz w:val="30"/>
          <w:szCs w:val="30"/>
        </w:rPr>
        <w:t>与计划生育支出行政事业单位医疗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1409534.29</w:t>
      </w:r>
      <w:r>
        <w:rPr>
          <w:rFonts w:hint="eastAsia" w:ascii="仿宋_GB2312" w:eastAsia="仿宋_GB2312"/>
          <w:sz w:val="30"/>
          <w:szCs w:val="30"/>
        </w:rPr>
        <w:t>元，其中：“事业单位</w:t>
      </w:r>
      <w:r>
        <w:rPr>
          <w:rFonts w:ascii="仿宋_GB2312" w:eastAsia="仿宋_GB2312"/>
          <w:sz w:val="30"/>
          <w:szCs w:val="30"/>
        </w:rPr>
        <w:t>医疗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1395000.00</w:t>
      </w:r>
      <w:r>
        <w:rPr>
          <w:rFonts w:hint="eastAsia" w:ascii="仿宋_GB2312" w:eastAsia="仿宋_GB2312"/>
          <w:sz w:val="30"/>
          <w:szCs w:val="30"/>
        </w:rPr>
        <w:t>元，主要用于：所属单位</w:t>
      </w:r>
      <w:r>
        <w:rPr>
          <w:rFonts w:ascii="仿宋_GB2312" w:eastAsia="仿宋_GB2312"/>
          <w:sz w:val="30"/>
          <w:szCs w:val="30"/>
        </w:rPr>
        <w:t>离休干部医疗支出；</w:t>
      </w:r>
      <w:r>
        <w:rPr>
          <w:rFonts w:hint="eastAsia" w:ascii="仿宋_GB2312" w:eastAsia="仿宋_GB2312"/>
          <w:sz w:val="30"/>
          <w:szCs w:val="30"/>
        </w:rPr>
        <w:t>“其他行政事业单位</w:t>
      </w:r>
      <w:r>
        <w:rPr>
          <w:rFonts w:ascii="仿宋_GB2312" w:eastAsia="仿宋_GB2312"/>
          <w:sz w:val="30"/>
          <w:szCs w:val="30"/>
        </w:rPr>
        <w:t>医疗支出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14534.29</w:t>
      </w:r>
      <w:r>
        <w:rPr>
          <w:rFonts w:hint="eastAsia" w:ascii="仿宋_GB2312" w:eastAsia="仿宋_GB2312"/>
          <w:sz w:val="30"/>
          <w:szCs w:val="30"/>
        </w:rPr>
        <w:t>元，主要用于：</w:t>
      </w:r>
      <w:r>
        <w:rPr>
          <w:rFonts w:ascii="仿宋_GB2312" w:eastAsia="仿宋_GB2312"/>
          <w:sz w:val="30"/>
          <w:szCs w:val="30"/>
        </w:rPr>
        <w:t>所属事业单位医疗</w:t>
      </w:r>
      <w:r>
        <w:rPr>
          <w:rFonts w:hint="eastAsia" w:ascii="仿宋_GB2312" w:eastAsia="仿宋_GB2312"/>
          <w:sz w:val="30"/>
          <w:szCs w:val="30"/>
        </w:rPr>
        <w:t>补助</w:t>
      </w:r>
      <w:r>
        <w:rPr>
          <w:rFonts w:ascii="仿宋_GB2312" w:eastAsia="仿宋_GB2312"/>
          <w:sz w:val="30"/>
          <w:szCs w:val="30"/>
        </w:rPr>
        <w:t>支出。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5、“资源勘探信息</w:t>
      </w:r>
      <w:r>
        <w:rPr>
          <w:rFonts w:ascii="仿宋_GB2312" w:eastAsia="仿宋_GB2312"/>
          <w:sz w:val="30"/>
          <w:szCs w:val="30"/>
        </w:rPr>
        <w:t>等支出其他资源勘探信息等支出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340432.08</w:t>
      </w:r>
      <w:r>
        <w:rPr>
          <w:rFonts w:hint="eastAsia" w:ascii="仿宋_GB2312" w:eastAsia="仿宋_GB2312"/>
          <w:sz w:val="30"/>
          <w:szCs w:val="30"/>
        </w:rPr>
        <w:t>元，其中：“其他资源勘探</w:t>
      </w:r>
      <w:r>
        <w:rPr>
          <w:rFonts w:ascii="仿宋_GB2312" w:eastAsia="仿宋_GB2312"/>
          <w:sz w:val="30"/>
          <w:szCs w:val="30"/>
        </w:rPr>
        <w:t>信息等支出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340432.08</w:t>
      </w:r>
      <w:r>
        <w:rPr>
          <w:rFonts w:hint="eastAsia" w:ascii="仿宋_GB2312" w:eastAsia="仿宋_GB2312"/>
          <w:sz w:val="30"/>
          <w:szCs w:val="30"/>
        </w:rPr>
        <w:t>元，主要用于：所属事业</w:t>
      </w:r>
      <w:r>
        <w:rPr>
          <w:rFonts w:ascii="仿宋_GB2312" w:eastAsia="仿宋_GB2312"/>
          <w:sz w:val="30"/>
          <w:szCs w:val="30"/>
        </w:rPr>
        <w:t>单位基本支出。</w:t>
      </w:r>
    </w:p>
    <w:p>
      <w:pPr>
        <w:spacing w:line="580" w:lineRule="exact"/>
        <w:ind w:firstLine="6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四、2018年度部门决算一般公共预算财政拨款基本支出情况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天津环球磁卡集团</w:t>
      </w:r>
      <w:r>
        <w:rPr>
          <w:rFonts w:ascii="仿宋_GB2312" w:hAnsi="宋体" w:eastAsia="仿宋_GB2312"/>
          <w:sz w:val="30"/>
          <w:szCs w:val="30"/>
        </w:rPr>
        <w:t>有限公司</w:t>
      </w:r>
      <w:r>
        <w:rPr>
          <w:rFonts w:hint="eastAsia" w:ascii="仿宋_GB2312" w:eastAsia="仿宋_GB2312"/>
          <w:sz w:val="30"/>
          <w:szCs w:val="30"/>
        </w:rPr>
        <w:t>2018年度部门决算一般公共预算财政拨款基本支出总计</w:t>
      </w:r>
      <w:r>
        <w:rPr>
          <w:rFonts w:ascii="仿宋_GB2312" w:eastAsia="仿宋_GB2312"/>
          <w:sz w:val="30"/>
          <w:szCs w:val="30"/>
        </w:rPr>
        <w:t>14522202.49</w:t>
      </w:r>
      <w:r>
        <w:rPr>
          <w:rFonts w:hint="eastAsia" w:ascii="仿宋_GB2312" w:eastAsia="仿宋_GB2312"/>
          <w:sz w:val="30"/>
          <w:szCs w:val="30"/>
        </w:rPr>
        <w:t>元，与2017年决算相比减少</w:t>
      </w:r>
      <w:r>
        <w:rPr>
          <w:rFonts w:ascii="仿宋_GB2312" w:eastAsia="仿宋_GB2312"/>
          <w:sz w:val="30"/>
          <w:szCs w:val="30"/>
        </w:rPr>
        <w:t>3328203.55</w:t>
      </w:r>
      <w:r>
        <w:rPr>
          <w:rFonts w:hint="eastAsia" w:ascii="仿宋_GB2312" w:eastAsia="仿宋_GB2312"/>
          <w:sz w:val="30"/>
          <w:szCs w:val="30"/>
        </w:rPr>
        <w:t>元，具体情况如下：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1、“工资福利支出”</w:t>
      </w:r>
      <w:r>
        <w:rPr>
          <w:rFonts w:ascii="仿宋_GB2312" w:eastAsia="仿宋_GB2312"/>
          <w:sz w:val="30"/>
          <w:szCs w:val="30"/>
        </w:rPr>
        <w:t>3132948.12</w:t>
      </w:r>
      <w:r>
        <w:rPr>
          <w:rFonts w:hint="eastAsia" w:ascii="仿宋_GB2312" w:eastAsia="仿宋_GB2312"/>
          <w:sz w:val="30"/>
          <w:szCs w:val="30"/>
        </w:rPr>
        <w:t>元，包括：“基本工资”904760.70元；“津贴</w:t>
      </w:r>
      <w:r>
        <w:rPr>
          <w:rFonts w:ascii="仿宋_GB2312" w:eastAsia="仿宋_GB2312"/>
          <w:sz w:val="30"/>
          <w:szCs w:val="30"/>
        </w:rPr>
        <w:t>补贴</w:t>
      </w:r>
      <w:r>
        <w:rPr>
          <w:rFonts w:hint="eastAsia" w:ascii="仿宋_GB2312" w:eastAsia="仿宋_GB2312"/>
          <w:sz w:val="30"/>
          <w:szCs w:val="30"/>
        </w:rPr>
        <w:t>”460847.00元</w:t>
      </w:r>
      <w:r>
        <w:rPr>
          <w:rFonts w:ascii="仿宋_GB2312" w:eastAsia="仿宋_GB2312"/>
          <w:sz w:val="30"/>
          <w:szCs w:val="30"/>
        </w:rPr>
        <w:t>；</w:t>
      </w:r>
      <w:r>
        <w:rPr>
          <w:rFonts w:hint="eastAsia" w:ascii="仿宋_GB2312" w:eastAsia="仿宋_GB2312"/>
          <w:sz w:val="30"/>
          <w:szCs w:val="30"/>
        </w:rPr>
        <w:t>“绩效</w:t>
      </w:r>
      <w:r>
        <w:rPr>
          <w:rFonts w:ascii="仿宋_GB2312" w:eastAsia="仿宋_GB2312"/>
          <w:sz w:val="30"/>
          <w:szCs w:val="30"/>
        </w:rPr>
        <w:t>工资</w:t>
      </w:r>
      <w:r>
        <w:rPr>
          <w:rFonts w:hint="eastAsia" w:ascii="仿宋_GB2312" w:eastAsia="仿宋_GB2312"/>
          <w:sz w:val="30"/>
          <w:szCs w:val="30"/>
        </w:rPr>
        <w:t>”1022176.94元；“机关</w:t>
      </w:r>
      <w:r>
        <w:rPr>
          <w:rFonts w:ascii="仿宋_GB2312" w:eastAsia="仿宋_GB2312"/>
          <w:sz w:val="30"/>
          <w:szCs w:val="30"/>
        </w:rPr>
        <w:t>事业单位基本养老保险缴费</w:t>
      </w:r>
      <w:r>
        <w:rPr>
          <w:rFonts w:hint="eastAsia" w:ascii="仿宋_GB2312" w:eastAsia="仿宋_GB2312"/>
          <w:sz w:val="30"/>
          <w:szCs w:val="30"/>
        </w:rPr>
        <w:t>”350479.20元</w:t>
      </w:r>
      <w:r>
        <w:rPr>
          <w:rFonts w:ascii="仿宋_GB2312" w:eastAsia="仿宋_GB2312"/>
          <w:sz w:val="30"/>
          <w:szCs w:val="30"/>
        </w:rPr>
        <w:t>；</w:t>
      </w:r>
      <w:r>
        <w:rPr>
          <w:rFonts w:hint="eastAsia" w:ascii="仿宋_GB2312" w:eastAsia="仿宋_GB2312"/>
          <w:sz w:val="30"/>
          <w:szCs w:val="30"/>
        </w:rPr>
        <w:t>“职业</w:t>
      </w:r>
      <w:r>
        <w:rPr>
          <w:rFonts w:ascii="仿宋_GB2312" w:eastAsia="仿宋_GB2312"/>
          <w:sz w:val="30"/>
          <w:szCs w:val="30"/>
        </w:rPr>
        <w:t>年金缴费</w:t>
      </w:r>
      <w:r>
        <w:rPr>
          <w:rFonts w:hint="eastAsia" w:ascii="仿宋_GB2312" w:eastAsia="仿宋_GB2312"/>
          <w:sz w:val="30"/>
          <w:szCs w:val="30"/>
        </w:rPr>
        <w:t>”140191.68元</w:t>
      </w:r>
      <w:r>
        <w:rPr>
          <w:rFonts w:ascii="仿宋_GB2312" w:eastAsia="仿宋_GB2312"/>
          <w:sz w:val="30"/>
          <w:szCs w:val="30"/>
        </w:rPr>
        <w:t>；</w:t>
      </w:r>
      <w:r>
        <w:rPr>
          <w:rFonts w:hint="eastAsia" w:ascii="仿宋_GB2312" w:eastAsia="仿宋_GB2312"/>
          <w:sz w:val="30"/>
          <w:szCs w:val="30"/>
        </w:rPr>
        <w:t>“其他</w:t>
      </w:r>
      <w:r>
        <w:rPr>
          <w:rFonts w:ascii="仿宋_GB2312" w:eastAsia="仿宋_GB2312"/>
          <w:sz w:val="30"/>
          <w:szCs w:val="30"/>
        </w:rPr>
        <w:t>社会保障缴费</w:t>
      </w:r>
      <w:r>
        <w:rPr>
          <w:rFonts w:hint="eastAsia" w:ascii="仿宋_GB2312" w:eastAsia="仿宋_GB2312"/>
          <w:sz w:val="30"/>
          <w:szCs w:val="30"/>
        </w:rPr>
        <w:t>”47123.40元</w:t>
      </w:r>
      <w:r>
        <w:rPr>
          <w:rFonts w:ascii="仿宋_GB2312" w:eastAsia="仿宋_GB2312"/>
          <w:sz w:val="30"/>
          <w:szCs w:val="30"/>
        </w:rPr>
        <w:t>；</w:t>
      </w:r>
      <w:r>
        <w:rPr>
          <w:rFonts w:hint="eastAsia" w:ascii="仿宋_GB2312" w:eastAsia="仿宋_GB2312"/>
          <w:sz w:val="30"/>
          <w:szCs w:val="30"/>
        </w:rPr>
        <w:t>“住房</w:t>
      </w:r>
      <w:r>
        <w:rPr>
          <w:rFonts w:ascii="仿宋_GB2312" w:eastAsia="仿宋_GB2312"/>
          <w:sz w:val="30"/>
          <w:szCs w:val="30"/>
        </w:rPr>
        <w:t>公积金</w:t>
      </w:r>
      <w:r>
        <w:rPr>
          <w:rFonts w:hint="eastAsia" w:ascii="仿宋_GB2312" w:eastAsia="仿宋_GB2312"/>
          <w:sz w:val="30"/>
          <w:szCs w:val="30"/>
        </w:rPr>
        <w:t>”197369.20元</w:t>
      </w:r>
      <w:r>
        <w:rPr>
          <w:rFonts w:ascii="仿宋_GB2312" w:eastAsia="仿宋_GB2312"/>
          <w:sz w:val="30"/>
          <w:szCs w:val="30"/>
        </w:rPr>
        <w:t>；</w:t>
      </w:r>
      <w:r>
        <w:rPr>
          <w:rFonts w:hint="eastAsia" w:ascii="仿宋_GB2312" w:eastAsia="仿宋_GB2312"/>
          <w:sz w:val="30"/>
          <w:szCs w:val="30"/>
        </w:rPr>
        <w:t>“医疗费”10000.00元。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2、“商品和</w:t>
      </w:r>
      <w:r>
        <w:rPr>
          <w:rFonts w:ascii="仿宋_GB2312" w:eastAsia="仿宋_GB2312"/>
          <w:sz w:val="30"/>
          <w:szCs w:val="30"/>
        </w:rPr>
        <w:t>服务支出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607.68</w:t>
      </w:r>
      <w:r>
        <w:rPr>
          <w:rFonts w:hint="eastAsia" w:ascii="仿宋_GB2312" w:eastAsia="仿宋_GB2312"/>
          <w:sz w:val="30"/>
          <w:szCs w:val="30"/>
        </w:rPr>
        <w:t>元，包括：“福利费”</w:t>
      </w:r>
      <w:r>
        <w:rPr>
          <w:rFonts w:ascii="仿宋_GB2312" w:eastAsia="仿宋_GB2312"/>
          <w:sz w:val="30"/>
          <w:szCs w:val="30"/>
        </w:rPr>
        <w:t>607.68</w:t>
      </w:r>
      <w:r>
        <w:rPr>
          <w:rFonts w:hint="eastAsia" w:ascii="仿宋_GB2312" w:eastAsia="仿宋_GB2312"/>
          <w:sz w:val="30"/>
          <w:szCs w:val="30"/>
        </w:rPr>
        <w:t>元。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3、“对个人</w:t>
      </w:r>
      <w:r>
        <w:rPr>
          <w:rFonts w:ascii="仿宋_GB2312" w:eastAsia="仿宋_GB2312"/>
          <w:sz w:val="30"/>
          <w:szCs w:val="30"/>
        </w:rPr>
        <w:t>和家庭的补助</w:t>
      </w:r>
      <w:r>
        <w:rPr>
          <w:rFonts w:hint="eastAsia" w:ascii="仿宋_GB2312" w:eastAsia="仿宋_GB2312"/>
          <w:sz w:val="30"/>
          <w:szCs w:val="30"/>
        </w:rPr>
        <w:t>”</w:t>
      </w:r>
      <w:r>
        <w:rPr>
          <w:rFonts w:ascii="仿宋_GB2312" w:eastAsia="仿宋_GB2312"/>
          <w:sz w:val="30"/>
          <w:szCs w:val="30"/>
        </w:rPr>
        <w:t>11388646.69</w:t>
      </w:r>
      <w:r>
        <w:rPr>
          <w:rFonts w:hint="eastAsia" w:ascii="仿宋_GB2312" w:eastAsia="仿宋_GB2312"/>
          <w:sz w:val="30"/>
          <w:szCs w:val="30"/>
        </w:rPr>
        <w:t>元，包括：“离休费”</w:t>
      </w:r>
      <w:r>
        <w:rPr>
          <w:rFonts w:ascii="仿宋_GB2312" w:eastAsia="仿宋_GB2312"/>
          <w:sz w:val="30"/>
          <w:szCs w:val="30"/>
        </w:rPr>
        <w:t>114355.84</w:t>
      </w:r>
      <w:r>
        <w:rPr>
          <w:rFonts w:hint="eastAsia" w:ascii="仿宋_GB2312" w:eastAsia="仿宋_GB2312"/>
          <w:sz w:val="30"/>
          <w:szCs w:val="30"/>
        </w:rPr>
        <w:t>元；“退休费”11269756.56元</w:t>
      </w:r>
      <w:r>
        <w:rPr>
          <w:rFonts w:ascii="仿宋_GB2312" w:eastAsia="仿宋_GB2312"/>
          <w:sz w:val="30"/>
          <w:szCs w:val="30"/>
        </w:rPr>
        <w:t>；</w:t>
      </w:r>
      <w:r>
        <w:rPr>
          <w:rFonts w:hint="eastAsia" w:ascii="仿宋_GB2312" w:eastAsia="仿宋_GB2312"/>
          <w:sz w:val="30"/>
          <w:szCs w:val="30"/>
        </w:rPr>
        <w:t>“医疗费</w:t>
      </w:r>
      <w:r>
        <w:rPr>
          <w:rFonts w:ascii="仿宋_GB2312" w:eastAsia="仿宋_GB2312"/>
          <w:sz w:val="30"/>
          <w:szCs w:val="30"/>
        </w:rPr>
        <w:t>补助</w:t>
      </w:r>
      <w:r>
        <w:rPr>
          <w:rFonts w:hint="eastAsia" w:ascii="仿宋_GB2312" w:eastAsia="仿宋_GB2312"/>
          <w:sz w:val="30"/>
          <w:szCs w:val="30"/>
        </w:rPr>
        <w:t>”4534.29元</w:t>
      </w:r>
      <w:r>
        <w:rPr>
          <w:rFonts w:ascii="仿宋_GB2312" w:eastAsia="仿宋_GB2312"/>
          <w:sz w:val="30"/>
          <w:szCs w:val="30"/>
        </w:rPr>
        <w:t>。</w:t>
      </w:r>
    </w:p>
    <w:p>
      <w:pPr>
        <w:spacing w:line="580" w:lineRule="exact"/>
        <w:ind w:firstLine="6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五、2018年度机关运行经费决算数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天津环球磁卡集团</w:t>
      </w:r>
      <w:r>
        <w:rPr>
          <w:rFonts w:ascii="仿宋_GB2312" w:hAnsi="宋体" w:eastAsia="仿宋_GB2312"/>
          <w:sz w:val="30"/>
          <w:szCs w:val="30"/>
        </w:rPr>
        <w:t>有限公司</w:t>
      </w:r>
      <w:r>
        <w:rPr>
          <w:rFonts w:hint="eastAsia" w:ascii="仿宋_GB2312" w:eastAsia="仿宋_GB2312"/>
          <w:sz w:val="30"/>
          <w:szCs w:val="30"/>
        </w:rPr>
        <w:t>2018年度无机关运行经费。</w:t>
      </w:r>
    </w:p>
    <w:p>
      <w:pPr>
        <w:spacing w:line="58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六、2018年度部门决算政府性基金预算财政拨款收入支出情况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天津环球磁卡集团</w:t>
      </w:r>
      <w:r>
        <w:rPr>
          <w:rFonts w:ascii="仿宋_GB2312" w:hAnsi="宋体" w:eastAsia="仿宋_GB2312"/>
          <w:sz w:val="30"/>
          <w:szCs w:val="30"/>
        </w:rPr>
        <w:t>有限公司</w:t>
      </w:r>
      <w:r>
        <w:rPr>
          <w:rFonts w:hint="eastAsia" w:ascii="仿宋_GB2312" w:eastAsia="仿宋_GB2312"/>
          <w:sz w:val="30"/>
          <w:szCs w:val="30"/>
        </w:rPr>
        <w:t>2018年度无政府性基金预算财政拨款收入、支出和结转结余。</w:t>
      </w:r>
    </w:p>
    <w:p>
      <w:pPr>
        <w:spacing w:line="580" w:lineRule="exact"/>
        <w:ind w:firstLine="602" w:firstLineChars="200"/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</w:pP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七、2018年度政府采购情况</w:t>
      </w:r>
    </w:p>
    <w:p>
      <w:pPr>
        <w:spacing w:line="580" w:lineRule="exact"/>
        <w:ind w:firstLine="600" w:firstLineChars="200"/>
        <w:rPr>
          <w:rFonts w:hint="eastAsia" w:ascii="仿宋_GB2312" w:hAnsi="宋体" w:eastAsia="仿宋_GB2312" w:cs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天津环球</w:t>
      </w:r>
      <w:r>
        <w:rPr>
          <w:rFonts w:ascii="仿宋_GB2312" w:hAnsi="宋体" w:eastAsia="仿宋_GB2312"/>
          <w:sz w:val="30"/>
          <w:szCs w:val="30"/>
        </w:rPr>
        <w:t>磁卡集团有限公司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2018年政府采购支出总额</w:t>
      </w:r>
      <w:r>
        <w:rPr>
          <w:rFonts w:ascii="仿宋_GB2312" w:hAnsi="宋体" w:eastAsia="仿宋_GB2312" w:cs="仿宋_GB2312"/>
          <w:color w:val="000000"/>
          <w:sz w:val="30"/>
          <w:szCs w:val="30"/>
        </w:rPr>
        <w:t>1031951.00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元，包括：政府采购工程支出</w:t>
      </w:r>
      <w:r>
        <w:rPr>
          <w:rFonts w:ascii="仿宋_GB2312" w:eastAsia="仿宋_GB2312"/>
          <w:sz w:val="30"/>
          <w:szCs w:val="30"/>
        </w:rPr>
        <w:t>1031951.00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元。</w:t>
      </w:r>
    </w:p>
    <w:p>
      <w:pPr>
        <w:spacing w:line="580" w:lineRule="exact"/>
        <w:ind w:firstLine="602" w:firstLineChars="200"/>
        <w:rPr>
          <w:rFonts w:hint="eastAsia" w:ascii="楷体_GB2312" w:eastAsia="楷体_GB2312"/>
        </w:rPr>
      </w:pP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八、</w:t>
      </w:r>
      <w:r>
        <w:rPr>
          <w:rFonts w:hint="eastAsia" w:ascii="楷体_GB2312" w:eastAsia="楷体_GB2312"/>
          <w:b/>
          <w:sz w:val="30"/>
          <w:szCs w:val="30"/>
        </w:rPr>
        <w:t>2018年度</w:t>
      </w: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预算绩效情况</w:t>
      </w:r>
    </w:p>
    <w:p>
      <w:pPr>
        <w:spacing w:line="580" w:lineRule="exact"/>
        <w:ind w:firstLine="600" w:firstLineChars="200"/>
        <w:rPr>
          <w:rFonts w:hint="eastAsia" w:ascii="仿宋_GB2312" w:hAnsi="宋体" w:eastAsia="仿宋_GB2312" w:cs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天津环球磁卡集团</w:t>
      </w:r>
      <w:r>
        <w:rPr>
          <w:rFonts w:ascii="仿宋_GB2312" w:hAnsi="宋体" w:eastAsia="仿宋_GB2312"/>
          <w:sz w:val="30"/>
          <w:szCs w:val="30"/>
        </w:rPr>
        <w:t>有限公司</w:t>
      </w:r>
      <w:r>
        <w:rPr>
          <w:rFonts w:hint="eastAsia" w:ascii="仿宋_GB2312" w:eastAsia="仿宋_GB2312"/>
          <w:sz w:val="30"/>
          <w:szCs w:val="30"/>
        </w:rPr>
        <w:t>2018年度无实行预算绩效管理的项目。</w:t>
      </w:r>
    </w:p>
    <w:p>
      <w:pPr>
        <w:spacing w:line="580" w:lineRule="exact"/>
        <w:ind w:firstLine="602" w:firstLineChars="200"/>
        <w:rPr>
          <w:rFonts w:hint="eastAsia" w:ascii="楷体_GB2312" w:eastAsia="楷体_GB2312"/>
        </w:rPr>
      </w:pP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九、</w:t>
      </w:r>
      <w:r>
        <w:rPr>
          <w:rFonts w:hint="eastAsia" w:ascii="楷体_GB2312" w:eastAsia="楷体_GB2312"/>
          <w:b/>
          <w:sz w:val="30"/>
          <w:szCs w:val="30"/>
        </w:rPr>
        <w:t>2018年度</w:t>
      </w:r>
      <w:r>
        <w:rPr>
          <w:rFonts w:hint="eastAsia" w:ascii="楷体_GB2312" w:hAnsi="宋体" w:eastAsia="楷体_GB2312" w:cs="楷体"/>
          <w:b/>
          <w:bCs/>
          <w:color w:val="000000"/>
          <w:sz w:val="30"/>
          <w:szCs w:val="30"/>
        </w:rPr>
        <w:t>国有资产占有使用情况</w:t>
      </w:r>
    </w:p>
    <w:p>
      <w:pPr>
        <w:spacing w:line="580" w:lineRule="exact"/>
        <w:ind w:firstLine="600" w:firstLineChars="200"/>
        <w:jc w:val="both"/>
        <w:rPr>
          <w:rFonts w:hint="eastAsia" w:ascii="仿宋_GB2312" w:hAnsi="宋体" w:eastAsia="仿宋_GB2312" w:cs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截至2018年</w:t>
      </w:r>
      <w:r>
        <w:rPr>
          <w:rFonts w:ascii="仿宋_GB2312" w:hAnsi="宋体" w:eastAsia="仿宋_GB2312" w:cs="仿宋_GB2312"/>
          <w:color w:val="000000"/>
          <w:sz w:val="30"/>
          <w:szCs w:val="30"/>
        </w:rPr>
        <w:t>12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月</w:t>
      </w:r>
      <w:r>
        <w:rPr>
          <w:rFonts w:ascii="仿宋_GB2312" w:hAnsi="宋体" w:eastAsia="仿宋_GB2312" w:cs="仿宋_GB2312"/>
          <w:color w:val="000000"/>
          <w:sz w:val="30"/>
          <w:szCs w:val="30"/>
        </w:rPr>
        <w:t>31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日，</w:t>
      </w:r>
      <w:r>
        <w:rPr>
          <w:rFonts w:hint="eastAsia" w:ascii="仿宋_GB2312" w:hAnsi="宋体" w:eastAsia="仿宋_GB2312"/>
          <w:sz w:val="30"/>
          <w:szCs w:val="30"/>
        </w:rPr>
        <w:t>天津环球磁卡集团</w:t>
      </w:r>
      <w:r>
        <w:rPr>
          <w:rFonts w:ascii="仿宋_GB2312" w:hAnsi="宋体" w:eastAsia="仿宋_GB2312"/>
          <w:sz w:val="30"/>
          <w:szCs w:val="30"/>
        </w:rPr>
        <w:t>有限公司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共有车辆</w:t>
      </w:r>
      <w:r>
        <w:rPr>
          <w:rFonts w:ascii="仿宋_GB2312" w:eastAsia="仿宋_GB2312"/>
          <w:sz w:val="30"/>
          <w:szCs w:val="30"/>
        </w:rPr>
        <w:t>2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辆，其中：其他用车2辆，</w:t>
      </w:r>
      <w:r>
        <w:rPr>
          <w:rFonts w:hint="eastAsia" w:ascii="仿宋_GB2312" w:hAnsi="仿宋_GB2312" w:eastAsia="仿宋_GB2312"/>
          <w:sz w:val="30"/>
        </w:rPr>
        <w:t>其他用车主要包括一般公务用车。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无单价50万元以上的通用设备</w:t>
      </w:r>
      <w:r>
        <w:rPr>
          <w:rFonts w:hint="eastAsia" w:ascii="仿宋_GB2312" w:eastAsia="仿宋_GB2312"/>
          <w:sz w:val="30"/>
          <w:szCs w:val="30"/>
        </w:rPr>
        <w:t>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单价100万元以上的专用设备。</w:t>
      </w:r>
    </w:p>
    <w:p>
      <w:pPr>
        <w:spacing w:line="580" w:lineRule="exact"/>
        <w:ind w:firstLine="602" w:firstLineChars="200"/>
        <w:rPr>
          <w:rFonts w:hint="eastAsia"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十、2018年度教育、医疗卫生、社会保障和就业、住房保障、涉农补贴等民生支出情况</w:t>
      </w:r>
    </w:p>
    <w:p>
      <w:pPr>
        <w:spacing w:line="580" w:lineRule="exact"/>
        <w:ind w:firstLine="600" w:firstLineChars="200"/>
        <w:rPr>
          <w:rFonts w:ascii="仿宋_GB2312" w:hAnsi="宋体" w:eastAsia="仿宋_GB2312" w:cs="仿宋_GB2312"/>
          <w:color w:val="000000"/>
          <w:sz w:val="30"/>
          <w:szCs w:val="30"/>
        </w:rPr>
      </w:pP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天津环球磁卡集团</w:t>
      </w:r>
      <w:r>
        <w:rPr>
          <w:rFonts w:ascii="仿宋_GB2312" w:hAnsi="宋体" w:eastAsia="仿宋_GB2312" w:cs="仿宋_GB2312"/>
          <w:color w:val="000000"/>
          <w:sz w:val="30"/>
          <w:szCs w:val="30"/>
        </w:rPr>
        <w:t>有限公司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不属于乡、镇、街级部门</w:t>
      </w:r>
      <w:r>
        <w:rPr>
          <w:rFonts w:ascii="仿宋_GB2312" w:hAnsi="宋体" w:eastAsia="仿宋_GB2312" w:cs="仿宋_GB2312"/>
          <w:color w:val="000000"/>
          <w:sz w:val="30"/>
          <w:szCs w:val="30"/>
        </w:rPr>
        <w:t>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单位，2018年度无教育、医疗卫生、社会保障和就业、住房保障、涉农补贴等民生支出情况。</w:t>
      </w:r>
    </w:p>
    <w:p>
      <w:pPr>
        <w:spacing w:line="580" w:lineRule="exact"/>
        <w:ind w:firstLine="600" w:firstLineChars="200"/>
        <w:rPr>
          <w:rFonts w:hint="eastAsia" w:ascii="仿宋_GB2312" w:hAnsi="宋体" w:eastAsia="仿宋_GB2312" w:cs="仿宋_GB2312"/>
          <w:color w:val="000000"/>
          <w:sz w:val="30"/>
          <w:szCs w:val="30"/>
        </w:rPr>
      </w:pPr>
    </w:p>
    <w:p>
      <w:pPr>
        <w:spacing w:line="580" w:lineRule="exact"/>
        <w:jc w:val="center"/>
        <w:rPr>
          <w:rFonts w:hint="eastAsia" w:ascii="隶书" w:eastAsia="隶书"/>
          <w:sz w:val="30"/>
          <w:szCs w:val="30"/>
        </w:rPr>
      </w:pPr>
    </w:p>
    <w:p>
      <w:pPr>
        <w:spacing w:line="580" w:lineRule="exact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第三部分  专业名词解释</w:t>
      </w: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spacing w:line="58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部门决算。是指行政事业单位在年度终了，根据财政部门决算编审要求，在日常会计核算的基础上编制的、综合反映本单位预算执行结果和财务状况的总结性文件。</w:t>
      </w:r>
    </w:p>
    <w:sectPr>
      <w:headerReference r:id="rId5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85A5F"/>
    <w:multiLevelType w:val="singleLevel"/>
    <w:tmpl w:val="5EF85A5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1637"/>
    <w:rsid w:val="000864BF"/>
    <w:rsid w:val="000B4E39"/>
    <w:rsid w:val="000B6C54"/>
    <w:rsid w:val="000D0F13"/>
    <w:rsid w:val="00112C55"/>
    <w:rsid w:val="001148F6"/>
    <w:rsid w:val="001179AF"/>
    <w:rsid w:val="0012059C"/>
    <w:rsid w:val="00165F6A"/>
    <w:rsid w:val="0017145C"/>
    <w:rsid w:val="001774BE"/>
    <w:rsid w:val="001829A0"/>
    <w:rsid w:val="001D545A"/>
    <w:rsid w:val="001D745F"/>
    <w:rsid w:val="001F558A"/>
    <w:rsid w:val="002532F7"/>
    <w:rsid w:val="002566ED"/>
    <w:rsid w:val="002C12D2"/>
    <w:rsid w:val="002E091E"/>
    <w:rsid w:val="00325CFF"/>
    <w:rsid w:val="00383DB3"/>
    <w:rsid w:val="003942CD"/>
    <w:rsid w:val="003A7E86"/>
    <w:rsid w:val="003B2140"/>
    <w:rsid w:val="0040779F"/>
    <w:rsid w:val="004363DE"/>
    <w:rsid w:val="004364EF"/>
    <w:rsid w:val="00450A56"/>
    <w:rsid w:val="00465602"/>
    <w:rsid w:val="004A1361"/>
    <w:rsid w:val="004A1DDF"/>
    <w:rsid w:val="005478A6"/>
    <w:rsid w:val="005C3391"/>
    <w:rsid w:val="005D1A36"/>
    <w:rsid w:val="006416A4"/>
    <w:rsid w:val="00714ED8"/>
    <w:rsid w:val="0077787E"/>
    <w:rsid w:val="00786A1F"/>
    <w:rsid w:val="007A3491"/>
    <w:rsid w:val="007B4394"/>
    <w:rsid w:val="007F14BC"/>
    <w:rsid w:val="007F3679"/>
    <w:rsid w:val="007F448B"/>
    <w:rsid w:val="0084276D"/>
    <w:rsid w:val="00854DFC"/>
    <w:rsid w:val="0085671E"/>
    <w:rsid w:val="00863607"/>
    <w:rsid w:val="00875DDA"/>
    <w:rsid w:val="00876D50"/>
    <w:rsid w:val="008A6092"/>
    <w:rsid w:val="008B2AFF"/>
    <w:rsid w:val="008C3474"/>
    <w:rsid w:val="008D64CE"/>
    <w:rsid w:val="00936468"/>
    <w:rsid w:val="00953ADC"/>
    <w:rsid w:val="009668CA"/>
    <w:rsid w:val="0098387F"/>
    <w:rsid w:val="009B540F"/>
    <w:rsid w:val="009E0EF5"/>
    <w:rsid w:val="009E3E1C"/>
    <w:rsid w:val="00A12C57"/>
    <w:rsid w:val="00A1470F"/>
    <w:rsid w:val="00A20AA1"/>
    <w:rsid w:val="00A557F8"/>
    <w:rsid w:val="00A85D46"/>
    <w:rsid w:val="00AA676A"/>
    <w:rsid w:val="00AE3110"/>
    <w:rsid w:val="00AE4183"/>
    <w:rsid w:val="00B210F5"/>
    <w:rsid w:val="00B53416"/>
    <w:rsid w:val="00B77AD7"/>
    <w:rsid w:val="00BE682B"/>
    <w:rsid w:val="00C103F6"/>
    <w:rsid w:val="00C47864"/>
    <w:rsid w:val="00C53602"/>
    <w:rsid w:val="00C77332"/>
    <w:rsid w:val="00C83F29"/>
    <w:rsid w:val="00CC23B6"/>
    <w:rsid w:val="00CE7A0E"/>
    <w:rsid w:val="00D911A1"/>
    <w:rsid w:val="00DA3A83"/>
    <w:rsid w:val="00DE67BF"/>
    <w:rsid w:val="00E2252C"/>
    <w:rsid w:val="00E32735"/>
    <w:rsid w:val="00E54CA0"/>
    <w:rsid w:val="00E576CC"/>
    <w:rsid w:val="00E8795B"/>
    <w:rsid w:val="00E96D17"/>
    <w:rsid w:val="00EB277E"/>
    <w:rsid w:val="00EB7B3B"/>
    <w:rsid w:val="00EC2C13"/>
    <w:rsid w:val="00EF1C4B"/>
    <w:rsid w:val="00F22AB9"/>
    <w:rsid w:val="00F3454D"/>
    <w:rsid w:val="00F3737B"/>
    <w:rsid w:val="00F63AC5"/>
    <w:rsid w:val="00F91B93"/>
    <w:rsid w:val="00FC69B6"/>
    <w:rsid w:val="00FE12E5"/>
    <w:rsid w:val="01582EB3"/>
    <w:rsid w:val="02317CA1"/>
    <w:rsid w:val="032B2B72"/>
    <w:rsid w:val="03633F1C"/>
    <w:rsid w:val="03877CF5"/>
    <w:rsid w:val="04DA6E85"/>
    <w:rsid w:val="059D199E"/>
    <w:rsid w:val="068D56CD"/>
    <w:rsid w:val="0750320D"/>
    <w:rsid w:val="09CD6F6A"/>
    <w:rsid w:val="0ABD2EA9"/>
    <w:rsid w:val="0B0C0657"/>
    <w:rsid w:val="0BF51CAC"/>
    <w:rsid w:val="0DCA24E7"/>
    <w:rsid w:val="11D802DB"/>
    <w:rsid w:val="121401BA"/>
    <w:rsid w:val="122B009F"/>
    <w:rsid w:val="149264E6"/>
    <w:rsid w:val="15127621"/>
    <w:rsid w:val="156A2C3E"/>
    <w:rsid w:val="157A3189"/>
    <w:rsid w:val="1B0B6786"/>
    <w:rsid w:val="1C2E1750"/>
    <w:rsid w:val="1DA340AC"/>
    <w:rsid w:val="1E8146FC"/>
    <w:rsid w:val="1F6101B7"/>
    <w:rsid w:val="236906A5"/>
    <w:rsid w:val="25AD749C"/>
    <w:rsid w:val="25AE4162"/>
    <w:rsid w:val="26EC5D21"/>
    <w:rsid w:val="28994B2A"/>
    <w:rsid w:val="28CD1B01"/>
    <w:rsid w:val="290441D9"/>
    <w:rsid w:val="2D2B1A30"/>
    <w:rsid w:val="2E6455AA"/>
    <w:rsid w:val="2E6E5875"/>
    <w:rsid w:val="2FFD4B55"/>
    <w:rsid w:val="32500429"/>
    <w:rsid w:val="33987EA4"/>
    <w:rsid w:val="33E55770"/>
    <w:rsid w:val="350052E6"/>
    <w:rsid w:val="35F83418"/>
    <w:rsid w:val="36433E0B"/>
    <w:rsid w:val="36DF7E92"/>
    <w:rsid w:val="37C605ED"/>
    <w:rsid w:val="39D81DB4"/>
    <w:rsid w:val="3A875795"/>
    <w:rsid w:val="3C822FFF"/>
    <w:rsid w:val="3E551C1D"/>
    <w:rsid w:val="3EAA16DD"/>
    <w:rsid w:val="3EE7006C"/>
    <w:rsid w:val="3F043070"/>
    <w:rsid w:val="436E1D48"/>
    <w:rsid w:val="46762869"/>
    <w:rsid w:val="46800ECA"/>
    <w:rsid w:val="46D65DFF"/>
    <w:rsid w:val="49C60D15"/>
    <w:rsid w:val="4E776E4B"/>
    <w:rsid w:val="4EBE5040"/>
    <w:rsid w:val="4FA93361"/>
    <w:rsid w:val="4FB57C11"/>
    <w:rsid w:val="50EB4351"/>
    <w:rsid w:val="59005937"/>
    <w:rsid w:val="596D5572"/>
    <w:rsid w:val="5A106A61"/>
    <w:rsid w:val="5B012DD6"/>
    <w:rsid w:val="5B4A303E"/>
    <w:rsid w:val="5B867F38"/>
    <w:rsid w:val="5CCB520D"/>
    <w:rsid w:val="5CDE5F6B"/>
    <w:rsid w:val="5CE729B2"/>
    <w:rsid w:val="5D072615"/>
    <w:rsid w:val="5D820B03"/>
    <w:rsid w:val="5DDC291B"/>
    <w:rsid w:val="5DE919D2"/>
    <w:rsid w:val="6043407E"/>
    <w:rsid w:val="605F74B4"/>
    <w:rsid w:val="617007B5"/>
    <w:rsid w:val="621870FC"/>
    <w:rsid w:val="62DA2A3D"/>
    <w:rsid w:val="65D920E1"/>
    <w:rsid w:val="66EC0C69"/>
    <w:rsid w:val="693E2FAD"/>
    <w:rsid w:val="6BA66029"/>
    <w:rsid w:val="6E2E2D6D"/>
    <w:rsid w:val="6E460B96"/>
    <w:rsid w:val="6F046708"/>
    <w:rsid w:val="6FB410D2"/>
    <w:rsid w:val="6FC54BEF"/>
    <w:rsid w:val="71411B5D"/>
    <w:rsid w:val="728E0BA0"/>
    <w:rsid w:val="75D160D9"/>
    <w:rsid w:val="762914BB"/>
    <w:rsid w:val="773A73AB"/>
    <w:rsid w:val="7A903B21"/>
    <w:rsid w:val="7CF2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rPr>
      <w:rFonts w:eastAsia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脚 Char"/>
    <w:link w:val="2"/>
    <w:semiHidden/>
    <w:qFormat/>
    <w:uiPriority w:val="0"/>
    <w:rPr>
      <w:sz w:val="18"/>
      <w:szCs w:val="18"/>
    </w:rPr>
  </w:style>
  <w:style w:type="character" w:customStyle="1" w:styleId="7">
    <w:name w:val="页眉 Char"/>
    <w:link w:val="3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1650</Words>
  <Characters>523</Characters>
  <Lines>4</Lines>
  <Paragraphs>4</Paragraphs>
  <TotalTime>0</TotalTime>
  <ScaleCrop>false</ScaleCrop>
  <LinksUpToDate>false</LinksUpToDate>
  <CharactersWithSpaces>2169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2019-08-25T02:28:00Z</dcterms:created>
  <dc:creator>Administrator</dc:creator>
  <cp:lastModifiedBy>天津市和平区人民政府新兴街道办事处</cp:lastModifiedBy>
  <cp:lastPrinted>2019-08-13T01:27:00Z</cp:lastPrinted>
  <dcterms:modified xsi:type="dcterms:W3CDTF">2019-08-28T02:18:33Z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B62A52D681104A7DA2778A906B508EC4</vt:lpwstr>
  </property>
</Properties>
</file>