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9A" w:rsidRDefault="008C429A" w:rsidP="008C429A">
      <w:pPr>
        <w:autoSpaceDE w:val="0"/>
        <w:autoSpaceDN w:val="0"/>
        <w:adjustRightInd w:val="0"/>
        <w:spacing w:line="600" w:lineRule="exact"/>
        <w:rPr>
          <w:rFonts w:ascii="黑体" w:eastAsia="黑体" w:cs="黑体"/>
          <w:sz w:val="32"/>
          <w:szCs w:val="32"/>
          <w:lang w:val="zh-CN"/>
        </w:rPr>
      </w:pPr>
    </w:p>
    <w:p w:rsidR="008C429A" w:rsidRDefault="008C429A" w:rsidP="008C429A">
      <w:pPr>
        <w:autoSpaceDE w:val="0"/>
        <w:autoSpaceDN w:val="0"/>
        <w:adjustRightInd w:val="0"/>
        <w:spacing w:line="580" w:lineRule="exact"/>
        <w:jc w:val="center"/>
        <w:rPr>
          <w:rFonts w:ascii="黑体" w:eastAsia="黑体" w:cs="黑体"/>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Times New Roman" w:eastAsia="黑体" w:hAnsi="Times New Roman" w:cs="Times New Roman"/>
          <w:sz w:val="44"/>
          <w:szCs w:val="44"/>
          <w:lang w:val="zh-CN"/>
        </w:rPr>
      </w:pPr>
    </w:p>
    <w:p w:rsidR="008C429A" w:rsidRDefault="008C429A" w:rsidP="008C429A">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天津市人大常委会办公厅</w:t>
      </w:r>
    </w:p>
    <w:p w:rsidR="008C429A" w:rsidRDefault="008C429A" w:rsidP="008C429A">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cs="Times New Roman"/>
          <w:sz w:val="44"/>
          <w:szCs w:val="44"/>
          <w:lang w:val="zh-CN"/>
        </w:rPr>
        <w:t>2019</w:t>
      </w:r>
      <w:r>
        <w:rPr>
          <w:rFonts w:ascii="黑体" w:eastAsia="黑体" w:hAnsi="Times New Roman" w:cs="黑体" w:hint="eastAsia"/>
          <w:sz w:val="44"/>
          <w:szCs w:val="44"/>
          <w:lang w:val="zh-CN"/>
        </w:rPr>
        <w:t>年度部门决算</w:t>
      </w:r>
    </w:p>
    <w:p w:rsidR="008C429A" w:rsidRDefault="008C429A" w:rsidP="008C429A">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rPr>
      </w:pPr>
    </w:p>
    <w:p w:rsidR="008C429A" w:rsidRDefault="008C429A" w:rsidP="008C429A">
      <w:pPr>
        <w:autoSpaceDE w:val="0"/>
        <w:autoSpaceDN w:val="0"/>
        <w:adjustRightInd w:val="0"/>
        <w:spacing w:line="580" w:lineRule="exact"/>
        <w:jc w:val="center"/>
        <w:rPr>
          <w:rFonts w:ascii="黑体" w:eastAsia="黑体" w:hAnsi="Times New Roman" w:cs="黑体"/>
          <w:kern w:val="0"/>
          <w:sz w:val="44"/>
          <w:szCs w:val="44"/>
        </w:rPr>
      </w:pPr>
    </w:p>
    <w:p w:rsidR="008C429A" w:rsidRDefault="008C429A" w:rsidP="008C429A">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目录</w:t>
      </w:r>
    </w:p>
    <w:p w:rsidR="008C429A" w:rsidRDefault="008C429A" w:rsidP="008C429A">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第一部分概况</w:t>
      </w:r>
    </w:p>
    <w:p w:rsidR="008C429A" w:rsidRDefault="008C429A" w:rsidP="008C429A">
      <w:pPr>
        <w:keepNext/>
        <w:keepLines/>
        <w:autoSpaceDE w:val="0"/>
        <w:autoSpaceDN w:val="0"/>
        <w:adjustRightInd w:val="0"/>
        <w:spacing w:line="600" w:lineRule="exact"/>
        <w:jc w:val="left"/>
        <w:rPr>
          <w:rFonts w:ascii="楷体_GB2312" w:eastAsia="楷体_GB2312" w:hAnsi="Times New Roman" w:cs="楷体_GB2312"/>
          <w:kern w:val="0"/>
          <w:sz w:val="30"/>
          <w:szCs w:val="30"/>
        </w:rPr>
      </w:pPr>
      <w:r w:rsidRPr="00A914D9">
        <w:rPr>
          <w:rFonts w:ascii="楷体_GB2312" w:eastAsia="楷体_GB2312" w:hAnsi="Times New Roman" w:cs="楷体_GB2312" w:hint="eastAsia"/>
          <w:kern w:val="0"/>
          <w:sz w:val="30"/>
          <w:szCs w:val="30"/>
        </w:rPr>
        <w:t>一</w:t>
      </w:r>
      <w:r>
        <w:rPr>
          <w:rFonts w:ascii="宋体" w:eastAsia="宋体" w:hAnsi="Times New Roman" w:cs="宋体" w:hint="eastAsia"/>
          <w:kern w:val="0"/>
          <w:sz w:val="24"/>
          <w:szCs w:val="24"/>
        </w:rPr>
        <w:t>、</w:t>
      </w:r>
      <w:r>
        <w:rPr>
          <w:rFonts w:ascii="楷体_GB2312" w:eastAsia="楷体_GB2312" w:hAnsi="Times New Roman" w:cs="楷体_GB2312" w:hint="eastAsia"/>
          <w:kern w:val="0"/>
          <w:sz w:val="30"/>
          <w:szCs w:val="30"/>
        </w:rPr>
        <w:t>主要职责</w:t>
      </w:r>
    </w:p>
    <w:p w:rsidR="008C429A" w:rsidRDefault="008C429A" w:rsidP="008C429A">
      <w:pPr>
        <w:keepNext/>
        <w:keepLines/>
        <w:autoSpaceDE w:val="0"/>
        <w:autoSpaceDN w:val="0"/>
        <w:adjustRightInd w:val="0"/>
        <w:spacing w:line="600" w:lineRule="exact"/>
        <w:jc w:val="left"/>
        <w:rPr>
          <w:rFonts w:ascii="楷体_GB2312" w:eastAsia="楷体_GB2312" w:hAnsi="Times New Roman" w:cs="楷体_GB2312"/>
          <w:kern w:val="0"/>
          <w:sz w:val="30"/>
          <w:szCs w:val="30"/>
        </w:rPr>
      </w:pPr>
      <w:r w:rsidRPr="00A914D9">
        <w:rPr>
          <w:rFonts w:ascii="楷体_GB2312" w:eastAsia="楷体_GB2312" w:hAnsi="Times New Roman" w:cs="楷体_GB2312" w:hint="eastAsia"/>
          <w:kern w:val="0"/>
          <w:sz w:val="30"/>
          <w:szCs w:val="30"/>
        </w:rPr>
        <w:t>二</w:t>
      </w:r>
      <w:r>
        <w:rPr>
          <w:rFonts w:ascii="宋体" w:eastAsia="宋体" w:hAnsi="Times New Roman" w:cs="宋体" w:hint="eastAsia"/>
          <w:kern w:val="0"/>
          <w:sz w:val="24"/>
          <w:szCs w:val="24"/>
        </w:rPr>
        <w:t>、</w:t>
      </w:r>
      <w:r>
        <w:rPr>
          <w:rFonts w:ascii="楷体_GB2312" w:eastAsia="楷体_GB2312" w:hAnsi="Times New Roman" w:cs="楷体_GB2312" w:hint="eastAsia"/>
          <w:kern w:val="0"/>
          <w:sz w:val="30"/>
          <w:szCs w:val="30"/>
        </w:rPr>
        <w:t>机构设置</w:t>
      </w:r>
    </w:p>
    <w:p w:rsidR="008C429A" w:rsidRDefault="008C429A" w:rsidP="008C429A">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Times New Roman" w:eastAsia="黑体" w:hAnsi="Times New Roman" w:cs="Times New Roman"/>
          <w:kern w:val="0"/>
          <w:sz w:val="30"/>
          <w:szCs w:val="30"/>
        </w:rPr>
        <w:t>2019</w:t>
      </w:r>
      <w:r>
        <w:rPr>
          <w:rFonts w:ascii="黑体" w:eastAsia="黑体" w:hAnsi="Times New Roman" w:cs="黑体" w:hint="eastAsia"/>
          <w:kern w:val="0"/>
          <w:sz w:val="30"/>
          <w:szCs w:val="30"/>
        </w:rPr>
        <w:t>年度部门决算编制说明</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一、</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年度部门决算收入情况</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二、</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年度部门决算支出情况</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三、</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年度部门决算一般公共预算财政拨款支出情况</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四、</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年度部门决算一般公共预算财政拨款基本支出情况</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五、</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年度部门决算政府性基金预算财政拨款收入支出情况</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六、</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经费决算情况说明</w:t>
      </w:r>
    </w:p>
    <w:p w:rsidR="008C429A" w:rsidRDefault="008C429A" w:rsidP="008C429A">
      <w:pPr>
        <w:keepNext/>
        <w:keepLines/>
        <w:autoSpaceDE w:val="0"/>
        <w:autoSpaceDN w:val="0"/>
        <w:adjustRightInd w:val="0"/>
        <w:spacing w:line="600" w:lineRule="exact"/>
        <w:jc w:val="left"/>
        <w:rPr>
          <w:rFonts w:ascii="Times New Roman" w:eastAsia="楷体_GB2312" w:hAnsi="Times New Roman" w:cs="Times New Roman"/>
          <w:color w:val="000000"/>
          <w:kern w:val="0"/>
          <w:sz w:val="30"/>
          <w:szCs w:val="30"/>
        </w:rPr>
      </w:pPr>
      <w:r>
        <w:rPr>
          <w:rFonts w:ascii="楷体_GB2312" w:eastAsia="楷体_GB2312" w:hAnsi="Times New Roman" w:cs="楷体_GB2312" w:hint="eastAsia"/>
          <w:color w:val="000000"/>
          <w:kern w:val="0"/>
          <w:sz w:val="30"/>
          <w:szCs w:val="30"/>
        </w:rPr>
        <w:t>七、</w:t>
      </w:r>
      <w:r>
        <w:rPr>
          <w:rFonts w:ascii="楷体_GB2312" w:eastAsia="楷体_GB2312" w:hAnsi="Times New Roman" w:cs="楷体_GB2312" w:hint="eastAsia"/>
          <w:kern w:val="0"/>
          <w:sz w:val="30"/>
          <w:szCs w:val="30"/>
        </w:rPr>
        <w:t>其他重要事项的情况说明</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8C429A" w:rsidRDefault="008C429A" w:rsidP="008C429A">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（六）专业性名词解释</w:t>
      </w:r>
    </w:p>
    <w:p w:rsidR="008C429A" w:rsidRDefault="008C429A" w:rsidP="008C429A">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8C429A" w:rsidRDefault="008C429A" w:rsidP="008C429A">
      <w:pPr>
        <w:autoSpaceDE w:val="0"/>
        <w:autoSpaceDN w:val="0"/>
        <w:adjustRightInd w:val="0"/>
        <w:spacing w:line="580" w:lineRule="exact"/>
        <w:jc w:val="center"/>
        <w:rPr>
          <w:rFonts w:ascii="黑体" w:eastAsia="黑体" w:hAnsi="Times New Roman" w:cs="黑体"/>
          <w:sz w:val="30"/>
          <w:szCs w:val="30"/>
          <w:lang w:val="zh-CN"/>
        </w:rPr>
      </w:pPr>
    </w:p>
    <w:p w:rsidR="008C429A" w:rsidRDefault="008C429A" w:rsidP="008C429A">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lastRenderedPageBreak/>
        <w:t>第一部分概况</w:t>
      </w:r>
    </w:p>
    <w:p w:rsidR="008C429A" w:rsidRDefault="008C429A" w:rsidP="008C429A">
      <w:pPr>
        <w:autoSpaceDE w:val="0"/>
        <w:autoSpaceDN w:val="0"/>
        <w:adjustRightInd w:val="0"/>
        <w:spacing w:line="580" w:lineRule="exact"/>
        <w:ind w:firstLine="480"/>
        <w:jc w:val="left"/>
        <w:rPr>
          <w:rFonts w:ascii="Times New Roman" w:eastAsia="黑体" w:hAnsi="Times New Roman" w:cs="Times New Roman"/>
          <w:sz w:val="24"/>
          <w:szCs w:val="24"/>
          <w:lang w:val="zh-CN"/>
        </w:rPr>
      </w:pP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sz w:val="30"/>
          <w:szCs w:val="30"/>
          <w:lang w:val="zh-CN"/>
        </w:rPr>
      </w:pPr>
      <w:r w:rsidRPr="00754D7E">
        <w:rPr>
          <w:rFonts w:ascii="Times New Roman" w:eastAsia="楷体_GB2312" w:hAnsi="Times New Roman" w:cs="Times New Roman"/>
          <w:b/>
          <w:bCs/>
          <w:sz w:val="30"/>
          <w:szCs w:val="30"/>
          <w:lang w:val="zh-CN"/>
        </w:rPr>
        <w:t>一、主要职责</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天津市人民代表大会常务委员会主要职责是：</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w:t>
      </w:r>
      <w:r w:rsidRPr="00754D7E">
        <w:rPr>
          <w:rFonts w:ascii="Times New Roman" w:eastAsia="仿宋_GB2312" w:hAnsi="Times New Roman" w:cs="Times New Roman"/>
          <w:color w:val="000000"/>
          <w:sz w:val="30"/>
          <w:szCs w:val="30"/>
        </w:rPr>
        <w:t>在天津市人民代表大会闭会期间，根据天津市的具体情况和实际需要，在不同宪法、法律、行政法规相抵触的前提下，制定和颁布地方性法规，报全国人民代表大会常务委员会和国务院备案；</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2.</w:t>
      </w:r>
      <w:r w:rsidRPr="00754D7E">
        <w:rPr>
          <w:rFonts w:ascii="Times New Roman" w:eastAsia="仿宋_GB2312" w:hAnsi="Times New Roman" w:cs="Times New Roman"/>
          <w:color w:val="000000"/>
          <w:sz w:val="30"/>
          <w:szCs w:val="30"/>
        </w:rPr>
        <w:t>在天津市行政区域内，保证宪法、法律、行政法规和全国人民代表大会及其常务委员会决议的遵守和执行；</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3.</w:t>
      </w:r>
      <w:r w:rsidRPr="00754D7E">
        <w:rPr>
          <w:rFonts w:ascii="Times New Roman" w:eastAsia="仿宋_GB2312" w:hAnsi="Times New Roman" w:cs="Times New Roman"/>
          <w:color w:val="000000"/>
          <w:sz w:val="30"/>
          <w:szCs w:val="30"/>
        </w:rPr>
        <w:t>领导或者主持天津市人民代表大会代表的选举；</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4.</w:t>
      </w:r>
      <w:r w:rsidRPr="00754D7E">
        <w:rPr>
          <w:rFonts w:ascii="Times New Roman" w:eastAsia="仿宋_GB2312" w:hAnsi="Times New Roman" w:cs="Times New Roman"/>
          <w:color w:val="000000"/>
          <w:sz w:val="30"/>
          <w:szCs w:val="30"/>
        </w:rPr>
        <w:t>召集天津市人民代表大会会议；</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5.</w:t>
      </w:r>
      <w:r w:rsidRPr="00754D7E">
        <w:rPr>
          <w:rFonts w:ascii="Times New Roman" w:eastAsia="仿宋_GB2312" w:hAnsi="Times New Roman" w:cs="Times New Roman"/>
          <w:color w:val="000000"/>
          <w:sz w:val="30"/>
          <w:szCs w:val="30"/>
        </w:rPr>
        <w:t>讨论、决定天津市的政治、经济、教育、科学、文化、卫生、环境和资源保护、民政、民族等工作的重大事项；</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6.</w:t>
      </w:r>
      <w:r w:rsidRPr="00754D7E">
        <w:rPr>
          <w:rFonts w:ascii="Times New Roman" w:eastAsia="仿宋_GB2312" w:hAnsi="Times New Roman" w:cs="Times New Roman"/>
          <w:color w:val="000000"/>
          <w:sz w:val="30"/>
          <w:szCs w:val="30"/>
        </w:rPr>
        <w:t>根据天津市人民政府的建议，决定对天津市的国民经济和社会发展计划、预算的部分变更；</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7.</w:t>
      </w:r>
      <w:r w:rsidRPr="00754D7E">
        <w:rPr>
          <w:rFonts w:ascii="Times New Roman" w:eastAsia="仿宋_GB2312" w:hAnsi="Times New Roman" w:cs="Times New Roman"/>
          <w:color w:val="000000"/>
          <w:sz w:val="30"/>
          <w:szCs w:val="30"/>
        </w:rPr>
        <w:t>监督天津市人民政府、市高级人民法院和市人民检察院的工作，联系市人民代表大会代表，受理人民群众对上述机关和国家工作人员的申诉和意见；</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8.</w:t>
      </w:r>
      <w:r w:rsidRPr="00754D7E">
        <w:rPr>
          <w:rFonts w:ascii="Times New Roman" w:eastAsia="仿宋_GB2312" w:hAnsi="Times New Roman" w:cs="Times New Roman"/>
          <w:color w:val="000000"/>
          <w:sz w:val="30"/>
          <w:szCs w:val="30"/>
        </w:rPr>
        <w:t>撤销区、县人民代表大会及其常务委员会的不适当的决议；</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9.</w:t>
      </w:r>
      <w:r w:rsidRPr="00754D7E">
        <w:rPr>
          <w:rFonts w:ascii="Times New Roman" w:eastAsia="仿宋_GB2312" w:hAnsi="Times New Roman" w:cs="Times New Roman"/>
          <w:color w:val="000000"/>
          <w:sz w:val="30"/>
          <w:szCs w:val="30"/>
        </w:rPr>
        <w:t>撤销天津市人民政府的不适当的决定和命令；</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10.</w:t>
      </w:r>
      <w:r w:rsidRPr="00754D7E">
        <w:rPr>
          <w:rFonts w:ascii="Times New Roman" w:eastAsia="仿宋_GB2312" w:hAnsi="Times New Roman" w:cs="Times New Roman"/>
          <w:color w:val="000000"/>
          <w:sz w:val="30"/>
          <w:szCs w:val="30"/>
        </w:rPr>
        <w:t>在天津市人民代表大会闭会期间，决定副市长的个别任免；</w:t>
      </w:r>
      <w:r w:rsidRPr="00754D7E">
        <w:rPr>
          <w:rFonts w:ascii="Times New Roman" w:eastAsia="仿宋_GB2312" w:hAnsi="Times New Roman" w:cs="Times New Roman"/>
          <w:color w:val="000000"/>
          <w:sz w:val="30"/>
          <w:szCs w:val="30"/>
        </w:rPr>
        <w:lastRenderedPageBreak/>
        <w:t>在市长和市高级人民法院院长、市人民检察院检察长因故不能担任职务的时候，从市人民政府、市高级人民法院、市人民检察院副职领导人员中决定代理的人选；决定代理检察长，须报最高人民检察院和全国人民代表大会常务委员会备案；</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11.</w:t>
      </w:r>
      <w:r w:rsidRPr="00754D7E">
        <w:rPr>
          <w:rFonts w:ascii="Times New Roman" w:eastAsia="仿宋_GB2312" w:hAnsi="Times New Roman" w:cs="Times New Roman"/>
          <w:color w:val="000000"/>
          <w:sz w:val="30"/>
          <w:szCs w:val="30"/>
        </w:rPr>
        <w:t>根据市长的提名，决定市人民政府秘书长、局长、主任等组成人员的任免，报国务院备案；</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12.</w:t>
      </w:r>
      <w:r w:rsidRPr="00754D7E">
        <w:rPr>
          <w:rFonts w:ascii="Times New Roman" w:eastAsia="仿宋_GB2312" w:hAnsi="Times New Roman" w:cs="Times New Roman"/>
          <w:color w:val="000000"/>
          <w:sz w:val="30"/>
          <w:szCs w:val="30"/>
        </w:rPr>
        <w:t>任免市监察委员会副主任、委员，由市监察委员会主任提名；</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13.</w:t>
      </w:r>
      <w:r w:rsidRPr="00754D7E">
        <w:rPr>
          <w:rFonts w:ascii="Times New Roman" w:eastAsia="仿宋_GB2312" w:hAnsi="Times New Roman" w:cs="Times New Roman"/>
          <w:color w:val="000000"/>
          <w:sz w:val="30"/>
          <w:szCs w:val="30"/>
        </w:rPr>
        <w:t>按照人民法院组织法和人民检察院组织法的规定，任免或决定任免市高级人民法院、市中级人民法院、天津海事法院、天津铁路运输法院的审判人员；任免或决定任免市人民检察院及其分院、天津铁路运输检察院的检察人员，批准任免区、县人民检察院检察长；</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14.</w:t>
      </w:r>
      <w:r w:rsidRPr="00754D7E">
        <w:rPr>
          <w:rFonts w:ascii="Times New Roman" w:eastAsia="仿宋_GB2312" w:hAnsi="Times New Roman" w:cs="Times New Roman"/>
          <w:color w:val="000000"/>
          <w:sz w:val="30"/>
          <w:szCs w:val="30"/>
        </w:rPr>
        <w:t>在天津市人民代表大会闭会期间，决定撤销个别副市长的职务，决定撤销由它任命的市人民政府其他组成人员和审判机关、检察机关有关人员的职务；</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15.</w:t>
      </w:r>
      <w:r w:rsidRPr="00754D7E">
        <w:rPr>
          <w:rFonts w:ascii="Times New Roman" w:eastAsia="仿宋_GB2312" w:hAnsi="Times New Roman" w:cs="Times New Roman"/>
          <w:color w:val="000000"/>
          <w:sz w:val="30"/>
          <w:szCs w:val="30"/>
        </w:rPr>
        <w:t>在天津市人民代表大会闭会期间，补选全国人民代表大会出缺的代表和罢免个别代表；</w:t>
      </w:r>
    </w:p>
    <w:p w:rsidR="00553C80" w:rsidRPr="00754D7E" w:rsidRDefault="00553C80" w:rsidP="00553C80">
      <w:pPr>
        <w:spacing w:line="600" w:lineRule="exact"/>
        <w:ind w:firstLineChars="200" w:firstLine="600"/>
        <w:rPr>
          <w:rFonts w:ascii="Times New Roman" w:eastAsia="仿宋_GB2312" w:hAnsi="Times New Roman" w:cs="Times New Roman"/>
          <w:color w:val="000000"/>
          <w:sz w:val="30"/>
          <w:szCs w:val="30"/>
        </w:rPr>
      </w:pPr>
      <w:r w:rsidRPr="00754D7E">
        <w:rPr>
          <w:rFonts w:ascii="Times New Roman" w:eastAsia="仿宋_GB2312" w:hAnsi="Times New Roman" w:cs="Times New Roman"/>
          <w:color w:val="000000"/>
          <w:sz w:val="30"/>
          <w:szCs w:val="30"/>
        </w:rPr>
        <w:t>16.</w:t>
      </w:r>
      <w:r w:rsidRPr="00754D7E">
        <w:rPr>
          <w:rFonts w:ascii="Times New Roman" w:eastAsia="仿宋_GB2312" w:hAnsi="Times New Roman" w:cs="Times New Roman"/>
          <w:color w:val="000000"/>
          <w:sz w:val="30"/>
          <w:szCs w:val="30"/>
        </w:rPr>
        <w:t>决定授予天津市的荣誉称号。</w:t>
      </w: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sz w:val="30"/>
          <w:szCs w:val="30"/>
          <w:lang w:val="zh-CN"/>
        </w:rPr>
      </w:pPr>
      <w:r w:rsidRPr="00754D7E">
        <w:rPr>
          <w:rFonts w:ascii="Times New Roman" w:eastAsia="楷体_GB2312" w:hAnsi="Times New Roman" w:cs="Times New Roman"/>
          <w:b/>
          <w:bCs/>
          <w:sz w:val="30"/>
          <w:szCs w:val="30"/>
          <w:lang w:val="zh-CN"/>
        </w:rPr>
        <w:t>二、机构设置</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lang w:val="zh-CN"/>
        </w:rPr>
      </w:pPr>
      <w:r w:rsidRPr="00754D7E">
        <w:rPr>
          <w:rFonts w:ascii="Times New Roman" w:eastAsia="仿宋_GB2312" w:hAnsi="Times New Roman" w:cs="Times New Roman"/>
          <w:sz w:val="30"/>
          <w:szCs w:val="30"/>
          <w:lang w:val="zh-CN"/>
        </w:rPr>
        <w:t>根据上述职责，</w:t>
      </w:r>
      <w:r w:rsidR="00553C80" w:rsidRPr="00754D7E">
        <w:rPr>
          <w:rFonts w:ascii="Times New Roman" w:eastAsia="仿宋_GB2312" w:hAnsi="Times New Roman" w:cs="Times New Roman"/>
          <w:color w:val="000000"/>
          <w:sz w:val="30"/>
          <w:szCs w:val="30"/>
        </w:rPr>
        <w:t>天津市人民代表大会设有法制委员会等</w:t>
      </w:r>
      <w:r w:rsidR="00553C80" w:rsidRPr="00754D7E">
        <w:rPr>
          <w:rFonts w:ascii="Times New Roman" w:eastAsia="仿宋_GB2312" w:hAnsi="Times New Roman" w:cs="Times New Roman"/>
          <w:color w:val="000000"/>
          <w:sz w:val="30"/>
          <w:szCs w:val="30"/>
        </w:rPr>
        <w:t>8</w:t>
      </w:r>
      <w:r w:rsidR="00553C80" w:rsidRPr="00754D7E">
        <w:rPr>
          <w:rFonts w:ascii="Times New Roman" w:eastAsia="仿宋_GB2312" w:hAnsi="Times New Roman" w:cs="Times New Roman"/>
          <w:color w:val="000000"/>
          <w:sz w:val="30"/>
          <w:szCs w:val="30"/>
        </w:rPr>
        <w:t>个专门委员会，天津市人大常委会设有办公厅等</w:t>
      </w:r>
      <w:r w:rsidR="00553C80" w:rsidRPr="00754D7E">
        <w:rPr>
          <w:rFonts w:ascii="Times New Roman" w:eastAsia="仿宋_GB2312" w:hAnsi="Times New Roman" w:cs="Times New Roman"/>
          <w:color w:val="000000"/>
          <w:sz w:val="30"/>
          <w:szCs w:val="30"/>
        </w:rPr>
        <w:t>11</w:t>
      </w:r>
      <w:r w:rsidR="00553C80" w:rsidRPr="00754D7E">
        <w:rPr>
          <w:rFonts w:ascii="Times New Roman" w:eastAsia="仿宋_GB2312" w:hAnsi="Times New Roman" w:cs="Times New Roman"/>
          <w:color w:val="000000"/>
          <w:sz w:val="30"/>
          <w:szCs w:val="30"/>
        </w:rPr>
        <w:t>个正局级工作机构及</w:t>
      </w:r>
      <w:r w:rsidR="00553C80" w:rsidRPr="00754D7E">
        <w:rPr>
          <w:rFonts w:ascii="Times New Roman" w:eastAsia="仿宋_GB2312" w:hAnsi="Times New Roman" w:cs="Times New Roman"/>
          <w:color w:val="000000"/>
          <w:sz w:val="30"/>
          <w:szCs w:val="30"/>
        </w:rPr>
        <w:lastRenderedPageBreak/>
        <w:t>1</w:t>
      </w:r>
      <w:r w:rsidR="00553C80" w:rsidRPr="00754D7E">
        <w:rPr>
          <w:rFonts w:ascii="Times New Roman" w:eastAsia="仿宋_GB2312" w:hAnsi="Times New Roman" w:cs="Times New Roman"/>
          <w:color w:val="000000"/>
          <w:sz w:val="30"/>
          <w:szCs w:val="30"/>
        </w:rPr>
        <w:t>个副局级工作机构，</w:t>
      </w:r>
      <w:r w:rsidRPr="00754D7E">
        <w:rPr>
          <w:rFonts w:ascii="Times New Roman" w:eastAsia="仿宋_GB2312" w:hAnsi="Times New Roman" w:cs="Times New Roman"/>
          <w:sz w:val="30"/>
          <w:szCs w:val="30"/>
          <w:lang w:val="zh-CN"/>
        </w:rPr>
        <w:t>下辖</w:t>
      </w:r>
      <w:r w:rsidR="00553C80" w:rsidRPr="00754D7E">
        <w:rPr>
          <w:rFonts w:ascii="Times New Roman" w:eastAsia="仿宋_GB2312" w:hAnsi="Times New Roman" w:cs="Times New Roman"/>
          <w:sz w:val="30"/>
          <w:szCs w:val="30"/>
          <w:lang w:val="zh-CN"/>
        </w:rPr>
        <w:t>4</w:t>
      </w:r>
      <w:r w:rsidRPr="00754D7E">
        <w:rPr>
          <w:rFonts w:ascii="Times New Roman" w:eastAsia="仿宋_GB2312" w:hAnsi="Times New Roman" w:cs="Times New Roman"/>
          <w:sz w:val="30"/>
          <w:szCs w:val="30"/>
          <w:lang w:val="zh-CN"/>
        </w:rPr>
        <w:t>个预算单位。</w:t>
      </w:r>
      <w:r w:rsidRPr="00754D7E">
        <w:rPr>
          <w:rFonts w:ascii="Times New Roman" w:eastAsia="仿宋_GB2312" w:hAnsi="Times New Roman" w:cs="Times New Roman"/>
          <w:kern w:val="0"/>
          <w:sz w:val="30"/>
          <w:szCs w:val="30"/>
        </w:rPr>
        <w:t>根据决算编报要求，纳入</w:t>
      </w:r>
      <w:r w:rsidRPr="00754D7E">
        <w:rPr>
          <w:rFonts w:ascii="Times New Roman" w:eastAsia="仿宋_GB2312" w:hAnsi="Times New Roman" w:cs="Times New Roman"/>
          <w:sz w:val="30"/>
          <w:szCs w:val="30"/>
          <w:lang w:val="zh-CN"/>
        </w:rPr>
        <w:t>天津市人大常委会办公厅</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年部门决算编报范围有</w:t>
      </w:r>
      <w:r w:rsidRPr="00754D7E">
        <w:rPr>
          <w:rFonts w:ascii="Times New Roman" w:eastAsia="仿宋_GB2312" w:hAnsi="Times New Roman" w:cs="Times New Roman"/>
          <w:sz w:val="30"/>
          <w:szCs w:val="30"/>
          <w:lang w:val="zh-CN"/>
        </w:rPr>
        <w:t>天津市人大常委会办公厅</w:t>
      </w:r>
      <w:r w:rsidRPr="00754D7E">
        <w:rPr>
          <w:rFonts w:ascii="Times New Roman" w:eastAsia="仿宋_GB2312" w:hAnsi="Times New Roman" w:cs="Times New Roman"/>
          <w:kern w:val="0"/>
          <w:sz w:val="30"/>
          <w:szCs w:val="30"/>
        </w:rPr>
        <w:t>（本级）和二级预算单位共</w:t>
      </w:r>
      <w:r w:rsidR="00553C80" w:rsidRPr="00754D7E">
        <w:rPr>
          <w:rFonts w:ascii="Times New Roman" w:eastAsia="仿宋_GB2312" w:hAnsi="Times New Roman" w:cs="Times New Roman"/>
          <w:sz w:val="30"/>
          <w:szCs w:val="30"/>
          <w:lang w:val="zh-CN"/>
        </w:rPr>
        <w:t>5</w:t>
      </w:r>
      <w:r w:rsidRPr="00754D7E">
        <w:rPr>
          <w:rFonts w:ascii="Times New Roman" w:eastAsia="仿宋_GB2312" w:hAnsi="Times New Roman" w:cs="Times New Roman"/>
          <w:kern w:val="0"/>
          <w:sz w:val="30"/>
          <w:szCs w:val="30"/>
        </w:rPr>
        <w:t>个，具体包括：</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color w:val="000000"/>
          <w:sz w:val="30"/>
          <w:szCs w:val="30"/>
        </w:rPr>
        <w:t>1.</w:t>
      </w:r>
      <w:r w:rsidRPr="00754D7E">
        <w:rPr>
          <w:rFonts w:ascii="Times New Roman" w:eastAsia="仿宋_GB2312" w:hAnsi="Times New Roman" w:cs="Times New Roman"/>
          <w:kern w:val="0"/>
          <w:sz w:val="30"/>
          <w:szCs w:val="30"/>
        </w:rPr>
        <w:t>行政单位：</w:t>
      </w:r>
      <w:r w:rsidR="00553C80" w:rsidRPr="00754D7E">
        <w:rPr>
          <w:rFonts w:ascii="Times New Roman" w:eastAsia="仿宋_GB2312" w:hAnsi="Times New Roman" w:cs="Times New Roman"/>
          <w:kern w:val="0"/>
          <w:sz w:val="30"/>
          <w:szCs w:val="30"/>
          <w:lang w:val="zh-CN"/>
        </w:rPr>
        <w:t>天津市人大常委会办公厅</w:t>
      </w:r>
      <w:r w:rsidRPr="00754D7E">
        <w:rPr>
          <w:rFonts w:ascii="Times New Roman" w:eastAsia="仿宋_GB2312" w:hAnsi="Times New Roman" w:cs="Times New Roman"/>
          <w:kern w:val="0"/>
          <w:sz w:val="30"/>
          <w:szCs w:val="30"/>
        </w:rPr>
        <w:t>，共计</w:t>
      </w:r>
      <w:r w:rsidR="00553C80" w:rsidRPr="00754D7E">
        <w:rPr>
          <w:rFonts w:ascii="Times New Roman" w:eastAsia="仿宋_GB2312" w:hAnsi="Times New Roman" w:cs="Times New Roman"/>
          <w:kern w:val="0"/>
          <w:sz w:val="30"/>
          <w:szCs w:val="30"/>
        </w:rPr>
        <w:t>1</w:t>
      </w:r>
      <w:r w:rsidRPr="00754D7E">
        <w:rPr>
          <w:rFonts w:ascii="Times New Roman" w:eastAsia="仿宋_GB2312" w:hAnsi="Times New Roman" w:cs="Times New Roman"/>
          <w:kern w:val="0"/>
          <w:sz w:val="30"/>
          <w:szCs w:val="30"/>
        </w:rPr>
        <w:t>个单位。</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lang w:val="zh-CN"/>
        </w:rPr>
      </w:pPr>
      <w:r w:rsidRPr="00754D7E">
        <w:rPr>
          <w:rFonts w:ascii="Times New Roman" w:eastAsia="仿宋_GB2312" w:hAnsi="Times New Roman" w:cs="Times New Roman"/>
          <w:color w:val="000000"/>
          <w:sz w:val="30"/>
          <w:szCs w:val="30"/>
        </w:rPr>
        <w:t>2.</w:t>
      </w:r>
      <w:r w:rsidRPr="00754D7E">
        <w:rPr>
          <w:rFonts w:ascii="Times New Roman" w:eastAsia="仿宋_GB2312" w:hAnsi="Times New Roman" w:cs="Times New Roman"/>
          <w:kern w:val="0"/>
          <w:sz w:val="30"/>
          <w:szCs w:val="30"/>
        </w:rPr>
        <w:t>事业单位：</w:t>
      </w:r>
      <w:r w:rsidR="00553C80" w:rsidRPr="00754D7E">
        <w:rPr>
          <w:rFonts w:ascii="Times New Roman" w:eastAsia="仿宋_GB2312" w:hAnsi="Times New Roman" w:cs="Times New Roman"/>
          <w:kern w:val="0"/>
          <w:sz w:val="30"/>
          <w:szCs w:val="30"/>
        </w:rPr>
        <w:t>天津市人大代表进修学校、天津市人大常委会机关服务中心、天津市人大立法研究所、天津市人大常委会机关老干部活动中心</w:t>
      </w:r>
      <w:r w:rsidRPr="00754D7E">
        <w:rPr>
          <w:rFonts w:ascii="Times New Roman" w:eastAsia="仿宋_GB2312" w:hAnsi="Times New Roman" w:cs="Times New Roman"/>
          <w:kern w:val="0"/>
          <w:sz w:val="30"/>
          <w:szCs w:val="30"/>
        </w:rPr>
        <w:t>，共计</w:t>
      </w:r>
      <w:r w:rsidR="00553C80" w:rsidRPr="00754D7E">
        <w:rPr>
          <w:rFonts w:ascii="Times New Roman" w:eastAsia="仿宋_GB2312" w:hAnsi="Times New Roman" w:cs="Times New Roman"/>
          <w:kern w:val="0"/>
          <w:sz w:val="30"/>
          <w:szCs w:val="30"/>
        </w:rPr>
        <w:t>4</w:t>
      </w:r>
      <w:r w:rsidRPr="00754D7E">
        <w:rPr>
          <w:rFonts w:ascii="Times New Roman" w:eastAsia="仿宋_GB2312" w:hAnsi="Times New Roman" w:cs="Times New Roman"/>
          <w:kern w:val="0"/>
          <w:sz w:val="30"/>
          <w:szCs w:val="30"/>
        </w:rPr>
        <w:t>个单位。</w:t>
      </w:r>
    </w:p>
    <w:p w:rsidR="008C429A" w:rsidRPr="00754D7E" w:rsidRDefault="008C429A" w:rsidP="008C429A">
      <w:pPr>
        <w:autoSpaceDE w:val="0"/>
        <w:autoSpaceDN w:val="0"/>
        <w:adjustRightInd w:val="0"/>
        <w:spacing w:line="580" w:lineRule="exact"/>
        <w:jc w:val="left"/>
        <w:rPr>
          <w:rFonts w:ascii="Times New Roman" w:eastAsia="黑体" w:hAnsi="Times New Roman" w:cs="Times New Roman"/>
          <w:sz w:val="30"/>
          <w:szCs w:val="30"/>
          <w:lang w:val="zh-CN"/>
        </w:rPr>
      </w:pPr>
    </w:p>
    <w:p w:rsidR="008C429A" w:rsidRPr="00754D7E" w:rsidRDefault="008C429A" w:rsidP="008C429A">
      <w:pPr>
        <w:autoSpaceDE w:val="0"/>
        <w:autoSpaceDN w:val="0"/>
        <w:adjustRightInd w:val="0"/>
        <w:spacing w:line="580" w:lineRule="exact"/>
        <w:ind w:firstLine="600"/>
        <w:jc w:val="center"/>
        <w:rPr>
          <w:rFonts w:ascii="Times New Roman" w:eastAsia="黑体" w:hAnsi="Times New Roman" w:cs="Times New Roman"/>
          <w:sz w:val="30"/>
          <w:szCs w:val="30"/>
          <w:lang w:val="zh-CN"/>
        </w:rPr>
      </w:pPr>
      <w:r w:rsidRPr="00754D7E">
        <w:rPr>
          <w:rFonts w:ascii="Times New Roman" w:eastAsia="黑体" w:hAnsi="Times New Roman" w:cs="Times New Roman"/>
          <w:sz w:val="30"/>
          <w:szCs w:val="30"/>
          <w:lang w:val="zh-CN"/>
        </w:rPr>
        <w:t>第二部分</w:t>
      </w:r>
      <w:r w:rsidRPr="00754D7E">
        <w:rPr>
          <w:rFonts w:ascii="Times New Roman" w:eastAsia="黑体" w:hAnsi="Times New Roman" w:cs="Times New Roman"/>
          <w:sz w:val="30"/>
          <w:szCs w:val="30"/>
          <w:lang w:val="zh-CN"/>
        </w:rPr>
        <w:t xml:space="preserve">  2019</w:t>
      </w:r>
      <w:r w:rsidRPr="00754D7E">
        <w:rPr>
          <w:rFonts w:ascii="Times New Roman" w:eastAsia="黑体" w:hAnsi="Times New Roman" w:cs="Times New Roman"/>
          <w:sz w:val="30"/>
          <w:szCs w:val="30"/>
          <w:lang w:val="zh-CN"/>
        </w:rPr>
        <w:t>年度部门决算编制说明</w:t>
      </w:r>
    </w:p>
    <w:p w:rsidR="008C429A" w:rsidRPr="00754D7E" w:rsidRDefault="008C429A" w:rsidP="008C429A">
      <w:pPr>
        <w:autoSpaceDE w:val="0"/>
        <w:autoSpaceDN w:val="0"/>
        <w:adjustRightInd w:val="0"/>
        <w:spacing w:line="580" w:lineRule="exact"/>
        <w:ind w:firstLine="600"/>
        <w:jc w:val="left"/>
        <w:rPr>
          <w:rFonts w:ascii="Times New Roman" w:eastAsia="黑体" w:hAnsi="Times New Roman" w:cs="Times New Roman"/>
          <w:sz w:val="30"/>
          <w:szCs w:val="30"/>
          <w:lang w:val="zh-CN"/>
        </w:rPr>
      </w:pP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sz w:val="30"/>
          <w:szCs w:val="30"/>
          <w:lang w:val="zh-CN"/>
        </w:rPr>
      </w:pPr>
      <w:r w:rsidRPr="00754D7E">
        <w:rPr>
          <w:rFonts w:ascii="Times New Roman" w:eastAsia="楷体_GB2312" w:hAnsi="Times New Roman" w:cs="Times New Roman"/>
          <w:b/>
          <w:bCs/>
          <w:sz w:val="30"/>
          <w:szCs w:val="30"/>
          <w:lang w:val="zh-CN"/>
        </w:rPr>
        <w:t>一、</w:t>
      </w:r>
      <w:r w:rsidRPr="00754D7E">
        <w:rPr>
          <w:rFonts w:ascii="Times New Roman" w:eastAsia="楷体_GB2312" w:hAnsi="Times New Roman" w:cs="Times New Roman"/>
          <w:b/>
          <w:bCs/>
          <w:sz w:val="30"/>
          <w:szCs w:val="30"/>
          <w:lang w:val="zh-CN"/>
        </w:rPr>
        <w:t>2019</w:t>
      </w:r>
      <w:r w:rsidRPr="00754D7E">
        <w:rPr>
          <w:rFonts w:ascii="Times New Roman" w:eastAsia="楷体_GB2312" w:hAnsi="Times New Roman" w:cs="Times New Roman"/>
          <w:b/>
          <w:bCs/>
          <w:sz w:val="30"/>
          <w:szCs w:val="30"/>
          <w:lang w:val="zh-CN"/>
        </w:rPr>
        <w:t>年度部门决算收入情况</w:t>
      </w:r>
    </w:p>
    <w:p w:rsidR="008C429A" w:rsidRPr="00754D7E" w:rsidRDefault="008C429A" w:rsidP="008C429A">
      <w:pPr>
        <w:autoSpaceDE w:val="0"/>
        <w:autoSpaceDN w:val="0"/>
        <w:adjustRightInd w:val="0"/>
        <w:spacing w:line="60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sz w:val="30"/>
          <w:szCs w:val="30"/>
          <w:lang w:val="zh-CN"/>
        </w:rPr>
        <w:t>天津市人大常委会办公厅</w:t>
      </w:r>
      <w:r w:rsidRPr="00754D7E">
        <w:rPr>
          <w:rFonts w:ascii="Times New Roman" w:eastAsia="仿宋_GB2312" w:hAnsi="Times New Roman" w:cs="Times New Roman"/>
          <w:sz w:val="30"/>
          <w:szCs w:val="30"/>
          <w:lang w:val="zh-CN"/>
        </w:rPr>
        <w:t>2019</w:t>
      </w:r>
      <w:r w:rsidRPr="00754D7E">
        <w:rPr>
          <w:rFonts w:ascii="Times New Roman" w:eastAsia="仿宋_GB2312" w:hAnsi="Times New Roman" w:cs="Times New Roman"/>
          <w:sz w:val="30"/>
          <w:szCs w:val="30"/>
          <w:lang w:val="zh-CN"/>
        </w:rPr>
        <w:t>年度部门决算收入总计</w:t>
      </w:r>
      <w:r w:rsidR="00754D7E">
        <w:rPr>
          <w:rFonts w:ascii="Times New Roman" w:eastAsia="仿宋_GB2312" w:hAnsi="Times New Roman" w:cs="Times New Roman"/>
          <w:sz w:val="30"/>
          <w:szCs w:val="30"/>
          <w:lang w:val="zh-CN"/>
        </w:rPr>
        <w:t>126862</w:t>
      </w:r>
      <w:r w:rsidRPr="00754D7E">
        <w:rPr>
          <w:rFonts w:ascii="Times New Roman" w:eastAsia="仿宋_GB2312" w:hAnsi="Times New Roman" w:cs="Times New Roman"/>
          <w:sz w:val="30"/>
          <w:szCs w:val="30"/>
          <w:lang w:val="zh-CN"/>
        </w:rPr>
        <w:t>002.88</w:t>
      </w:r>
      <w:r w:rsidRPr="00754D7E">
        <w:rPr>
          <w:rFonts w:ascii="Times New Roman" w:eastAsia="仿宋_GB2312" w:hAnsi="Times New Roman" w:cs="Times New Roman"/>
          <w:sz w:val="30"/>
          <w:szCs w:val="30"/>
        </w:rPr>
        <w:t>元，与</w:t>
      </w:r>
      <w:r w:rsidRPr="00754D7E">
        <w:rPr>
          <w:rFonts w:ascii="Times New Roman" w:eastAsia="仿宋_GB2312" w:hAnsi="Times New Roman" w:cs="Times New Roman"/>
          <w:sz w:val="30"/>
          <w:szCs w:val="30"/>
        </w:rPr>
        <w:t>2018</w:t>
      </w:r>
      <w:r w:rsidRPr="00754D7E">
        <w:rPr>
          <w:rFonts w:ascii="Times New Roman" w:eastAsia="仿宋_GB2312" w:hAnsi="Times New Roman" w:cs="Times New Roman"/>
          <w:sz w:val="30"/>
          <w:szCs w:val="30"/>
        </w:rPr>
        <w:t>年决算相比减少</w:t>
      </w:r>
      <w:r w:rsidR="00754D7E">
        <w:rPr>
          <w:rFonts w:ascii="Times New Roman" w:eastAsia="仿宋_GB2312" w:hAnsi="Times New Roman" w:cs="Times New Roman"/>
          <w:sz w:val="30"/>
          <w:szCs w:val="30"/>
        </w:rPr>
        <w:t>14709</w:t>
      </w:r>
      <w:r w:rsidRPr="00754D7E">
        <w:rPr>
          <w:rFonts w:ascii="Times New Roman" w:eastAsia="仿宋_GB2312" w:hAnsi="Times New Roman" w:cs="Times New Roman"/>
          <w:sz w:val="30"/>
          <w:szCs w:val="30"/>
        </w:rPr>
        <w:t>000.41</w:t>
      </w:r>
      <w:r w:rsidRPr="00754D7E">
        <w:rPr>
          <w:rFonts w:ascii="Times New Roman" w:eastAsia="仿宋_GB2312" w:hAnsi="Times New Roman" w:cs="Times New Roman"/>
          <w:sz w:val="30"/>
          <w:szCs w:val="30"/>
        </w:rPr>
        <w:t>元，其中：财政拨款收入</w:t>
      </w:r>
      <w:r w:rsidR="00754D7E">
        <w:rPr>
          <w:rFonts w:ascii="Times New Roman" w:eastAsia="仿宋_GB2312" w:hAnsi="Times New Roman" w:cs="Times New Roman"/>
          <w:sz w:val="30"/>
          <w:szCs w:val="30"/>
        </w:rPr>
        <w:t>111796</w:t>
      </w:r>
      <w:r w:rsidRPr="00754D7E">
        <w:rPr>
          <w:rFonts w:ascii="Times New Roman" w:eastAsia="仿宋_GB2312" w:hAnsi="Times New Roman" w:cs="Times New Roman"/>
          <w:sz w:val="30"/>
          <w:szCs w:val="30"/>
        </w:rPr>
        <w:t>015.82</w:t>
      </w:r>
      <w:r w:rsidRPr="00754D7E">
        <w:rPr>
          <w:rFonts w:ascii="Times New Roman" w:eastAsia="仿宋_GB2312" w:hAnsi="Times New Roman" w:cs="Times New Roman"/>
          <w:sz w:val="30"/>
          <w:szCs w:val="30"/>
        </w:rPr>
        <w:t>元，占</w:t>
      </w:r>
      <w:r w:rsidRPr="00754D7E">
        <w:rPr>
          <w:rFonts w:ascii="Times New Roman" w:eastAsia="仿宋_GB2312" w:hAnsi="Times New Roman" w:cs="Times New Roman"/>
          <w:sz w:val="30"/>
          <w:szCs w:val="30"/>
        </w:rPr>
        <w:t>88.12%</w:t>
      </w:r>
      <w:r w:rsidRPr="00754D7E">
        <w:rPr>
          <w:rFonts w:ascii="Times New Roman" w:eastAsia="仿宋_GB2312" w:hAnsi="Times New Roman" w:cs="Times New Roman"/>
          <w:sz w:val="30"/>
          <w:szCs w:val="30"/>
        </w:rPr>
        <w:t>；上级补助收入</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；事业收入</w:t>
      </w:r>
      <w:r w:rsidR="00754D7E">
        <w:rPr>
          <w:rFonts w:ascii="Times New Roman" w:eastAsia="仿宋_GB2312" w:hAnsi="Times New Roman" w:cs="Times New Roman"/>
          <w:sz w:val="30"/>
          <w:szCs w:val="30"/>
        </w:rPr>
        <w:t>2622</w:t>
      </w:r>
      <w:r w:rsidRPr="00754D7E">
        <w:rPr>
          <w:rFonts w:ascii="Times New Roman" w:eastAsia="仿宋_GB2312" w:hAnsi="Times New Roman" w:cs="Times New Roman"/>
          <w:sz w:val="30"/>
          <w:szCs w:val="30"/>
        </w:rPr>
        <w:t>008.31</w:t>
      </w:r>
      <w:r w:rsidRPr="00754D7E">
        <w:rPr>
          <w:rFonts w:ascii="Times New Roman" w:eastAsia="仿宋_GB2312" w:hAnsi="Times New Roman" w:cs="Times New Roman"/>
          <w:sz w:val="30"/>
          <w:szCs w:val="30"/>
        </w:rPr>
        <w:t>元，占</w:t>
      </w:r>
      <w:r w:rsidRPr="00754D7E">
        <w:rPr>
          <w:rFonts w:ascii="Times New Roman" w:eastAsia="仿宋_GB2312" w:hAnsi="Times New Roman" w:cs="Times New Roman"/>
          <w:sz w:val="30"/>
          <w:szCs w:val="30"/>
        </w:rPr>
        <w:t>2.07%</w:t>
      </w:r>
      <w:r w:rsidRPr="00754D7E">
        <w:rPr>
          <w:rFonts w:ascii="Times New Roman" w:eastAsia="仿宋_GB2312" w:hAnsi="Times New Roman" w:cs="Times New Roman"/>
          <w:sz w:val="30"/>
          <w:szCs w:val="30"/>
        </w:rPr>
        <w:t>；经营收入</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；附属单位上缴收入</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；其他收入</w:t>
      </w:r>
      <w:r w:rsidR="00754D7E">
        <w:rPr>
          <w:rFonts w:ascii="Times New Roman" w:eastAsia="仿宋_GB2312" w:hAnsi="Times New Roman" w:cs="Times New Roman"/>
          <w:sz w:val="30"/>
          <w:szCs w:val="30"/>
        </w:rPr>
        <w:t>711</w:t>
      </w:r>
      <w:r w:rsidRPr="00754D7E">
        <w:rPr>
          <w:rFonts w:ascii="Times New Roman" w:eastAsia="仿宋_GB2312" w:hAnsi="Times New Roman" w:cs="Times New Roman"/>
          <w:sz w:val="30"/>
          <w:szCs w:val="30"/>
        </w:rPr>
        <w:t>786.39</w:t>
      </w:r>
      <w:r w:rsidRPr="00754D7E">
        <w:rPr>
          <w:rFonts w:ascii="Times New Roman" w:eastAsia="仿宋_GB2312" w:hAnsi="Times New Roman" w:cs="Times New Roman"/>
          <w:sz w:val="30"/>
          <w:szCs w:val="30"/>
        </w:rPr>
        <w:t>元，占</w:t>
      </w:r>
      <w:r w:rsidRPr="00754D7E">
        <w:rPr>
          <w:rFonts w:ascii="Times New Roman" w:eastAsia="仿宋_GB2312" w:hAnsi="Times New Roman" w:cs="Times New Roman"/>
          <w:sz w:val="30"/>
          <w:szCs w:val="30"/>
        </w:rPr>
        <w:t>0.56%</w:t>
      </w:r>
      <w:r w:rsidRPr="00754D7E">
        <w:rPr>
          <w:rFonts w:ascii="Times New Roman" w:eastAsia="仿宋_GB2312" w:hAnsi="Times New Roman" w:cs="Times New Roman"/>
          <w:sz w:val="30"/>
          <w:szCs w:val="30"/>
        </w:rPr>
        <w:t>。</w:t>
      </w: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sz w:val="30"/>
          <w:szCs w:val="30"/>
        </w:rPr>
      </w:pPr>
      <w:r w:rsidRPr="00754D7E">
        <w:rPr>
          <w:rFonts w:ascii="Times New Roman" w:eastAsia="楷体_GB2312" w:hAnsi="Times New Roman" w:cs="Times New Roman"/>
          <w:b/>
          <w:bCs/>
          <w:sz w:val="30"/>
          <w:szCs w:val="30"/>
        </w:rPr>
        <w:t>二、</w:t>
      </w:r>
      <w:r w:rsidRPr="00754D7E">
        <w:rPr>
          <w:rFonts w:ascii="Times New Roman" w:eastAsia="楷体_GB2312" w:hAnsi="Times New Roman" w:cs="Times New Roman"/>
          <w:b/>
          <w:bCs/>
          <w:sz w:val="30"/>
          <w:szCs w:val="30"/>
        </w:rPr>
        <w:t>2019</w:t>
      </w:r>
      <w:r w:rsidRPr="00754D7E">
        <w:rPr>
          <w:rFonts w:ascii="Times New Roman" w:eastAsia="楷体_GB2312" w:hAnsi="Times New Roman" w:cs="Times New Roman"/>
          <w:b/>
          <w:bCs/>
          <w:sz w:val="30"/>
          <w:szCs w:val="30"/>
        </w:rPr>
        <w:t>年度部门决算支出情况</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天津市人大常委会办公厅</w:t>
      </w:r>
      <w:r w:rsidRPr="00754D7E">
        <w:rPr>
          <w:rFonts w:ascii="Times New Roman" w:eastAsia="仿宋_GB2312" w:hAnsi="Times New Roman" w:cs="Times New Roman"/>
          <w:sz w:val="30"/>
          <w:szCs w:val="30"/>
        </w:rPr>
        <w:t>2019</w:t>
      </w:r>
      <w:r w:rsidRPr="00754D7E">
        <w:rPr>
          <w:rFonts w:ascii="Times New Roman" w:eastAsia="仿宋_GB2312" w:hAnsi="Times New Roman" w:cs="Times New Roman"/>
          <w:sz w:val="30"/>
          <w:szCs w:val="30"/>
        </w:rPr>
        <w:t>年度部门决算支出总计</w:t>
      </w:r>
      <w:r w:rsidR="00754D7E">
        <w:rPr>
          <w:rFonts w:ascii="Times New Roman" w:eastAsia="仿宋_GB2312" w:hAnsi="Times New Roman" w:cs="Times New Roman"/>
          <w:sz w:val="30"/>
          <w:szCs w:val="30"/>
        </w:rPr>
        <w:t>126862</w:t>
      </w:r>
      <w:r w:rsidRPr="00754D7E">
        <w:rPr>
          <w:rFonts w:ascii="Times New Roman" w:eastAsia="仿宋_GB2312" w:hAnsi="Times New Roman" w:cs="Times New Roman"/>
          <w:sz w:val="30"/>
          <w:szCs w:val="30"/>
        </w:rPr>
        <w:t>002.88</w:t>
      </w:r>
      <w:r w:rsidRPr="00754D7E">
        <w:rPr>
          <w:rFonts w:ascii="Times New Roman" w:eastAsia="仿宋_GB2312" w:hAnsi="Times New Roman" w:cs="Times New Roman"/>
          <w:sz w:val="30"/>
          <w:szCs w:val="30"/>
        </w:rPr>
        <w:t>元，与</w:t>
      </w:r>
      <w:r w:rsidRPr="00754D7E">
        <w:rPr>
          <w:rFonts w:ascii="Times New Roman" w:eastAsia="仿宋_GB2312" w:hAnsi="Times New Roman" w:cs="Times New Roman"/>
          <w:sz w:val="30"/>
          <w:szCs w:val="30"/>
        </w:rPr>
        <w:t>2018</w:t>
      </w:r>
      <w:r w:rsidRPr="00754D7E">
        <w:rPr>
          <w:rFonts w:ascii="Times New Roman" w:eastAsia="仿宋_GB2312" w:hAnsi="Times New Roman" w:cs="Times New Roman"/>
          <w:sz w:val="30"/>
          <w:szCs w:val="30"/>
        </w:rPr>
        <w:t>年决算相比减少</w:t>
      </w:r>
      <w:r w:rsidR="00754D7E">
        <w:rPr>
          <w:rFonts w:ascii="Times New Roman" w:eastAsia="仿宋_GB2312" w:hAnsi="Times New Roman" w:cs="Times New Roman"/>
          <w:sz w:val="30"/>
          <w:szCs w:val="30"/>
        </w:rPr>
        <w:t>14709</w:t>
      </w:r>
      <w:r w:rsidRPr="00754D7E">
        <w:rPr>
          <w:rFonts w:ascii="Times New Roman" w:eastAsia="仿宋_GB2312" w:hAnsi="Times New Roman" w:cs="Times New Roman"/>
          <w:sz w:val="30"/>
          <w:szCs w:val="30"/>
        </w:rPr>
        <w:t>000.41</w:t>
      </w:r>
      <w:r w:rsidRPr="00754D7E">
        <w:rPr>
          <w:rFonts w:ascii="Times New Roman" w:eastAsia="仿宋_GB2312" w:hAnsi="Times New Roman" w:cs="Times New Roman"/>
          <w:sz w:val="30"/>
          <w:szCs w:val="30"/>
        </w:rPr>
        <w:t>元，其中：基本支出</w:t>
      </w:r>
      <w:r w:rsidR="00754D7E">
        <w:rPr>
          <w:rFonts w:ascii="Times New Roman" w:eastAsia="仿宋_GB2312" w:hAnsi="Times New Roman" w:cs="Times New Roman"/>
          <w:sz w:val="30"/>
          <w:szCs w:val="30"/>
        </w:rPr>
        <w:t>101059</w:t>
      </w:r>
      <w:r w:rsidRPr="00754D7E">
        <w:rPr>
          <w:rFonts w:ascii="Times New Roman" w:eastAsia="仿宋_GB2312" w:hAnsi="Times New Roman" w:cs="Times New Roman"/>
          <w:sz w:val="30"/>
          <w:szCs w:val="30"/>
        </w:rPr>
        <w:t>805.21</w:t>
      </w:r>
      <w:r w:rsidRPr="00754D7E">
        <w:rPr>
          <w:rFonts w:ascii="Times New Roman" w:eastAsia="仿宋_GB2312" w:hAnsi="Times New Roman" w:cs="Times New Roman"/>
          <w:sz w:val="30"/>
          <w:szCs w:val="30"/>
        </w:rPr>
        <w:t>元，占</w:t>
      </w:r>
      <w:r w:rsidRPr="00754D7E">
        <w:rPr>
          <w:rFonts w:ascii="Times New Roman" w:eastAsia="仿宋_GB2312" w:hAnsi="Times New Roman" w:cs="Times New Roman"/>
          <w:sz w:val="30"/>
          <w:szCs w:val="30"/>
        </w:rPr>
        <w:t>79.66%</w:t>
      </w:r>
      <w:r w:rsidRPr="00754D7E">
        <w:rPr>
          <w:rFonts w:ascii="Times New Roman" w:eastAsia="仿宋_GB2312" w:hAnsi="Times New Roman" w:cs="Times New Roman"/>
          <w:sz w:val="30"/>
          <w:szCs w:val="30"/>
        </w:rPr>
        <w:t>；项目支出</w:t>
      </w:r>
      <w:r w:rsidR="00754D7E">
        <w:rPr>
          <w:rFonts w:ascii="Times New Roman" w:eastAsia="仿宋_GB2312" w:hAnsi="Times New Roman" w:cs="Times New Roman"/>
          <w:sz w:val="30"/>
          <w:szCs w:val="30"/>
        </w:rPr>
        <w:t>10745</w:t>
      </w:r>
      <w:r w:rsidR="00925135">
        <w:rPr>
          <w:rFonts w:ascii="Times New Roman" w:eastAsia="仿宋_GB2312" w:hAnsi="Times New Roman" w:cs="Times New Roman"/>
          <w:sz w:val="30"/>
          <w:szCs w:val="30"/>
        </w:rPr>
        <w:t>684.4</w:t>
      </w:r>
      <w:r w:rsidRPr="00754D7E">
        <w:rPr>
          <w:rFonts w:ascii="Times New Roman" w:eastAsia="仿宋_GB2312" w:hAnsi="Times New Roman" w:cs="Times New Roman"/>
          <w:sz w:val="30"/>
          <w:szCs w:val="30"/>
        </w:rPr>
        <w:t>元，占</w:t>
      </w:r>
      <w:r w:rsidRPr="00754D7E">
        <w:rPr>
          <w:rFonts w:ascii="Times New Roman" w:eastAsia="仿宋_GB2312" w:hAnsi="Times New Roman" w:cs="Times New Roman"/>
          <w:sz w:val="30"/>
          <w:szCs w:val="30"/>
        </w:rPr>
        <w:t>8.47%</w:t>
      </w:r>
      <w:r w:rsidRPr="00754D7E">
        <w:rPr>
          <w:rFonts w:ascii="Times New Roman" w:eastAsia="仿宋_GB2312" w:hAnsi="Times New Roman" w:cs="Times New Roman"/>
          <w:sz w:val="30"/>
          <w:szCs w:val="30"/>
        </w:rPr>
        <w:t>；上缴上级支出</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；经营支出</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；对附属单位补助支出</w:t>
      </w:r>
      <w:r w:rsidR="00925135">
        <w:rPr>
          <w:rFonts w:ascii="Times New Roman" w:eastAsia="仿宋_GB2312" w:hAnsi="Times New Roman" w:cs="Times New Roman"/>
          <w:sz w:val="30"/>
          <w:szCs w:val="30"/>
        </w:rPr>
        <w:t>0</w:t>
      </w:r>
      <w:r w:rsidRPr="00754D7E">
        <w:rPr>
          <w:rFonts w:ascii="Times New Roman" w:eastAsia="仿宋_GB2312" w:hAnsi="Times New Roman" w:cs="Times New Roman"/>
          <w:sz w:val="30"/>
          <w:szCs w:val="30"/>
        </w:rPr>
        <w:t>元，占</w:t>
      </w:r>
      <w:r w:rsidR="00925135">
        <w:rPr>
          <w:rFonts w:ascii="Times New Roman" w:eastAsia="仿宋_GB2312" w:hAnsi="Times New Roman" w:cs="Times New Roman"/>
          <w:sz w:val="30"/>
          <w:szCs w:val="30"/>
        </w:rPr>
        <w:t>0.00%</w:t>
      </w:r>
      <w:r w:rsidRPr="00754D7E">
        <w:rPr>
          <w:rFonts w:ascii="Times New Roman" w:eastAsia="仿宋_GB2312" w:hAnsi="Times New Roman" w:cs="Times New Roman"/>
          <w:sz w:val="30"/>
          <w:szCs w:val="30"/>
        </w:rPr>
        <w:t>。</w:t>
      </w: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sz w:val="30"/>
          <w:szCs w:val="30"/>
        </w:rPr>
      </w:pPr>
      <w:r w:rsidRPr="00754D7E">
        <w:rPr>
          <w:rFonts w:ascii="Times New Roman" w:eastAsia="楷体_GB2312" w:hAnsi="Times New Roman" w:cs="Times New Roman"/>
          <w:b/>
          <w:bCs/>
          <w:sz w:val="30"/>
          <w:szCs w:val="30"/>
        </w:rPr>
        <w:lastRenderedPageBreak/>
        <w:t>三、</w:t>
      </w:r>
      <w:r w:rsidRPr="00754D7E">
        <w:rPr>
          <w:rFonts w:ascii="Times New Roman" w:eastAsia="楷体_GB2312" w:hAnsi="Times New Roman" w:cs="Times New Roman"/>
          <w:b/>
          <w:bCs/>
          <w:sz w:val="30"/>
          <w:szCs w:val="30"/>
        </w:rPr>
        <w:t>2019</w:t>
      </w:r>
      <w:r w:rsidRPr="00754D7E">
        <w:rPr>
          <w:rFonts w:ascii="Times New Roman" w:eastAsia="楷体_GB2312" w:hAnsi="Times New Roman" w:cs="Times New Roman"/>
          <w:b/>
          <w:bCs/>
          <w:sz w:val="30"/>
          <w:szCs w:val="30"/>
        </w:rPr>
        <w:t>年度部门决算一般公共预算财政拨款支出情况</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天津市人大常委会办公厅</w:t>
      </w:r>
      <w:r w:rsidRPr="00754D7E">
        <w:rPr>
          <w:rFonts w:ascii="Times New Roman" w:eastAsia="仿宋_GB2312" w:hAnsi="Times New Roman" w:cs="Times New Roman"/>
          <w:sz w:val="30"/>
          <w:szCs w:val="30"/>
        </w:rPr>
        <w:t>2019</w:t>
      </w:r>
      <w:r w:rsidRPr="00754D7E">
        <w:rPr>
          <w:rFonts w:ascii="Times New Roman" w:eastAsia="仿宋_GB2312" w:hAnsi="Times New Roman" w:cs="Times New Roman"/>
          <w:sz w:val="30"/>
          <w:szCs w:val="30"/>
        </w:rPr>
        <w:t>年度部门决算一般公共预算财政拨款支出总计</w:t>
      </w:r>
      <w:r w:rsidR="00754D7E">
        <w:rPr>
          <w:rFonts w:ascii="Times New Roman" w:eastAsia="仿宋_GB2312" w:hAnsi="Times New Roman" w:cs="Times New Roman"/>
          <w:sz w:val="30"/>
          <w:szCs w:val="30"/>
        </w:rPr>
        <w:t>107909</w:t>
      </w:r>
      <w:r w:rsidRPr="00754D7E">
        <w:rPr>
          <w:rFonts w:ascii="Times New Roman" w:eastAsia="仿宋_GB2312" w:hAnsi="Times New Roman" w:cs="Times New Roman"/>
          <w:sz w:val="30"/>
          <w:szCs w:val="30"/>
        </w:rPr>
        <w:t>370.73</w:t>
      </w:r>
      <w:r w:rsidRPr="00754D7E">
        <w:rPr>
          <w:rFonts w:ascii="Times New Roman" w:eastAsia="仿宋_GB2312" w:hAnsi="Times New Roman" w:cs="Times New Roman"/>
          <w:sz w:val="30"/>
          <w:szCs w:val="30"/>
        </w:rPr>
        <w:t>元，与</w:t>
      </w:r>
      <w:r w:rsidRPr="00754D7E">
        <w:rPr>
          <w:rFonts w:ascii="Times New Roman" w:eastAsia="仿宋_GB2312" w:hAnsi="Times New Roman" w:cs="Times New Roman"/>
          <w:sz w:val="30"/>
          <w:szCs w:val="30"/>
        </w:rPr>
        <w:t>2018</w:t>
      </w:r>
      <w:r w:rsidRPr="00754D7E">
        <w:rPr>
          <w:rFonts w:ascii="Times New Roman" w:eastAsia="仿宋_GB2312" w:hAnsi="Times New Roman" w:cs="Times New Roman"/>
          <w:sz w:val="30"/>
          <w:szCs w:val="30"/>
        </w:rPr>
        <w:t>年决算相比增加</w:t>
      </w:r>
      <w:r w:rsidR="00754D7E">
        <w:rPr>
          <w:rFonts w:ascii="Times New Roman" w:eastAsia="仿宋_GB2312" w:hAnsi="Times New Roman" w:cs="Times New Roman"/>
          <w:sz w:val="30"/>
          <w:szCs w:val="30"/>
        </w:rPr>
        <w:t>2861</w:t>
      </w:r>
      <w:r w:rsidR="00925135">
        <w:rPr>
          <w:rFonts w:ascii="Times New Roman" w:eastAsia="仿宋_GB2312" w:hAnsi="Times New Roman" w:cs="Times New Roman"/>
          <w:sz w:val="30"/>
          <w:szCs w:val="30"/>
        </w:rPr>
        <w:t>919.5</w:t>
      </w:r>
      <w:r w:rsidRPr="00754D7E">
        <w:rPr>
          <w:rFonts w:ascii="Times New Roman" w:eastAsia="仿宋_GB2312" w:hAnsi="Times New Roman" w:cs="Times New Roman"/>
          <w:sz w:val="30"/>
          <w:szCs w:val="30"/>
        </w:rPr>
        <w:t>元，具体情况如下：</w:t>
      </w:r>
    </w:p>
    <w:p w:rsidR="009D08A4"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kern w:val="0"/>
          <w:sz w:val="30"/>
          <w:szCs w:val="30"/>
        </w:rPr>
        <w:t>1</w:t>
      </w:r>
      <w:r w:rsidRPr="00754D7E">
        <w:rPr>
          <w:rFonts w:ascii="Times New Roman" w:eastAsia="仿宋_GB2312" w:hAnsi="Times New Roman" w:cs="Times New Roman"/>
          <w:kern w:val="0"/>
          <w:sz w:val="30"/>
          <w:szCs w:val="30"/>
        </w:rPr>
        <w:t>、</w:t>
      </w:r>
      <w:r w:rsidR="009D08A4" w:rsidRPr="00754D7E">
        <w:rPr>
          <w:rFonts w:ascii="Times New Roman" w:eastAsia="仿宋_GB2312" w:hAnsi="Times New Roman" w:cs="Times New Roman"/>
          <w:sz w:val="30"/>
          <w:szCs w:val="30"/>
        </w:rPr>
        <w:t>“</w:t>
      </w:r>
      <w:r w:rsidR="009D08A4" w:rsidRPr="00754D7E">
        <w:rPr>
          <w:rFonts w:ascii="Times New Roman" w:eastAsia="仿宋_GB2312" w:hAnsi="Times New Roman" w:cs="Times New Roman"/>
          <w:sz w:val="30"/>
          <w:szCs w:val="30"/>
        </w:rPr>
        <w:t>一般公共服务支出</w:t>
      </w:r>
      <w:r w:rsidR="009D08A4" w:rsidRPr="00754D7E">
        <w:rPr>
          <w:rFonts w:ascii="Times New Roman" w:eastAsia="仿宋_GB2312" w:hAnsi="Times New Roman" w:cs="Times New Roman"/>
          <w:sz w:val="30"/>
          <w:szCs w:val="30"/>
        </w:rPr>
        <w:t>-</w:t>
      </w:r>
      <w:r w:rsidR="009D08A4" w:rsidRPr="00754D7E">
        <w:rPr>
          <w:rFonts w:ascii="Times New Roman" w:eastAsia="仿宋_GB2312" w:hAnsi="Times New Roman" w:cs="Times New Roman"/>
          <w:sz w:val="30"/>
          <w:szCs w:val="30"/>
        </w:rPr>
        <w:t>人大事务</w:t>
      </w:r>
      <w:r w:rsidR="009D08A4" w:rsidRPr="00754D7E">
        <w:rPr>
          <w:rFonts w:ascii="Times New Roman" w:eastAsia="仿宋_GB2312" w:hAnsi="Times New Roman" w:cs="Times New Roman"/>
          <w:sz w:val="30"/>
          <w:szCs w:val="30"/>
        </w:rPr>
        <w:t>”</w:t>
      </w:r>
      <w:r w:rsidR="00F124BF" w:rsidRPr="00754D7E">
        <w:rPr>
          <w:rFonts w:ascii="Times New Roman" w:eastAsia="仿宋_GB2312" w:hAnsi="Times New Roman" w:cs="Times New Roman"/>
          <w:sz w:val="30"/>
          <w:szCs w:val="30"/>
          <w:lang w:val="zh-CN"/>
        </w:rPr>
        <w:t>98293595.62</w:t>
      </w:r>
      <w:r w:rsidR="009D08A4" w:rsidRPr="00754D7E">
        <w:rPr>
          <w:rFonts w:ascii="Times New Roman" w:eastAsia="仿宋_GB2312" w:hAnsi="Times New Roman" w:cs="Times New Roman"/>
          <w:sz w:val="30"/>
          <w:szCs w:val="30"/>
        </w:rPr>
        <w:t>元，其中：</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行政运行</w:t>
      </w:r>
      <w:r w:rsidRPr="00754D7E">
        <w:rPr>
          <w:rFonts w:ascii="Times New Roman" w:eastAsia="仿宋_GB2312" w:hAnsi="Times New Roman" w:cs="Times New Roman"/>
          <w:sz w:val="30"/>
          <w:szCs w:val="30"/>
        </w:rPr>
        <w:t>”</w:t>
      </w:r>
      <w:r w:rsidR="00F124BF" w:rsidRPr="00754D7E">
        <w:rPr>
          <w:rFonts w:ascii="Times New Roman" w:eastAsia="仿宋_GB2312" w:hAnsi="Times New Roman" w:cs="Times New Roman"/>
          <w:sz w:val="30"/>
          <w:szCs w:val="30"/>
        </w:rPr>
        <w:t>61358472.94</w:t>
      </w:r>
      <w:r w:rsidRPr="00754D7E">
        <w:rPr>
          <w:rFonts w:ascii="Times New Roman" w:eastAsia="仿宋_GB2312" w:hAnsi="Times New Roman" w:cs="Times New Roman"/>
          <w:sz w:val="30"/>
          <w:szCs w:val="30"/>
        </w:rPr>
        <w:t>元，主要用于行政单位的人员支出和日常运行支出；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一般行政管理事务</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6972553.33</w:t>
      </w:r>
      <w:r w:rsidRPr="00754D7E">
        <w:rPr>
          <w:rFonts w:ascii="Times New Roman" w:eastAsia="仿宋_GB2312" w:hAnsi="Times New Roman" w:cs="Times New Roman"/>
          <w:sz w:val="30"/>
          <w:szCs w:val="30"/>
        </w:rPr>
        <w:t>元，主要用于信息化建设及</w:t>
      </w:r>
      <w:r w:rsidR="00473C22" w:rsidRPr="00754D7E">
        <w:rPr>
          <w:rFonts w:ascii="Times New Roman" w:eastAsia="仿宋_GB2312" w:hAnsi="Times New Roman" w:cs="Times New Roman"/>
          <w:sz w:val="30"/>
          <w:szCs w:val="30"/>
        </w:rPr>
        <w:t>燃气热水器更新</w:t>
      </w:r>
      <w:r w:rsidRPr="00754D7E">
        <w:rPr>
          <w:rFonts w:ascii="Times New Roman" w:eastAsia="仿宋_GB2312" w:hAnsi="Times New Roman" w:cs="Times New Roman"/>
          <w:sz w:val="30"/>
          <w:szCs w:val="30"/>
        </w:rPr>
        <w:t>等支出；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机关服务</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890555.88</w:t>
      </w:r>
      <w:r w:rsidRPr="00754D7E">
        <w:rPr>
          <w:rFonts w:ascii="Times New Roman" w:eastAsia="仿宋_GB2312" w:hAnsi="Times New Roman" w:cs="Times New Roman"/>
          <w:sz w:val="30"/>
          <w:szCs w:val="30"/>
        </w:rPr>
        <w:t>元，主要用于下辖事业单位机关服务中心的基本支出；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人大会议</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5285504.31</w:t>
      </w:r>
      <w:r w:rsidRPr="00754D7E">
        <w:rPr>
          <w:rFonts w:ascii="Times New Roman" w:eastAsia="仿宋_GB2312" w:hAnsi="Times New Roman" w:cs="Times New Roman"/>
          <w:sz w:val="30"/>
          <w:szCs w:val="30"/>
        </w:rPr>
        <w:t>元，主要用于召开人民代表大会等专门会议的支出；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人大立法</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3922780.24</w:t>
      </w:r>
      <w:r w:rsidRPr="00754D7E">
        <w:rPr>
          <w:rFonts w:ascii="Times New Roman" w:eastAsia="仿宋_GB2312" w:hAnsi="Times New Roman" w:cs="Times New Roman"/>
          <w:sz w:val="30"/>
          <w:szCs w:val="30"/>
        </w:rPr>
        <w:t>元，主要用于人大立法方面的支出；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人大代表履职能力提升</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3968047.42</w:t>
      </w:r>
      <w:r w:rsidRPr="00754D7E">
        <w:rPr>
          <w:rFonts w:ascii="Times New Roman" w:eastAsia="仿宋_GB2312" w:hAnsi="Times New Roman" w:cs="Times New Roman"/>
          <w:sz w:val="30"/>
          <w:szCs w:val="30"/>
        </w:rPr>
        <w:t>元，主要用于为提高代表履职能力所发生的各项支出；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代表工作</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1753519.1</w:t>
      </w:r>
      <w:r w:rsidRPr="00754D7E">
        <w:rPr>
          <w:rFonts w:ascii="Times New Roman" w:eastAsia="仿宋_GB2312" w:hAnsi="Times New Roman" w:cs="Times New Roman"/>
          <w:sz w:val="30"/>
          <w:szCs w:val="30"/>
        </w:rPr>
        <w:t>元，主要用于人大代表开展各类视察等方面的支出；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人大信访工作</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54822</w:t>
      </w:r>
      <w:r w:rsidRPr="00754D7E">
        <w:rPr>
          <w:rFonts w:ascii="Times New Roman" w:eastAsia="仿宋_GB2312" w:hAnsi="Times New Roman" w:cs="Times New Roman"/>
          <w:sz w:val="30"/>
          <w:szCs w:val="30"/>
        </w:rPr>
        <w:t>元，主要用于处理来信来访工作的支出；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事业运行</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9583480.26</w:t>
      </w:r>
      <w:r w:rsidRPr="00754D7E">
        <w:rPr>
          <w:rFonts w:ascii="Times New Roman" w:eastAsia="仿宋_GB2312" w:hAnsi="Times New Roman" w:cs="Times New Roman"/>
          <w:sz w:val="30"/>
          <w:szCs w:val="30"/>
        </w:rPr>
        <w:t>元，主要用于下辖事业单位代表进修学校、立法研究所和老干部活动中心的基本支出；</w:t>
      </w:r>
    </w:p>
    <w:p w:rsidR="009D08A4" w:rsidRPr="00754D7E" w:rsidRDefault="009D08A4" w:rsidP="009D08A4">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其他人大事务支出</w:t>
      </w:r>
      <w:r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4503860.14</w:t>
      </w:r>
      <w:r w:rsidRPr="00754D7E">
        <w:rPr>
          <w:rFonts w:ascii="Times New Roman" w:eastAsia="仿宋_GB2312" w:hAnsi="Times New Roman" w:cs="Times New Roman"/>
          <w:sz w:val="30"/>
          <w:szCs w:val="30"/>
        </w:rPr>
        <w:t>元，主要用于除上述项目以外</w:t>
      </w:r>
      <w:r w:rsidRPr="00754D7E">
        <w:rPr>
          <w:rFonts w:ascii="Times New Roman" w:eastAsia="仿宋_GB2312" w:hAnsi="Times New Roman" w:cs="Times New Roman"/>
          <w:sz w:val="30"/>
          <w:szCs w:val="30"/>
        </w:rPr>
        <w:lastRenderedPageBreak/>
        <w:t>的其他人大事务支出。</w:t>
      </w:r>
    </w:p>
    <w:p w:rsidR="00175E1A" w:rsidRPr="00754D7E" w:rsidRDefault="008C429A" w:rsidP="00175E1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kern w:val="0"/>
          <w:sz w:val="30"/>
          <w:szCs w:val="30"/>
        </w:rPr>
        <w:t>2</w:t>
      </w:r>
      <w:r w:rsidRPr="00754D7E">
        <w:rPr>
          <w:rFonts w:ascii="Times New Roman" w:eastAsia="仿宋_GB2312" w:hAnsi="Times New Roman" w:cs="Times New Roman"/>
          <w:kern w:val="0"/>
          <w:sz w:val="30"/>
          <w:szCs w:val="30"/>
        </w:rPr>
        <w:t>、</w:t>
      </w:r>
      <w:r w:rsidR="00175E1A"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社会保障和就业支出</w:t>
      </w:r>
      <w:r w:rsidR="00175E1A" w:rsidRPr="00754D7E">
        <w:rPr>
          <w:rFonts w:ascii="Times New Roman" w:eastAsia="仿宋_GB2312" w:hAnsi="Times New Roman" w:cs="Times New Roman"/>
          <w:sz w:val="30"/>
          <w:szCs w:val="30"/>
        </w:rPr>
        <w:t>-</w:t>
      </w:r>
      <w:r w:rsidR="00175E1A" w:rsidRPr="00754D7E">
        <w:rPr>
          <w:rFonts w:ascii="Times New Roman" w:eastAsia="仿宋_GB2312" w:hAnsi="Times New Roman" w:cs="Times New Roman"/>
          <w:sz w:val="30"/>
          <w:szCs w:val="30"/>
        </w:rPr>
        <w:t>行政事业单位离退休</w:t>
      </w:r>
      <w:r w:rsidR="00175E1A" w:rsidRPr="00754D7E">
        <w:rPr>
          <w:rFonts w:ascii="Times New Roman" w:eastAsia="仿宋_GB2312" w:hAnsi="Times New Roman" w:cs="Times New Roman"/>
          <w:sz w:val="30"/>
          <w:szCs w:val="30"/>
        </w:rPr>
        <w:t>”4997156.64</w:t>
      </w:r>
      <w:r w:rsidR="00175E1A" w:rsidRPr="00754D7E">
        <w:rPr>
          <w:rFonts w:ascii="Times New Roman" w:eastAsia="仿宋_GB2312" w:hAnsi="Times New Roman" w:cs="Times New Roman"/>
          <w:sz w:val="30"/>
          <w:szCs w:val="30"/>
        </w:rPr>
        <w:t>元，其中：</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机关事业单位基本养老保险缴费支出</w:t>
      </w:r>
      <w:r w:rsidRPr="00754D7E">
        <w:rPr>
          <w:rFonts w:ascii="Times New Roman" w:eastAsia="仿宋_GB2312" w:hAnsi="Times New Roman" w:cs="Times New Roman"/>
          <w:sz w:val="30"/>
          <w:szCs w:val="30"/>
        </w:rPr>
        <w:t>”3824949.28</w:t>
      </w:r>
      <w:r w:rsidRPr="00754D7E">
        <w:rPr>
          <w:rFonts w:ascii="Times New Roman" w:eastAsia="仿宋_GB2312" w:hAnsi="Times New Roman" w:cs="Times New Roman"/>
          <w:sz w:val="30"/>
          <w:szCs w:val="30"/>
        </w:rPr>
        <w:t>元，主要</w:t>
      </w:r>
      <w:r w:rsidR="00474E51">
        <w:rPr>
          <w:rFonts w:ascii="Times New Roman" w:eastAsia="仿宋_GB2312" w:hAnsi="Times New Roman" w:cs="Times New Roman"/>
          <w:sz w:val="30"/>
          <w:szCs w:val="30"/>
        </w:rPr>
        <w:t>用于机关事业单位实施养老保险制度由单位缴纳的基本养老保险费支出</w:t>
      </w:r>
      <w:r w:rsidR="00474E51">
        <w:rPr>
          <w:rFonts w:ascii="Times New Roman" w:eastAsia="仿宋_GB2312" w:hAnsi="Times New Roman" w:cs="Times New Roman"/>
          <w:sz w:val="30"/>
          <w:szCs w:val="30"/>
        </w:rPr>
        <w:t>;</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机关事业单位职业年金缴费支出</w:t>
      </w:r>
      <w:r w:rsidRPr="00754D7E">
        <w:rPr>
          <w:rFonts w:ascii="Times New Roman" w:eastAsia="仿宋_GB2312" w:hAnsi="Times New Roman" w:cs="Times New Roman"/>
          <w:sz w:val="30"/>
          <w:szCs w:val="30"/>
        </w:rPr>
        <w:t>”1172207.36</w:t>
      </w:r>
      <w:r w:rsidRPr="00754D7E">
        <w:rPr>
          <w:rFonts w:ascii="Times New Roman" w:eastAsia="仿宋_GB2312" w:hAnsi="Times New Roman" w:cs="Times New Roman"/>
          <w:sz w:val="30"/>
          <w:szCs w:val="30"/>
        </w:rPr>
        <w:t>元，主要用于机关事业单位实施养老保险制度由单位实际缴纳的职业年金支出。</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3</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卫生健康支出</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行政事业单位医疗</w:t>
      </w:r>
      <w:r w:rsidRPr="00754D7E">
        <w:rPr>
          <w:rFonts w:ascii="Times New Roman" w:eastAsia="仿宋_GB2312" w:hAnsi="Times New Roman" w:cs="Times New Roman"/>
          <w:sz w:val="30"/>
          <w:szCs w:val="30"/>
        </w:rPr>
        <w:t>”4618618.47</w:t>
      </w:r>
      <w:r w:rsidRPr="00754D7E">
        <w:rPr>
          <w:rFonts w:ascii="Times New Roman" w:eastAsia="仿宋_GB2312" w:hAnsi="Times New Roman" w:cs="Times New Roman"/>
          <w:sz w:val="30"/>
          <w:szCs w:val="30"/>
        </w:rPr>
        <w:t>元，其中：</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行政单位医疗</w:t>
      </w:r>
      <w:r w:rsidRPr="00754D7E">
        <w:rPr>
          <w:rFonts w:ascii="Times New Roman" w:eastAsia="仿宋_GB2312" w:hAnsi="Times New Roman" w:cs="Times New Roman"/>
          <w:sz w:val="30"/>
          <w:szCs w:val="30"/>
        </w:rPr>
        <w:t>”3192004.07</w:t>
      </w:r>
      <w:r w:rsidRPr="00754D7E">
        <w:rPr>
          <w:rFonts w:ascii="Times New Roman" w:eastAsia="仿宋_GB2312" w:hAnsi="Times New Roman" w:cs="Times New Roman"/>
          <w:sz w:val="30"/>
          <w:szCs w:val="30"/>
        </w:rPr>
        <w:t>元，主要用于财政部门集中安排的行政单位基本医疗保险缴费经费，按国家规定享受离休人员待遇的医疗经费；</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事业单位医疗</w:t>
      </w:r>
      <w:r w:rsidRPr="00754D7E">
        <w:rPr>
          <w:rFonts w:ascii="Times New Roman" w:eastAsia="仿宋_GB2312" w:hAnsi="Times New Roman" w:cs="Times New Roman"/>
          <w:sz w:val="30"/>
          <w:szCs w:val="30"/>
        </w:rPr>
        <w:t>”220509.2</w:t>
      </w:r>
      <w:r w:rsidRPr="00754D7E">
        <w:rPr>
          <w:rFonts w:ascii="Times New Roman" w:eastAsia="仿宋_GB2312" w:hAnsi="Times New Roman" w:cs="Times New Roman"/>
          <w:sz w:val="30"/>
          <w:szCs w:val="30"/>
        </w:rPr>
        <w:t>元，主要用于财政部门集中安排的事业单位基本医疗保险缴费经费；</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公务员医疗补助</w:t>
      </w:r>
      <w:r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1192000</w:t>
      </w:r>
      <w:r w:rsidRPr="00754D7E">
        <w:rPr>
          <w:rFonts w:ascii="Times New Roman" w:eastAsia="仿宋_GB2312" w:hAnsi="Times New Roman" w:cs="Times New Roman"/>
          <w:sz w:val="30"/>
          <w:szCs w:val="30"/>
        </w:rPr>
        <w:t>元，主要用于财政部门安排的公务员医疗补助经费；</w:t>
      </w:r>
    </w:p>
    <w:p w:rsidR="00175E1A" w:rsidRPr="00754D7E" w:rsidRDefault="00175E1A" w:rsidP="00175E1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其他行政事业单位医疗支出</w:t>
      </w:r>
      <w:r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14105.2</w:t>
      </w:r>
      <w:r w:rsidRPr="00754D7E">
        <w:rPr>
          <w:rFonts w:ascii="Times New Roman" w:eastAsia="仿宋_GB2312" w:hAnsi="Times New Roman" w:cs="Times New Roman"/>
          <w:sz w:val="30"/>
          <w:szCs w:val="30"/>
        </w:rPr>
        <w:t>元，主要用于弥补下属事业单位人员经费缺口。</w:t>
      </w:r>
    </w:p>
    <w:p w:rsidR="008C429A" w:rsidRPr="00754D7E" w:rsidRDefault="008C429A" w:rsidP="00175E1A">
      <w:pPr>
        <w:autoSpaceDE w:val="0"/>
        <w:autoSpaceDN w:val="0"/>
        <w:adjustRightInd w:val="0"/>
        <w:spacing w:line="580" w:lineRule="exact"/>
        <w:ind w:firstLine="600"/>
        <w:jc w:val="left"/>
        <w:rPr>
          <w:rFonts w:ascii="Times New Roman" w:eastAsia="楷体_GB2312" w:hAnsi="Times New Roman" w:cs="Times New Roman"/>
          <w:b/>
          <w:bCs/>
          <w:sz w:val="30"/>
          <w:szCs w:val="30"/>
        </w:rPr>
      </w:pPr>
      <w:r w:rsidRPr="00754D7E">
        <w:rPr>
          <w:rFonts w:ascii="Times New Roman" w:eastAsia="楷体_GB2312" w:hAnsi="Times New Roman" w:cs="Times New Roman"/>
          <w:b/>
          <w:bCs/>
          <w:sz w:val="30"/>
          <w:szCs w:val="30"/>
        </w:rPr>
        <w:t>四、</w:t>
      </w:r>
      <w:r w:rsidRPr="00754D7E">
        <w:rPr>
          <w:rFonts w:ascii="Times New Roman" w:eastAsia="楷体_GB2312" w:hAnsi="Times New Roman" w:cs="Times New Roman"/>
          <w:b/>
          <w:bCs/>
          <w:sz w:val="30"/>
          <w:szCs w:val="30"/>
        </w:rPr>
        <w:t>2019</w:t>
      </w:r>
      <w:r w:rsidRPr="00754D7E">
        <w:rPr>
          <w:rFonts w:ascii="Times New Roman" w:eastAsia="楷体_GB2312" w:hAnsi="Times New Roman" w:cs="Times New Roman"/>
          <w:b/>
          <w:bCs/>
          <w:sz w:val="30"/>
          <w:szCs w:val="30"/>
        </w:rPr>
        <w:t>年度部门决算一般公共预算财政拨款基本支出情况</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天津市人大常委会办公厅</w:t>
      </w:r>
      <w:r w:rsidRPr="00754D7E">
        <w:rPr>
          <w:rFonts w:ascii="Times New Roman" w:eastAsia="仿宋_GB2312" w:hAnsi="Times New Roman" w:cs="Times New Roman"/>
          <w:sz w:val="30"/>
          <w:szCs w:val="30"/>
        </w:rPr>
        <w:t>2019</w:t>
      </w:r>
      <w:r w:rsidRPr="00754D7E">
        <w:rPr>
          <w:rFonts w:ascii="Times New Roman" w:eastAsia="仿宋_GB2312" w:hAnsi="Times New Roman" w:cs="Times New Roman"/>
          <w:sz w:val="30"/>
          <w:szCs w:val="30"/>
        </w:rPr>
        <w:t>年度部门决算一般公共预算财政拨款基本支出总计</w:t>
      </w:r>
      <w:r w:rsidR="00905004">
        <w:rPr>
          <w:rFonts w:ascii="Times New Roman" w:eastAsia="仿宋_GB2312" w:hAnsi="Times New Roman" w:cs="Times New Roman"/>
          <w:sz w:val="30"/>
          <w:szCs w:val="30"/>
        </w:rPr>
        <w:t>97163</w:t>
      </w:r>
      <w:r w:rsidRPr="00754D7E">
        <w:rPr>
          <w:rFonts w:ascii="Times New Roman" w:eastAsia="仿宋_GB2312" w:hAnsi="Times New Roman" w:cs="Times New Roman"/>
          <w:sz w:val="30"/>
          <w:szCs w:val="30"/>
        </w:rPr>
        <w:t>686.33</w:t>
      </w:r>
      <w:r w:rsidRPr="00754D7E">
        <w:rPr>
          <w:rFonts w:ascii="Times New Roman" w:eastAsia="仿宋_GB2312" w:hAnsi="Times New Roman" w:cs="Times New Roman"/>
          <w:sz w:val="30"/>
          <w:szCs w:val="30"/>
        </w:rPr>
        <w:t>元，与</w:t>
      </w:r>
      <w:r w:rsidRPr="00754D7E">
        <w:rPr>
          <w:rFonts w:ascii="Times New Roman" w:eastAsia="仿宋_GB2312" w:hAnsi="Times New Roman" w:cs="Times New Roman"/>
          <w:sz w:val="30"/>
          <w:szCs w:val="30"/>
        </w:rPr>
        <w:t>2018</w:t>
      </w:r>
      <w:r w:rsidRPr="00754D7E">
        <w:rPr>
          <w:rFonts w:ascii="Times New Roman" w:eastAsia="仿宋_GB2312" w:hAnsi="Times New Roman" w:cs="Times New Roman"/>
          <w:sz w:val="30"/>
          <w:szCs w:val="30"/>
        </w:rPr>
        <w:t>年决算相比增加</w:t>
      </w:r>
      <w:r w:rsidR="00905004">
        <w:rPr>
          <w:rFonts w:ascii="Times New Roman" w:eastAsia="仿宋_GB2312" w:hAnsi="Times New Roman" w:cs="Times New Roman"/>
          <w:sz w:val="30"/>
          <w:szCs w:val="30"/>
        </w:rPr>
        <w:t>1600</w:t>
      </w:r>
      <w:r w:rsidRPr="00754D7E">
        <w:rPr>
          <w:rFonts w:ascii="Times New Roman" w:eastAsia="仿宋_GB2312" w:hAnsi="Times New Roman" w:cs="Times New Roman"/>
          <w:sz w:val="30"/>
          <w:szCs w:val="30"/>
        </w:rPr>
        <w:t>484.95</w:t>
      </w:r>
      <w:r w:rsidRPr="00754D7E">
        <w:rPr>
          <w:rFonts w:ascii="Times New Roman" w:eastAsia="仿宋_GB2312" w:hAnsi="Times New Roman" w:cs="Times New Roman"/>
          <w:sz w:val="30"/>
          <w:szCs w:val="30"/>
        </w:rPr>
        <w:t>元，具体情况如下：</w:t>
      </w:r>
    </w:p>
    <w:p w:rsidR="001E3761" w:rsidRPr="00754D7E" w:rsidRDefault="008C429A" w:rsidP="001E3761">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kern w:val="0"/>
          <w:sz w:val="30"/>
          <w:szCs w:val="30"/>
        </w:rPr>
        <w:lastRenderedPageBreak/>
        <w:t>1</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工资福利支出</w:t>
      </w:r>
      <w:r w:rsidRPr="00754D7E">
        <w:rPr>
          <w:rFonts w:ascii="Times New Roman" w:eastAsia="仿宋_GB2312" w:hAnsi="Times New Roman" w:cs="Times New Roman"/>
          <w:kern w:val="0"/>
          <w:sz w:val="30"/>
          <w:szCs w:val="30"/>
        </w:rPr>
        <w:t>”</w:t>
      </w:r>
      <w:r w:rsidR="001E3761" w:rsidRPr="00754D7E">
        <w:rPr>
          <w:rFonts w:ascii="Times New Roman" w:eastAsia="仿宋_GB2312" w:hAnsi="Times New Roman" w:cs="Times New Roman"/>
          <w:kern w:val="0"/>
          <w:sz w:val="30"/>
          <w:szCs w:val="30"/>
        </w:rPr>
        <w:t>59238236.73</w:t>
      </w:r>
      <w:r w:rsidRPr="00754D7E">
        <w:rPr>
          <w:rFonts w:ascii="Times New Roman" w:eastAsia="仿宋_GB2312" w:hAnsi="Times New Roman" w:cs="Times New Roman"/>
          <w:kern w:val="0"/>
          <w:sz w:val="30"/>
          <w:szCs w:val="30"/>
        </w:rPr>
        <w:t>元，其中：</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基本工资</w:t>
      </w:r>
      <w:r w:rsidRPr="00754D7E">
        <w:rPr>
          <w:rFonts w:ascii="Times New Roman" w:eastAsia="仿宋_GB2312" w:hAnsi="Times New Roman" w:cs="Times New Roman"/>
          <w:kern w:val="0"/>
          <w:sz w:val="30"/>
          <w:szCs w:val="30"/>
        </w:rPr>
        <w:t>”</w:t>
      </w:r>
      <w:r w:rsidR="001E3761" w:rsidRPr="00754D7E">
        <w:rPr>
          <w:rFonts w:ascii="Times New Roman" w:eastAsia="仿宋_GB2312" w:hAnsi="Times New Roman" w:cs="Times New Roman"/>
          <w:kern w:val="0"/>
          <w:sz w:val="30"/>
          <w:szCs w:val="30"/>
        </w:rPr>
        <w:t>10004899.02</w:t>
      </w:r>
      <w:r w:rsidRPr="00754D7E">
        <w:rPr>
          <w:rFonts w:ascii="Times New Roman" w:eastAsia="仿宋_GB2312" w:hAnsi="Times New Roman" w:cs="Times New Roman"/>
          <w:kern w:val="0"/>
          <w:sz w:val="30"/>
          <w:szCs w:val="30"/>
        </w:rPr>
        <w:t>元，</w:t>
      </w:r>
      <w:r w:rsidR="001E3761" w:rsidRPr="00754D7E">
        <w:rPr>
          <w:rFonts w:ascii="Times New Roman" w:eastAsia="仿宋_GB2312" w:hAnsi="Times New Roman" w:cs="Times New Roman"/>
          <w:sz w:val="30"/>
          <w:szCs w:val="30"/>
        </w:rPr>
        <w:t>主要用于按规定发放的基本工资，包括公务员的职务工资、级别工资，机关工人的岗位工资、技术等级工资，事业单位工作人员的岗位工资、薪级工资；</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津贴补贴</w:t>
      </w:r>
      <w:r w:rsidR="001E3761" w:rsidRPr="00754D7E">
        <w:rPr>
          <w:rFonts w:ascii="Times New Roman" w:eastAsia="仿宋_GB2312" w:hAnsi="Times New Roman" w:cs="Times New Roman"/>
          <w:sz w:val="30"/>
          <w:szCs w:val="30"/>
        </w:rPr>
        <w:t>”13344077.39</w:t>
      </w:r>
      <w:r w:rsidR="001E3761" w:rsidRPr="00754D7E">
        <w:rPr>
          <w:rFonts w:ascii="Times New Roman" w:eastAsia="仿宋_GB2312" w:hAnsi="Times New Roman" w:cs="Times New Roman"/>
          <w:sz w:val="30"/>
          <w:szCs w:val="30"/>
        </w:rPr>
        <w:t>元，主要用于按规定发放的津贴、补贴，包括机关工作人员工作性津贴、生活性补贴等；</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奖金</w:t>
      </w:r>
      <w:r w:rsidR="001E3761" w:rsidRPr="00754D7E">
        <w:rPr>
          <w:rFonts w:ascii="Times New Roman" w:eastAsia="仿宋_GB2312" w:hAnsi="Times New Roman" w:cs="Times New Roman"/>
          <w:sz w:val="30"/>
          <w:szCs w:val="30"/>
        </w:rPr>
        <w:t>”6780409.5</w:t>
      </w:r>
      <w:r w:rsidR="001E3761" w:rsidRPr="00754D7E">
        <w:rPr>
          <w:rFonts w:ascii="Times New Roman" w:eastAsia="仿宋_GB2312" w:hAnsi="Times New Roman" w:cs="Times New Roman"/>
          <w:sz w:val="30"/>
          <w:szCs w:val="30"/>
        </w:rPr>
        <w:t>元，主要用于机关工作人员年终一次性奖金等；</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绩效工资</w:t>
      </w:r>
      <w:r w:rsidR="001E3761" w:rsidRPr="00754D7E">
        <w:rPr>
          <w:rFonts w:ascii="Times New Roman" w:eastAsia="仿宋_GB2312" w:hAnsi="Times New Roman" w:cs="Times New Roman"/>
          <w:sz w:val="30"/>
          <w:szCs w:val="30"/>
        </w:rPr>
        <w:t>”1332280</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机关事业单位基本养老保险缴费</w:t>
      </w:r>
      <w:r w:rsidR="001E3761" w:rsidRPr="00754D7E">
        <w:rPr>
          <w:rFonts w:ascii="Times New Roman" w:eastAsia="仿宋_GB2312" w:hAnsi="Times New Roman" w:cs="Times New Roman"/>
          <w:sz w:val="30"/>
          <w:szCs w:val="30"/>
        </w:rPr>
        <w:t>”3852451.4</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职业年金缴费</w:t>
      </w:r>
      <w:r w:rsidR="001E3761" w:rsidRPr="00754D7E">
        <w:rPr>
          <w:rFonts w:ascii="Times New Roman" w:eastAsia="仿宋_GB2312" w:hAnsi="Times New Roman" w:cs="Times New Roman"/>
          <w:sz w:val="30"/>
          <w:szCs w:val="30"/>
        </w:rPr>
        <w:t>”411087.84</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职工基本医疗保险缴费</w:t>
      </w:r>
      <w:r w:rsidR="001E3761" w:rsidRPr="00754D7E">
        <w:rPr>
          <w:rFonts w:ascii="Times New Roman" w:eastAsia="仿宋_GB2312" w:hAnsi="Times New Roman" w:cs="Times New Roman"/>
          <w:sz w:val="30"/>
          <w:szCs w:val="30"/>
        </w:rPr>
        <w:t>”2166659.9</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公务员医疗补助缴费</w:t>
      </w:r>
      <w:r w:rsidR="001E3761" w:rsidRPr="00754D7E">
        <w:rPr>
          <w:rFonts w:ascii="Times New Roman" w:eastAsia="仿宋_GB2312" w:hAnsi="Times New Roman" w:cs="Times New Roman"/>
          <w:sz w:val="30"/>
          <w:szCs w:val="30"/>
        </w:rPr>
        <w:t>”1168185.72</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其他社会保障缴费</w:t>
      </w:r>
      <w:r w:rsidR="001E3761" w:rsidRPr="00754D7E">
        <w:rPr>
          <w:rFonts w:ascii="Times New Roman" w:eastAsia="仿宋_GB2312" w:hAnsi="Times New Roman" w:cs="Times New Roman"/>
          <w:sz w:val="30"/>
          <w:szCs w:val="30"/>
        </w:rPr>
        <w:t>”162470.64</w:t>
      </w:r>
      <w:r w:rsidR="001E3761" w:rsidRPr="00754D7E">
        <w:rPr>
          <w:rFonts w:ascii="Times New Roman" w:eastAsia="仿宋_GB2312" w:hAnsi="Times New Roman" w:cs="Times New Roman"/>
          <w:sz w:val="30"/>
          <w:szCs w:val="30"/>
        </w:rPr>
        <w:t>元，主要用于单位为职工缴纳的失业、工伤、生育等社会保险费；</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住房公积金</w:t>
      </w:r>
      <w:r w:rsidR="001E3761" w:rsidRPr="00754D7E">
        <w:rPr>
          <w:rFonts w:ascii="Times New Roman" w:eastAsia="仿宋_GB2312" w:hAnsi="Times New Roman" w:cs="Times New Roman"/>
          <w:sz w:val="30"/>
          <w:szCs w:val="30"/>
        </w:rPr>
        <w:t>”15009985</w:t>
      </w:r>
      <w:r w:rsidR="001E3761" w:rsidRPr="00754D7E">
        <w:rPr>
          <w:rFonts w:ascii="Times New Roman" w:eastAsia="仿宋_GB2312" w:hAnsi="Times New Roman" w:cs="Times New Roman"/>
          <w:sz w:val="30"/>
          <w:szCs w:val="30"/>
        </w:rPr>
        <w:t>元；</w:t>
      </w:r>
      <w:r w:rsidR="001E3761" w:rsidRPr="00754D7E">
        <w:rPr>
          <w:rFonts w:ascii="Times New Roman" w:eastAsia="仿宋_GB2312" w:hAnsi="Times New Roman" w:cs="Times New Roman"/>
          <w:sz w:val="30"/>
          <w:szCs w:val="30"/>
        </w:rPr>
        <w:t>“</w:t>
      </w:r>
      <w:r w:rsidR="001E3761" w:rsidRPr="00754D7E">
        <w:rPr>
          <w:rFonts w:ascii="Times New Roman" w:eastAsia="仿宋_GB2312" w:hAnsi="Times New Roman" w:cs="Times New Roman"/>
          <w:sz w:val="30"/>
          <w:szCs w:val="30"/>
        </w:rPr>
        <w:t>其他工资福利支出</w:t>
      </w:r>
      <w:r w:rsidR="001E3761" w:rsidRPr="00754D7E">
        <w:rPr>
          <w:rFonts w:ascii="Times New Roman" w:eastAsia="仿宋_GB2312" w:hAnsi="Times New Roman" w:cs="Times New Roman"/>
          <w:sz w:val="30"/>
          <w:szCs w:val="30"/>
        </w:rPr>
        <w:t>”5005730.32</w:t>
      </w:r>
      <w:r w:rsidR="001E3761" w:rsidRPr="00754D7E">
        <w:rPr>
          <w:rFonts w:ascii="Times New Roman" w:eastAsia="仿宋_GB2312" w:hAnsi="Times New Roman" w:cs="Times New Roman"/>
          <w:sz w:val="30"/>
          <w:szCs w:val="30"/>
        </w:rPr>
        <w:t>元，主要用于在职人员未休假补助等支出。</w:t>
      </w:r>
    </w:p>
    <w:p w:rsidR="003055BA" w:rsidRPr="00754D7E" w:rsidRDefault="008C429A" w:rsidP="003055BA">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kern w:val="0"/>
          <w:sz w:val="30"/>
          <w:szCs w:val="30"/>
        </w:rPr>
        <w:t>2</w:t>
      </w:r>
      <w:r w:rsidRPr="00754D7E">
        <w:rPr>
          <w:rFonts w:ascii="Times New Roman" w:eastAsia="仿宋_GB2312" w:hAnsi="Times New Roman" w:cs="Times New Roman"/>
          <w:kern w:val="0"/>
          <w:sz w:val="30"/>
          <w:szCs w:val="30"/>
        </w:rPr>
        <w:t>、</w:t>
      </w:r>
      <w:r w:rsidR="003055BA" w:rsidRPr="00754D7E">
        <w:rPr>
          <w:rFonts w:ascii="Times New Roman" w:eastAsia="仿宋_GB2312" w:hAnsi="Times New Roman" w:cs="Times New Roman"/>
          <w:sz w:val="30"/>
          <w:szCs w:val="30"/>
        </w:rPr>
        <w:t>“</w:t>
      </w:r>
      <w:r w:rsidR="003055BA" w:rsidRPr="00754D7E">
        <w:rPr>
          <w:rFonts w:ascii="Times New Roman" w:eastAsia="仿宋_GB2312" w:hAnsi="Times New Roman" w:cs="Times New Roman"/>
          <w:sz w:val="30"/>
          <w:szCs w:val="30"/>
        </w:rPr>
        <w:t>商品和服务支出</w:t>
      </w:r>
      <w:r w:rsidR="003055BA" w:rsidRPr="00754D7E">
        <w:rPr>
          <w:rFonts w:ascii="Times New Roman" w:eastAsia="仿宋_GB2312" w:hAnsi="Times New Roman" w:cs="Times New Roman"/>
          <w:sz w:val="30"/>
          <w:szCs w:val="30"/>
        </w:rPr>
        <w:t>”35396046.96</w:t>
      </w:r>
      <w:r w:rsidR="003055BA" w:rsidRPr="00754D7E">
        <w:rPr>
          <w:rFonts w:ascii="Times New Roman" w:eastAsia="仿宋_GB2312" w:hAnsi="Times New Roman" w:cs="Times New Roman"/>
          <w:sz w:val="30"/>
          <w:szCs w:val="30"/>
        </w:rPr>
        <w:t>元，其中：</w:t>
      </w:r>
    </w:p>
    <w:p w:rsidR="002C63CB" w:rsidRPr="00754D7E" w:rsidRDefault="003055BA" w:rsidP="003055BA">
      <w:pPr>
        <w:autoSpaceDE w:val="0"/>
        <w:autoSpaceDN w:val="0"/>
        <w:adjustRightInd w:val="0"/>
        <w:spacing w:line="580" w:lineRule="exact"/>
        <w:ind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办公费</w:t>
      </w:r>
      <w:r w:rsidRPr="00754D7E">
        <w:rPr>
          <w:rFonts w:ascii="Times New Roman" w:eastAsia="仿宋_GB2312" w:hAnsi="Times New Roman" w:cs="Times New Roman"/>
          <w:sz w:val="30"/>
          <w:szCs w:val="30"/>
        </w:rPr>
        <w:t>”3296732.59</w:t>
      </w:r>
      <w:r w:rsidRPr="00754D7E">
        <w:rPr>
          <w:rFonts w:ascii="Times New Roman" w:eastAsia="仿宋_GB2312" w:hAnsi="Times New Roman" w:cs="Times New Roman"/>
          <w:sz w:val="30"/>
          <w:szCs w:val="30"/>
        </w:rPr>
        <w:t>元，主要用于单位购买日常办公用品、书报杂志等支出；</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印刷费</w:t>
      </w:r>
      <w:r w:rsidRPr="00754D7E">
        <w:rPr>
          <w:rFonts w:ascii="Times New Roman" w:eastAsia="仿宋_GB2312" w:hAnsi="Times New Roman" w:cs="Times New Roman"/>
          <w:sz w:val="30"/>
          <w:szCs w:val="30"/>
        </w:rPr>
        <w:t>”1579408.5</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咨询费</w:t>
      </w:r>
      <w:r w:rsidRPr="00754D7E">
        <w:rPr>
          <w:rFonts w:ascii="Times New Roman" w:eastAsia="仿宋_GB2312" w:hAnsi="Times New Roman" w:cs="Times New Roman"/>
          <w:sz w:val="30"/>
          <w:szCs w:val="30"/>
        </w:rPr>
        <w:t>”14269</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手续费</w:t>
      </w:r>
      <w:r w:rsidRPr="00754D7E">
        <w:rPr>
          <w:rFonts w:ascii="Times New Roman" w:eastAsia="仿宋_GB2312" w:hAnsi="Times New Roman" w:cs="Times New Roman"/>
          <w:sz w:val="30"/>
          <w:szCs w:val="30"/>
        </w:rPr>
        <w:t>”2187</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水费</w:t>
      </w:r>
      <w:r w:rsidRPr="00754D7E">
        <w:rPr>
          <w:rFonts w:ascii="Times New Roman" w:eastAsia="仿宋_GB2312" w:hAnsi="Times New Roman" w:cs="Times New Roman"/>
          <w:sz w:val="30"/>
          <w:szCs w:val="30"/>
        </w:rPr>
        <w:t>”517773.05</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电费</w:t>
      </w:r>
      <w:r w:rsidRPr="00754D7E">
        <w:rPr>
          <w:rFonts w:ascii="Times New Roman" w:eastAsia="仿宋_GB2312" w:hAnsi="Times New Roman" w:cs="Times New Roman"/>
          <w:sz w:val="30"/>
          <w:szCs w:val="30"/>
        </w:rPr>
        <w:t>”1342169.32</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邮电费</w:t>
      </w:r>
      <w:r w:rsidRPr="00754D7E">
        <w:rPr>
          <w:rFonts w:ascii="Times New Roman" w:eastAsia="仿宋_GB2312" w:hAnsi="Times New Roman" w:cs="Times New Roman"/>
          <w:sz w:val="30"/>
          <w:szCs w:val="30"/>
        </w:rPr>
        <w:t>”639469.31</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取暖费</w:t>
      </w:r>
      <w:r w:rsidRPr="00754D7E">
        <w:rPr>
          <w:rFonts w:ascii="Times New Roman" w:eastAsia="仿宋_GB2312" w:hAnsi="Times New Roman" w:cs="Times New Roman"/>
          <w:sz w:val="30"/>
          <w:szCs w:val="30"/>
        </w:rPr>
        <w:t>”1591378.8</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物业管理费</w:t>
      </w:r>
      <w:r w:rsidRPr="00754D7E">
        <w:rPr>
          <w:rFonts w:ascii="Times New Roman" w:eastAsia="仿宋_GB2312" w:hAnsi="Times New Roman" w:cs="Times New Roman"/>
          <w:sz w:val="30"/>
          <w:szCs w:val="30"/>
        </w:rPr>
        <w:t>”7805617.3</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差旅费</w:t>
      </w:r>
      <w:r w:rsidRPr="00754D7E">
        <w:rPr>
          <w:rFonts w:ascii="Times New Roman" w:eastAsia="仿宋_GB2312" w:hAnsi="Times New Roman" w:cs="Times New Roman"/>
          <w:sz w:val="30"/>
          <w:szCs w:val="30"/>
        </w:rPr>
        <w:t>”609497</w:t>
      </w:r>
      <w:r w:rsidRPr="00754D7E">
        <w:rPr>
          <w:rFonts w:ascii="Times New Roman" w:eastAsia="仿宋_GB2312" w:hAnsi="Times New Roman" w:cs="Times New Roman"/>
          <w:sz w:val="30"/>
          <w:szCs w:val="30"/>
        </w:rPr>
        <w:t>元，主要用于单位工作人员国（境）内出差发生的城市间交通费、住宿费、伙食补助费和市内交通费；</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因公出国（境）费用</w:t>
      </w:r>
      <w:r w:rsidRPr="00754D7E">
        <w:rPr>
          <w:rFonts w:ascii="Times New Roman" w:eastAsia="仿宋_GB2312" w:hAnsi="Times New Roman" w:cs="Times New Roman"/>
          <w:sz w:val="30"/>
          <w:szCs w:val="30"/>
        </w:rPr>
        <w:t>”387652.87</w:t>
      </w:r>
      <w:r w:rsidRPr="00754D7E">
        <w:rPr>
          <w:rFonts w:ascii="Times New Roman" w:eastAsia="仿宋_GB2312" w:hAnsi="Times New Roman" w:cs="Times New Roman"/>
          <w:sz w:val="30"/>
          <w:szCs w:val="30"/>
        </w:rPr>
        <w:t>元，主要用于单位公务出国（境）的国际旅费、国外城市间交通费、住宿费、伙食费、培训费、公杂费等支出；</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维</w:t>
      </w:r>
      <w:r w:rsidRPr="00754D7E">
        <w:rPr>
          <w:rFonts w:ascii="Times New Roman" w:eastAsia="仿宋_GB2312" w:hAnsi="Times New Roman" w:cs="Times New Roman"/>
          <w:sz w:val="30"/>
          <w:szCs w:val="30"/>
        </w:rPr>
        <w:lastRenderedPageBreak/>
        <w:t>修（护）费</w:t>
      </w:r>
      <w:r w:rsidRPr="00754D7E">
        <w:rPr>
          <w:rFonts w:ascii="Times New Roman" w:eastAsia="仿宋_GB2312" w:hAnsi="Times New Roman" w:cs="Times New Roman"/>
          <w:sz w:val="30"/>
          <w:szCs w:val="30"/>
        </w:rPr>
        <w:t>”3059932.1</w:t>
      </w:r>
      <w:r w:rsidRPr="00754D7E">
        <w:rPr>
          <w:rFonts w:ascii="Times New Roman" w:eastAsia="仿宋_GB2312" w:hAnsi="Times New Roman" w:cs="Times New Roman"/>
          <w:sz w:val="30"/>
          <w:szCs w:val="30"/>
        </w:rPr>
        <w:t>元，主要用于单位日常开支的固定资产（不包括交通工具）维修维护费用和网络信息系统运行维护费用等；</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租赁费</w:t>
      </w:r>
      <w:r w:rsidRPr="00754D7E">
        <w:rPr>
          <w:rFonts w:ascii="Times New Roman" w:eastAsia="仿宋_GB2312" w:hAnsi="Times New Roman" w:cs="Times New Roman"/>
          <w:sz w:val="30"/>
          <w:szCs w:val="30"/>
        </w:rPr>
        <w:t>”360000</w:t>
      </w:r>
      <w:r w:rsidRPr="00754D7E">
        <w:rPr>
          <w:rFonts w:ascii="Times New Roman" w:eastAsia="仿宋_GB2312" w:hAnsi="Times New Roman" w:cs="Times New Roman"/>
          <w:sz w:val="30"/>
          <w:szCs w:val="30"/>
        </w:rPr>
        <w:t>元，主要用于租赁专用通讯网络等方面的费用；</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会议费</w:t>
      </w:r>
      <w:r w:rsidRPr="00754D7E">
        <w:rPr>
          <w:rFonts w:ascii="Times New Roman" w:eastAsia="仿宋_GB2312" w:hAnsi="Times New Roman" w:cs="Times New Roman"/>
          <w:sz w:val="30"/>
          <w:szCs w:val="30"/>
        </w:rPr>
        <w:t>”5640650.31</w:t>
      </w:r>
      <w:r w:rsidRPr="00754D7E">
        <w:rPr>
          <w:rFonts w:ascii="Times New Roman" w:eastAsia="仿宋_GB2312" w:hAnsi="Times New Roman" w:cs="Times New Roman"/>
          <w:sz w:val="30"/>
          <w:szCs w:val="30"/>
        </w:rPr>
        <w:t>元，主要用于单位在会议期间按规定开支的住宿费、伙食费、会议场地租金、交通费、文件印刷费、医药费等；</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培训费</w:t>
      </w:r>
      <w:r w:rsidRPr="00754D7E">
        <w:rPr>
          <w:rFonts w:ascii="Times New Roman" w:eastAsia="仿宋_GB2312" w:hAnsi="Times New Roman" w:cs="Times New Roman"/>
          <w:sz w:val="30"/>
          <w:szCs w:val="30"/>
        </w:rPr>
        <w:t>”1543100.14</w:t>
      </w:r>
      <w:r w:rsidRPr="00754D7E">
        <w:rPr>
          <w:rFonts w:ascii="Times New Roman" w:eastAsia="仿宋_GB2312" w:hAnsi="Times New Roman" w:cs="Times New Roman"/>
          <w:sz w:val="30"/>
          <w:szCs w:val="30"/>
        </w:rPr>
        <w:t>元，主要用于因公出国（境）培训费以外的各类培训支出；</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公务接待费</w:t>
      </w:r>
      <w:r w:rsidRPr="00754D7E">
        <w:rPr>
          <w:rFonts w:ascii="Times New Roman" w:eastAsia="仿宋_GB2312" w:hAnsi="Times New Roman" w:cs="Times New Roman"/>
          <w:sz w:val="30"/>
          <w:szCs w:val="30"/>
        </w:rPr>
        <w:t>”175971.4</w:t>
      </w:r>
      <w:r w:rsidRPr="00754D7E">
        <w:rPr>
          <w:rFonts w:ascii="Times New Roman" w:eastAsia="仿宋_GB2312" w:hAnsi="Times New Roman" w:cs="Times New Roman"/>
          <w:sz w:val="30"/>
          <w:szCs w:val="30"/>
        </w:rPr>
        <w:t>元，主要用于单位按规定开支的各类公务接待费用；</w:t>
      </w:r>
      <w:r w:rsidRPr="00754D7E">
        <w:rPr>
          <w:rFonts w:ascii="Times New Roman" w:eastAsia="仿宋_GB2312" w:hAnsi="Times New Roman" w:cs="Times New Roman"/>
          <w:sz w:val="30"/>
          <w:szCs w:val="30"/>
        </w:rPr>
        <w:t xml:space="preserve"> “</w:t>
      </w:r>
      <w:r w:rsidRPr="00754D7E">
        <w:rPr>
          <w:rFonts w:ascii="Times New Roman" w:eastAsia="仿宋_GB2312" w:hAnsi="Times New Roman" w:cs="Times New Roman"/>
          <w:sz w:val="30"/>
          <w:szCs w:val="30"/>
        </w:rPr>
        <w:t>工会经费</w:t>
      </w:r>
      <w:r w:rsidRPr="00754D7E">
        <w:rPr>
          <w:rFonts w:ascii="Times New Roman" w:eastAsia="仿宋_GB2312" w:hAnsi="Times New Roman" w:cs="Times New Roman"/>
          <w:sz w:val="30"/>
          <w:szCs w:val="30"/>
        </w:rPr>
        <w:t>”460000</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福利费</w:t>
      </w:r>
      <w:r w:rsidRPr="00754D7E">
        <w:rPr>
          <w:rFonts w:ascii="Times New Roman" w:eastAsia="仿宋_GB2312" w:hAnsi="Times New Roman" w:cs="Times New Roman"/>
          <w:sz w:val="30"/>
          <w:szCs w:val="30"/>
        </w:rPr>
        <w:t>”871766.09</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公务用车运行维护费</w:t>
      </w:r>
      <w:r w:rsidRPr="00754D7E">
        <w:rPr>
          <w:rFonts w:ascii="Times New Roman" w:eastAsia="仿宋_GB2312" w:hAnsi="Times New Roman" w:cs="Times New Roman"/>
          <w:sz w:val="30"/>
          <w:szCs w:val="30"/>
        </w:rPr>
        <w:t>”251544.88</w:t>
      </w:r>
      <w:r w:rsidRPr="00754D7E">
        <w:rPr>
          <w:rFonts w:ascii="Times New Roman" w:eastAsia="仿宋_GB2312" w:hAnsi="Times New Roman" w:cs="Times New Roman"/>
          <w:sz w:val="30"/>
          <w:szCs w:val="30"/>
        </w:rPr>
        <w:t>元，主要用于单位按规定保留的公务用车燃料费、过桥过路费等；</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其他交通费用</w:t>
      </w:r>
      <w:r w:rsidRPr="00754D7E">
        <w:rPr>
          <w:rFonts w:ascii="Times New Roman" w:eastAsia="仿宋_GB2312" w:hAnsi="Times New Roman" w:cs="Times New Roman"/>
          <w:sz w:val="30"/>
          <w:szCs w:val="30"/>
        </w:rPr>
        <w:t>”2376589.3</w:t>
      </w:r>
      <w:r w:rsidRPr="00754D7E">
        <w:rPr>
          <w:rFonts w:ascii="Times New Roman" w:eastAsia="仿宋_GB2312" w:hAnsi="Times New Roman" w:cs="Times New Roman"/>
          <w:sz w:val="30"/>
          <w:szCs w:val="30"/>
        </w:rPr>
        <w:t>元，主要用于单位除公务用车运行维护费以外的其他交通费用；</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其他商品和服务支出</w:t>
      </w:r>
      <w:r w:rsidRPr="00754D7E">
        <w:rPr>
          <w:rFonts w:ascii="Times New Roman" w:eastAsia="仿宋_GB2312" w:hAnsi="Times New Roman" w:cs="Times New Roman"/>
          <w:sz w:val="30"/>
          <w:szCs w:val="30"/>
        </w:rPr>
        <w:t>”</w:t>
      </w:r>
      <w:r w:rsidR="002C63CB" w:rsidRPr="00754D7E">
        <w:rPr>
          <w:rFonts w:ascii="Times New Roman" w:eastAsia="仿宋_GB2312" w:hAnsi="Times New Roman" w:cs="Times New Roman"/>
          <w:sz w:val="30"/>
          <w:szCs w:val="30"/>
        </w:rPr>
        <w:t>2870338</w:t>
      </w:r>
      <w:r w:rsidRPr="00754D7E">
        <w:rPr>
          <w:rFonts w:ascii="Times New Roman" w:eastAsia="仿宋_GB2312" w:hAnsi="Times New Roman" w:cs="Times New Roman"/>
          <w:sz w:val="30"/>
          <w:szCs w:val="30"/>
        </w:rPr>
        <w:t>元，主要用于下拨区县人大组织市人大代表活动的经费等支出。</w:t>
      </w:r>
    </w:p>
    <w:p w:rsidR="002C63CB" w:rsidRPr="00754D7E" w:rsidRDefault="002C63CB" w:rsidP="002C63CB">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3</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对个人和家庭的补助</w:t>
      </w:r>
      <w:r w:rsidRPr="00754D7E">
        <w:rPr>
          <w:rFonts w:ascii="Times New Roman" w:eastAsia="仿宋_GB2312" w:hAnsi="Times New Roman" w:cs="Times New Roman"/>
          <w:sz w:val="30"/>
          <w:szCs w:val="30"/>
        </w:rPr>
        <w:t>”2008642.87</w:t>
      </w:r>
      <w:r w:rsidRPr="00754D7E">
        <w:rPr>
          <w:rFonts w:ascii="Times New Roman" w:eastAsia="仿宋_GB2312" w:hAnsi="Times New Roman" w:cs="Times New Roman"/>
          <w:sz w:val="30"/>
          <w:szCs w:val="30"/>
        </w:rPr>
        <w:t>元，其中：</w:t>
      </w:r>
    </w:p>
    <w:p w:rsidR="002C63CB" w:rsidRPr="00754D7E" w:rsidRDefault="002C63CB" w:rsidP="002C63CB">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离休费</w:t>
      </w:r>
      <w:r w:rsidRPr="00754D7E">
        <w:rPr>
          <w:rFonts w:ascii="Times New Roman" w:eastAsia="仿宋_GB2312" w:hAnsi="Times New Roman" w:cs="Times New Roman"/>
          <w:sz w:val="30"/>
          <w:szCs w:val="30"/>
        </w:rPr>
        <w:t>”983413.97</w:t>
      </w:r>
      <w:r w:rsidRPr="00754D7E">
        <w:rPr>
          <w:rFonts w:ascii="Times New Roman" w:eastAsia="仿宋_GB2312" w:hAnsi="Times New Roman" w:cs="Times New Roman"/>
          <w:sz w:val="30"/>
          <w:szCs w:val="30"/>
        </w:rPr>
        <w:t>元，主要用于机关离休人员的离休费和其他补贴；</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退休费</w:t>
      </w:r>
      <w:r w:rsidRPr="00754D7E">
        <w:rPr>
          <w:rFonts w:ascii="Times New Roman" w:eastAsia="仿宋_GB2312" w:hAnsi="Times New Roman" w:cs="Times New Roman"/>
          <w:sz w:val="30"/>
          <w:szCs w:val="30"/>
        </w:rPr>
        <w:t>”860218.9</w:t>
      </w:r>
      <w:r w:rsidRPr="00754D7E">
        <w:rPr>
          <w:rFonts w:ascii="Times New Roman" w:eastAsia="仿宋_GB2312" w:hAnsi="Times New Roman" w:cs="Times New Roman"/>
          <w:sz w:val="30"/>
          <w:szCs w:val="30"/>
        </w:rPr>
        <w:t>元，主要用于机关退休人员的其他补贴；</w:t>
      </w:r>
      <w:r w:rsidRPr="00754D7E">
        <w:rPr>
          <w:rFonts w:ascii="Times New Roman" w:eastAsia="仿宋_GB2312" w:hAnsi="Times New Roman" w:cs="Times New Roman"/>
          <w:sz w:val="30"/>
          <w:szCs w:val="30"/>
        </w:rPr>
        <w:t xml:space="preserve"> “</w:t>
      </w:r>
      <w:r w:rsidRPr="00754D7E">
        <w:rPr>
          <w:rFonts w:ascii="Times New Roman" w:eastAsia="仿宋_GB2312" w:hAnsi="Times New Roman" w:cs="Times New Roman"/>
          <w:sz w:val="30"/>
          <w:szCs w:val="30"/>
        </w:rPr>
        <w:t>医疗费补助</w:t>
      </w:r>
      <w:r w:rsidRPr="00754D7E">
        <w:rPr>
          <w:rFonts w:ascii="Times New Roman" w:eastAsia="仿宋_GB2312" w:hAnsi="Times New Roman" w:cs="Times New Roman"/>
          <w:sz w:val="30"/>
          <w:szCs w:val="30"/>
        </w:rPr>
        <w:t>”120000</w:t>
      </w:r>
      <w:r w:rsidRPr="00754D7E">
        <w:rPr>
          <w:rFonts w:ascii="Times New Roman" w:eastAsia="仿宋_GB2312" w:hAnsi="Times New Roman" w:cs="Times New Roman"/>
          <w:sz w:val="30"/>
          <w:szCs w:val="30"/>
        </w:rPr>
        <w:t>元，主要用于机关离休人员的医疗费；</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奖励金</w:t>
      </w:r>
      <w:r w:rsidRPr="00754D7E">
        <w:rPr>
          <w:rFonts w:ascii="Times New Roman" w:eastAsia="仿宋_GB2312" w:hAnsi="Times New Roman" w:cs="Times New Roman"/>
          <w:sz w:val="30"/>
          <w:szCs w:val="30"/>
        </w:rPr>
        <w:t>”3010</w:t>
      </w:r>
      <w:r w:rsidRPr="00754D7E">
        <w:rPr>
          <w:rFonts w:ascii="Times New Roman" w:eastAsia="仿宋_GB2312" w:hAnsi="Times New Roman" w:cs="Times New Roman"/>
          <w:sz w:val="30"/>
          <w:szCs w:val="30"/>
        </w:rPr>
        <w:t>元，主要用于独生子女奖励；</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其他对个人和家庭的补助</w:t>
      </w:r>
      <w:r w:rsidRPr="00754D7E">
        <w:rPr>
          <w:rFonts w:ascii="Times New Roman" w:eastAsia="仿宋_GB2312" w:hAnsi="Times New Roman" w:cs="Times New Roman"/>
          <w:sz w:val="30"/>
          <w:szCs w:val="30"/>
        </w:rPr>
        <w:t>”42000</w:t>
      </w:r>
      <w:r w:rsidRPr="00754D7E">
        <w:rPr>
          <w:rFonts w:ascii="Times New Roman" w:eastAsia="仿宋_GB2312" w:hAnsi="Times New Roman" w:cs="Times New Roman"/>
          <w:sz w:val="30"/>
          <w:szCs w:val="30"/>
        </w:rPr>
        <w:t>元，主要用于对个人和家庭其他补助支出。</w:t>
      </w:r>
    </w:p>
    <w:p w:rsidR="002C63CB" w:rsidRPr="00754D7E" w:rsidRDefault="002C63CB" w:rsidP="002C63CB">
      <w:pPr>
        <w:spacing w:line="580" w:lineRule="exact"/>
        <w:ind w:firstLineChars="200"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4</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资本性支出</w:t>
      </w:r>
      <w:r w:rsidRPr="00754D7E">
        <w:rPr>
          <w:rFonts w:ascii="Times New Roman" w:eastAsia="仿宋_GB2312" w:hAnsi="Times New Roman" w:cs="Times New Roman"/>
          <w:sz w:val="30"/>
          <w:szCs w:val="30"/>
        </w:rPr>
        <w:t>”520759.77</w:t>
      </w:r>
      <w:r w:rsidRPr="00754D7E">
        <w:rPr>
          <w:rFonts w:ascii="Times New Roman" w:eastAsia="仿宋_GB2312" w:hAnsi="Times New Roman" w:cs="Times New Roman"/>
          <w:sz w:val="30"/>
          <w:szCs w:val="30"/>
        </w:rPr>
        <w:t>元，其中：</w:t>
      </w:r>
    </w:p>
    <w:p w:rsidR="002C63CB" w:rsidRPr="00754D7E" w:rsidRDefault="002C63CB" w:rsidP="002C63CB">
      <w:pPr>
        <w:autoSpaceDE w:val="0"/>
        <w:autoSpaceDN w:val="0"/>
        <w:adjustRightInd w:val="0"/>
        <w:spacing w:line="580" w:lineRule="exact"/>
        <w:ind w:firstLine="600"/>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办公设备购置</w:t>
      </w:r>
      <w:r w:rsidRPr="00754D7E">
        <w:rPr>
          <w:rFonts w:ascii="Times New Roman" w:eastAsia="仿宋_GB2312" w:hAnsi="Times New Roman" w:cs="Times New Roman"/>
          <w:sz w:val="30"/>
          <w:szCs w:val="30"/>
        </w:rPr>
        <w:t>”475380</w:t>
      </w:r>
      <w:r w:rsidRPr="00754D7E">
        <w:rPr>
          <w:rFonts w:ascii="Times New Roman" w:eastAsia="仿宋_GB2312" w:hAnsi="Times New Roman" w:cs="Times New Roman"/>
          <w:sz w:val="30"/>
          <w:szCs w:val="30"/>
        </w:rPr>
        <w:t>元，主要用于购置并按财务会计制度规定纳入固定资产核算范围的办公家具和办公设备的支出；</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专用设</w:t>
      </w:r>
      <w:r w:rsidRPr="00754D7E">
        <w:rPr>
          <w:rFonts w:ascii="Times New Roman" w:eastAsia="仿宋_GB2312" w:hAnsi="Times New Roman" w:cs="Times New Roman"/>
          <w:sz w:val="30"/>
          <w:szCs w:val="30"/>
        </w:rPr>
        <w:lastRenderedPageBreak/>
        <w:t>备购置</w:t>
      </w:r>
      <w:r w:rsidRPr="00754D7E">
        <w:rPr>
          <w:rFonts w:ascii="Times New Roman" w:eastAsia="仿宋_GB2312" w:hAnsi="Times New Roman" w:cs="Times New Roman"/>
          <w:sz w:val="30"/>
          <w:szCs w:val="30"/>
        </w:rPr>
        <w:t>”3650</w:t>
      </w:r>
      <w:r w:rsidRPr="00754D7E">
        <w:rPr>
          <w:rFonts w:ascii="Times New Roman" w:eastAsia="仿宋_GB2312" w:hAnsi="Times New Roman" w:cs="Times New Roman"/>
          <w:sz w:val="30"/>
          <w:szCs w:val="30"/>
        </w:rPr>
        <w:t>元；</w:t>
      </w:r>
      <w:r w:rsidRPr="00754D7E">
        <w:rPr>
          <w:rFonts w:ascii="Times New Roman" w:eastAsia="仿宋_GB2312" w:hAnsi="Times New Roman" w:cs="Times New Roman"/>
          <w:sz w:val="30"/>
          <w:szCs w:val="30"/>
        </w:rPr>
        <w:t>“</w:t>
      </w:r>
      <w:r w:rsidRPr="00754D7E">
        <w:rPr>
          <w:rFonts w:ascii="Times New Roman" w:eastAsia="仿宋_GB2312" w:hAnsi="Times New Roman" w:cs="Times New Roman"/>
          <w:sz w:val="30"/>
          <w:szCs w:val="30"/>
        </w:rPr>
        <w:t>信息网络及软件购置更新</w:t>
      </w:r>
      <w:r w:rsidRPr="00754D7E">
        <w:rPr>
          <w:rFonts w:ascii="Times New Roman" w:eastAsia="仿宋_GB2312" w:hAnsi="Times New Roman" w:cs="Times New Roman"/>
          <w:sz w:val="30"/>
          <w:szCs w:val="30"/>
        </w:rPr>
        <w:t>”41729.77</w:t>
      </w:r>
      <w:r w:rsidRPr="00754D7E">
        <w:rPr>
          <w:rFonts w:ascii="Times New Roman" w:eastAsia="仿宋_GB2312" w:hAnsi="Times New Roman" w:cs="Times New Roman"/>
          <w:sz w:val="30"/>
          <w:szCs w:val="30"/>
        </w:rPr>
        <w:t>元。</w:t>
      </w:r>
    </w:p>
    <w:p w:rsidR="008C429A" w:rsidRPr="00754D7E" w:rsidRDefault="008C429A" w:rsidP="003055BA">
      <w:pPr>
        <w:autoSpaceDE w:val="0"/>
        <w:autoSpaceDN w:val="0"/>
        <w:adjustRightInd w:val="0"/>
        <w:spacing w:line="580" w:lineRule="exact"/>
        <w:ind w:firstLine="600"/>
        <w:rPr>
          <w:rFonts w:ascii="Times New Roman" w:eastAsia="楷体_GB2312" w:hAnsi="Times New Roman" w:cs="Times New Roman"/>
          <w:b/>
          <w:bCs/>
          <w:sz w:val="30"/>
          <w:szCs w:val="30"/>
        </w:rPr>
      </w:pPr>
      <w:r w:rsidRPr="00754D7E">
        <w:rPr>
          <w:rFonts w:ascii="Times New Roman" w:eastAsia="楷体_GB2312" w:hAnsi="Times New Roman" w:cs="Times New Roman"/>
          <w:b/>
          <w:bCs/>
          <w:sz w:val="30"/>
          <w:szCs w:val="30"/>
        </w:rPr>
        <w:t>五、</w:t>
      </w:r>
      <w:r w:rsidRPr="00754D7E">
        <w:rPr>
          <w:rFonts w:ascii="Times New Roman" w:eastAsia="楷体_GB2312" w:hAnsi="Times New Roman" w:cs="Times New Roman"/>
          <w:b/>
          <w:bCs/>
          <w:sz w:val="30"/>
          <w:szCs w:val="30"/>
        </w:rPr>
        <w:t>2019</w:t>
      </w:r>
      <w:r w:rsidRPr="00754D7E">
        <w:rPr>
          <w:rFonts w:ascii="Times New Roman" w:eastAsia="楷体_GB2312" w:hAnsi="Times New Roman" w:cs="Times New Roman"/>
          <w:b/>
          <w:bCs/>
          <w:sz w:val="30"/>
          <w:szCs w:val="30"/>
        </w:rPr>
        <w:t>年度部门决算政府性基金预算财政拨款收入支出情况</w:t>
      </w:r>
    </w:p>
    <w:p w:rsidR="008C429A" w:rsidRPr="00754D7E" w:rsidRDefault="008C429A" w:rsidP="002C63CB">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sz w:val="30"/>
          <w:szCs w:val="30"/>
        </w:rPr>
        <w:t>天津市人大常委会办公厅</w:t>
      </w:r>
      <w:r w:rsidRPr="00754D7E">
        <w:rPr>
          <w:rFonts w:ascii="Times New Roman" w:eastAsia="仿宋_GB2312" w:hAnsi="Times New Roman" w:cs="Times New Roman"/>
          <w:sz w:val="30"/>
          <w:szCs w:val="30"/>
        </w:rPr>
        <w:t>2019</w:t>
      </w:r>
      <w:r w:rsidRPr="00754D7E">
        <w:rPr>
          <w:rFonts w:ascii="Times New Roman" w:eastAsia="仿宋_GB2312" w:hAnsi="Times New Roman" w:cs="Times New Roman"/>
          <w:sz w:val="30"/>
          <w:szCs w:val="30"/>
        </w:rPr>
        <w:t>年度</w:t>
      </w:r>
      <w:r w:rsidR="002C63CB" w:rsidRPr="00754D7E">
        <w:rPr>
          <w:rFonts w:ascii="Times New Roman" w:eastAsia="仿宋_GB2312" w:hAnsi="Times New Roman" w:cs="Times New Roman"/>
          <w:sz w:val="30"/>
          <w:szCs w:val="30"/>
        </w:rPr>
        <w:t>无政府性基金预算财政拨款收入、支出和结转结余。</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楷体_GB2312" w:hAnsi="Times New Roman" w:cs="Times New Roman"/>
          <w:b/>
          <w:bCs/>
          <w:kern w:val="0"/>
          <w:sz w:val="30"/>
          <w:szCs w:val="30"/>
        </w:rPr>
        <w:t>六、</w:t>
      </w:r>
      <w:r w:rsidRPr="00754D7E">
        <w:rPr>
          <w:rFonts w:ascii="Times New Roman" w:eastAsia="楷体_GB2312" w:hAnsi="Times New Roman" w:cs="Times New Roman"/>
          <w:b/>
          <w:bCs/>
          <w:kern w:val="0"/>
          <w:sz w:val="30"/>
          <w:szCs w:val="30"/>
        </w:rPr>
        <w:t>2019</w:t>
      </w:r>
      <w:r w:rsidRPr="00754D7E">
        <w:rPr>
          <w:rFonts w:ascii="Times New Roman" w:eastAsia="楷体_GB2312" w:hAnsi="Times New Roman" w:cs="Times New Roman"/>
          <w:b/>
          <w:bCs/>
          <w:kern w:val="0"/>
          <w:sz w:val="30"/>
          <w:szCs w:val="30"/>
        </w:rPr>
        <w:t>年度一般公共预算财政拨款</w:t>
      </w:r>
      <w:r w:rsidRPr="00754D7E">
        <w:rPr>
          <w:rFonts w:ascii="Times New Roman" w:eastAsia="楷体_GB2312" w:hAnsi="Times New Roman" w:cs="Times New Roman"/>
          <w:b/>
          <w:bCs/>
          <w:kern w:val="0"/>
          <w:sz w:val="30"/>
          <w:szCs w:val="30"/>
        </w:rPr>
        <w:t>“</w:t>
      </w:r>
      <w:r w:rsidRPr="00754D7E">
        <w:rPr>
          <w:rFonts w:ascii="Times New Roman" w:eastAsia="楷体_GB2312" w:hAnsi="Times New Roman" w:cs="Times New Roman"/>
          <w:b/>
          <w:bCs/>
          <w:kern w:val="0"/>
          <w:sz w:val="30"/>
          <w:szCs w:val="30"/>
        </w:rPr>
        <w:t>三公</w:t>
      </w:r>
      <w:r w:rsidRPr="00754D7E">
        <w:rPr>
          <w:rFonts w:ascii="Times New Roman" w:eastAsia="楷体_GB2312" w:hAnsi="Times New Roman" w:cs="Times New Roman"/>
          <w:b/>
          <w:bCs/>
          <w:kern w:val="0"/>
          <w:sz w:val="30"/>
          <w:szCs w:val="30"/>
        </w:rPr>
        <w:t>”</w:t>
      </w:r>
      <w:r w:rsidRPr="00754D7E">
        <w:rPr>
          <w:rFonts w:ascii="Times New Roman" w:eastAsia="楷体_GB2312" w:hAnsi="Times New Roman" w:cs="Times New Roman"/>
          <w:b/>
          <w:bCs/>
          <w:kern w:val="0"/>
          <w:sz w:val="30"/>
          <w:szCs w:val="30"/>
        </w:rPr>
        <w:t>经费决算情况说明</w:t>
      </w:r>
    </w:p>
    <w:p w:rsidR="008C429A" w:rsidRPr="00754D7E" w:rsidRDefault="008C429A" w:rsidP="008C429A">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年一般公共预算财政拨款</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三公</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经费决算</w:t>
      </w:r>
      <w:r w:rsidR="00905004">
        <w:rPr>
          <w:rFonts w:ascii="Times New Roman" w:eastAsia="仿宋_GB2312" w:hAnsi="Times New Roman" w:cs="Times New Roman"/>
          <w:kern w:val="0"/>
          <w:sz w:val="30"/>
          <w:szCs w:val="30"/>
        </w:rPr>
        <w:t>815</w:t>
      </w:r>
      <w:r w:rsidRPr="00754D7E">
        <w:rPr>
          <w:rFonts w:ascii="Times New Roman" w:eastAsia="仿宋_GB2312" w:hAnsi="Times New Roman" w:cs="Times New Roman"/>
          <w:kern w:val="0"/>
          <w:sz w:val="30"/>
          <w:szCs w:val="30"/>
        </w:rPr>
        <w:t>169.15</w:t>
      </w:r>
      <w:r w:rsidRPr="00754D7E">
        <w:rPr>
          <w:rFonts w:ascii="Times New Roman" w:eastAsia="仿宋_GB2312" w:hAnsi="Times New Roman" w:cs="Times New Roman"/>
          <w:kern w:val="0"/>
          <w:sz w:val="30"/>
          <w:szCs w:val="30"/>
        </w:rPr>
        <w:t>元，与</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w:t>
      </w:r>
      <w:r w:rsidRPr="00754D7E">
        <w:rPr>
          <w:rFonts w:ascii="Times New Roman" w:eastAsia="仿宋_GB2312" w:hAnsi="Times New Roman" w:cs="Times New Roman"/>
          <w:kern w:val="0"/>
          <w:sz w:val="30"/>
          <w:szCs w:val="30"/>
          <w:lang w:val="zh-CN"/>
        </w:rPr>
        <w:t>预</w:t>
      </w:r>
      <w:r w:rsidRPr="00754D7E">
        <w:rPr>
          <w:rFonts w:ascii="Times New Roman" w:eastAsia="仿宋_GB2312" w:hAnsi="Times New Roman" w:cs="Times New Roman"/>
          <w:kern w:val="0"/>
          <w:sz w:val="30"/>
          <w:szCs w:val="30"/>
        </w:rPr>
        <w:t>算相比减少</w:t>
      </w:r>
      <w:r w:rsidR="00DF4846" w:rsidRPr="00754D7E">
        <w:rPr>
          <w:rFonts w:ascii="Times New Roman" w:eastAsia="仿宋_GB2312" w:hAnsi="Times New Roman" w:cs="Times New Roman"/>
          <w:kern w:val="0"/>
          <w:sz w:val="30"/>
          <w:szCs w:val="30"/>
        </w:rPr>
        <w:t>1204830.85</w:t>
      </w:r>
      <w:r w:rsidRPr="00754D7E">
        <w:rPr>
          <w:rFonts w:ascii="Times New Roman" w:eastAsia="仿宋_GB2312" w:hAnsi="Times New Roman" w:cs="Times New Roman"/>
          <w:kern w:val="0"/>
          <w:sz w:val="30"/>
          <w:szCs w:val="30"/>
        </w:rPr>
        <w:t>元，主要原因是</w:t>
      </w:r>
      <w:r w:rsidR="0066664C" w:rsidRPr="00754D7E">
        <w:rPr>
          <w:rFonts w:ascii="Times New Roman" w:eastAsia="仿宋_GB2312" w:hAnsi="Times New Roman" w:cs="Times New Roman"/>
          <w:sz w:val="30"/>
          <w:szCs w:val="30"/>
        </w:rPr>
        <w:t>我单位深入贯彻落实中央</w:t>
      </w:r>
      <w:r w:rsidR="000941E3" w:rsidRPr="00754D7E">
        <w:rPr>
          <w:rFonts w:ascii="Times New Roman" w:eastAsia="仿宋_GB2312" w:hAnsi="Times New Roman" w:cs="Times New Roman"/>
          <w:sz w:val="30"/>
          <w:szCs w:val="30"/>
        </w:rPr>
        <w:t>“</w:t>
      </w:r>
      <w:r w:rsidR="0066664C" w:rsidRPr="00754D7E">
        <w:rPr>
          <w:rFonts w:ascii="Times New Roman" w:eastAsia="仿宋_GB2312" w:hAnsi="Times New Roman" w:cs="Times New Roman"/>
          <w:sz w:val="30"/>
          <w:szCs w:val="30"/>
        </w:rPr>
        <w:t>八项规定</w:t>
      </w:r>
      <w:r w:rsidR="000941E3" w:rsidRPr="00754D7E">
        <w:rPr>
          <w:rFonts w:ascii="Times New Roman" w:eastAsia="仿宋_GB2312" w:hAnsi="Times New Roman" w:cs="Times New Roman"/>
          <w:sz w:val="30"/>
          <w:szCs w:val="30"/>
        </w:rPr>
        <w:t>”</w:t>
      </w:r>
      <w:r w:rsidR="0066664C" w:rsidRPr="00754D7E">
        <w:rPr>
          <w:rFonts w:ascii="Times New Roman" w:eastAsia="仿宋_GB2312" w:hAnsi="Times New Roman" w:cs="Times New Roman"/>
          <w:sz w:val="30"/>
          <w:szCs w:val="30"/>
        </w:rPr>
        <w:t>精神，从严控制</w:t>
      </w:r>
      <w:r w:rsidR="0066664C" w:rsidRPr="00754D7E">
        <w:rPr>
          <w:rFonts w:ascii="Times New Roman" w:eastAsia="仿宋_GB2312" w:hAnsi="Times New Roman" w:cs="Times New Roman"/>
          <w:sz w:val="30"/>
          <w:szCs w:val="30"/>
        </w:rPr>
        <w:t>“</w:t>
      </w:r>
      <w:r w:rsidR="0066664C" w:rsidRPr="00754D7E">
        <w:rPr>
          <w:rFonts w:ascii="Times New Roman" w:eastAsia="仿宋_GB2312" w:hAnsi="Times New Roman" w:cs="Times New Roman"/>
          <w:sz w:val="30"/>
          <w:szCs w:val="30"/>
        </w:rPr>
        <w:t>三公</w:t>
      </w:r>
      <w:r w:rsidR="0066664C" w:rsidRPr="00754D7E">
        <w:rPr>
          <w:rFonts w:ascii="Times New Roman" w:eastAsia="仿宋_GB2312" w:hAnsi="Times New Roman" w:cs="Times New Roman"/>
          <w:sz w:val="30"/>
          <w:szCs w:val="30"/>
        </w:rPr>
        <w:t>”</w:t>
      </w:r>
      <w:r w:rsidR="0066664C" w:rsidRPr="00754D7E">
        <w:rPr>
          <w:rFonts w:ascii="Times New Roman" w:eastAsia="仿宋_GB2312" w:hAnsi="Times New Roman" w:cs="Times New Roman"/>
          <w:sz w:val="30"/>
          <w:szCs w:val="30"/>
        </w:rPr>
        <w:t>经费支出</w:t>
      </w:r>
      <w:r w:rsidRPr="00754D7E">
        <w:rPr>
          <w:rFonts w:ascii="Times New Roman" w:eastAsia="仿宋_GB2312" w:hAnsi="Times New Roman" w:cs="Times New Roman"/>
          <w:kern w:val="0"/>
          <w:sz w:val="30"/>
          <w:szCs w:val="30"/>
        </w:rPr>
        <w:t>。具体情况：</w:t>
      </w:r>
    </w:p>
    <w:p w:rsidR="008C429A" w:rsidRPr="00754D7E" w:rsidRDefault="008C429A" w:rsidP="008C429A">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一</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年因公出国（境）费决算</w:t>
      </w:r>
      <w:r w:rsidR="00905004">
        <w:rPr>
          <w:rFonts w:ascii="Times New Roman" w:eastAsia="仿宋_GB2312" w:hAnsi="Times New Roman" w:cs="Times New Roman"/>
          <w:kern w:val="0"/>
          <w:sz w:val="30"/>
          <w:szCs w:val="30"/>
        </w:rPr>
        <w:t>387</w:t>
      </w:r>
      <w:r w:rsidRPr="00754D7E">
        <w:rPr>
          <w:rFonts w:ascii="Times New Roman" w:eastAsia="仿宋_GB2312" w:hAnsi="Times New Roman" w:cs="Times New Roman"/>
          <w:kern w:val="0"/>
          <w:sz w:val="30"/>
          <w:szCs w:val="30"/>
        </w:rPr>
        <w:t>652.87</w:t>
      </w:r>
      <w:r w:rsidRPr="00754D7E">
        <w:rPr>
          <w:rFonts w:ascii="Times New Roman" w:eastAsia="仿宋_GB2312" w:hAnsi="Times New Roman" w:cs="Times New Roman"/>
          <w:kern w:val="0"/>
          <w:sz w:val="30"/>
          <w:szCs w:val="30"/>
        </w:rPr>
        <w:t>元，与预算相比减少</w:t>
      </w:r>
      <w:r w:rsidR="00DF4846" w:rsidRPr="00754D7E">
        <w:rPr>
          <w:rFonts w:ascii="Times New Roman" w:eastAsia="仿宋_GB2312" w:hAnsi="Times New Roman" w:cs="Times New Roman"/>
          <w:kern w:val="0"/>
          <w:sz w:val="30"/>
          <w:szCs w:val="30"/>
        </w:rPr>
        <w:t>362347.13</w:t>
      </w:r>
      <w:r w:rsidRPr="00754D7E">
        <w:rPr>
          <w:rFonts w:ascii="Times New Roman" w:eastAsia="仿宋_GB2312" w:hAnsi="Times New Roman" w:cs="Times New Roman"/>
          <w:kern w:val="0"/>
          <w:sz w:val="30"/>
          <w:szCs w:val="30"/>
        </w:rPr>
        <w:t>元，主要原因是</w:t>
      </w:r>
      <w:r w:rsidR="000941E3" w:rsidRPr="00754D7E">
        <w:rPr>
          <w:rFonts w:ascii="Times New Roman" w:eastAsia="仿宋_GB2312" w:hAnsi="Times New Roman" w:cs="Times New Roman"/>
          <w:kern w:val="0"/>
          <w:sz w:val="30"/>
          <w:szCs w:val="30"/>
        </w:rPr>
        <w:t>由于工作安排，出国任务和人数与预算相比减少</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年本单位组织的出国团组</w:t>
      </w:r>
      <w:r w:rsidR="00DF4846" w:rsidRPr="00754D7E">
        <w:rPr>
          <w:rFonts w:ascii="Times New Roman" w:eastAsia="仿宋_GB2312" w:hAnsi="Times New Roman" w:cs="Times New Roman"/>
          <w:kern w:val="0"/>
          <w:sz w:val="30"/>
          <w:szCs w:val="30"/>
        </w:rPr>
        <w:t>1</w:t>
      </w:r>
      <w:r w:rsidRPr="00754D7E">
        <w:rPr>
          <w:rFonts w:ascii="Times New Roman" w:eastAsia="仿宋_GB2312" w:hAnsi="Times New Roman" w:cs="Times New Roman"/>
          <w:kern w:val="0"/>
          <w:sz w:val="30"/>
          <w:szCs w:val="30"/>
        </w:rPr>
        <w:t>个，出国</w:t>
      </w:r>
      <w:r w:rsidRPr="00754D7E">
        <w:rPr>
          <w:rFonts w:ascii="Times New Roman" w:eastAsia="仿宋_GB2312" w:hAnsi="Times New Roman" w:cs="Times New Roman"/>
          <w:kern w:val="0"/>
          <w:sz w:val="30"/>
          <w:szCs w:val="30"/>
        </w:rPr>
        <w:t>5</w:t>
      </w:r>
      <w:r w:rsidRPr="00754D7E">
        <w:rPr>
          <w:rFonts w:ascii="Times New Roman" w:eastAsia="仿宋_GB2312" w:hAnsi="Times New Roman" w:cs="Times New Roman"/>
          <w:kern w:val="0"/>
          <w:sz w:val="30"/>
          <w:szCs w:val="30"/>
        </w:rPr>
        <w:t>人次。</w:t>
      </w:r>
    </w:p>
    <w:p w:rsidR="008C429A" w:rsidRPr="00754D7E" w:rsidRDefault="008C429A" w:rsidP="008C429A">
      <w:pPr>
        <w:autoSpaceDE w:val="0"/>
        <w:autoSpaceDN w:val="0"/>
        <w:adjustRightInd w:val="0"/>
        <w:spacing w:line="560" w:lineRule="exact"/>
        <w:ind w:firstLine="600"/>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二</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年公务用车购置及运行维护费决算</w:t>
      </w:r>
      <w:r w:rsidR="00905004">
        <w:rPr>
          <w:rFonts w:ascii="Times New Roman" w:eastAsia="仿宋_GB2312" w:hAnsi="Times New Roman" w:cs="Times New Roman"/>
          <w:kern w:val="0"/>
          <w:sz w:val="30"/>
          <w:szCs w:val="30"/>
        </w:rPr>
        <w:t>251</w:t>
      </w:r>
      <w:r w:rsidRPr="00754D7E">
        <w:rPr>
          <w:rFonts w:ascii="Times New Roman" w:eastAsia="仿宋_GB2312" w:hAnsi="Times New Roman" w:cs="Times New Roman"/>
          <w:kern w:val="0"/>
          <w:sz w:val="30"/>
          <w:szCs w:val="30"/>
        </w:rPr>
        <w:t>544.88</w:t>
      </w:r>
      <w:r w:rsidRPr="00754D7E">
        <w:rPr>
          <w:rFonts w:ascii="Times New Roman" w:eastAsia="仿宋_GB2312" w:hAnsi="Times New Roman" w:cs="Times New Roman"/>
          <w:kern w:val="0"/>
          <w:sz w:val="30"/>
          <w:szCs w:val="30"/>
        </w:rPr>
        <w:t>元，其中公务用车运行维护费</w:t>
      </w:r>
      <w:r w:rsidR="00905004">
        <w:rPr>
          <w:rFonts w:ascii="Times New Roman" w:eastAsia="仿宋_GB2312" w:hAnsi="Times New Roman" w:cs="Times New Roman"/>
          <w:kern w:val="0"/>
          <w:sz w:val="30"/>
          <w:szCs w:val="30"/>
        </w:rPr>
        <w:t>251</w:t>
      </w:r>
      <w:r w:rsidRPr="00754D7E">
        <w:rPr>
          <w:rFonts w:ascii="Times New Roman" w:eastAsia="仿宋_GB2312" w:hAnsi="Times New Roman" w:cs="Times New Roman"/>
          <w:kern w:val="0"/>
          <w:sz w:val="30"/>
          <w:szCs w:val="30"/>
        </w:rPr>
        <w:t>544.88</w:t>
      </w:r>
      <w:r w:rsidRPr="00754D7E">
        <w:rPr>
          <w:rFonts w:ascii="Times New Roman" w:eastAsia="仿宋_GB2312" w:hAnsi="Times New Roman" w:cs="Times New Roman"/>
          <w:kern w:val="0"/>
          <w:sz w:val="30"/>
          <w:szCs w:val="30"/>
        </w:rPr>
        <w:t>元，与预算相比减少</w:t>
      </w:r>
      <w:r w:rsidR="00DF4846" w:rsidRPr="00754D7E">
        <w:rPr>
          <w:rFonts w:ascii="Times New Roman" w:eastAsia="仿宋_GB2312" w:hAnsi="Times New Roman" w:cs="Times New Roman"/>
          <w:kern w:val="0"/>
          <w:sz w:val="30"/>
          <w:szCs w:val="30"/>
        </w:rPr>
        <w:t>208455.12</w:t>
      </w:r>
      <w:r w:rsidRPr="00754D7E">
        <w:rPr>
          <w:rFonts w:ascii="Times New Roman" w:eastAsia="仿宋_GB2312" w:hAnsi="Times New Roman" w:cs="Times New Roman"/>
          <w:kern w:val="0"/>
          <w:sz w:val="30"/>
          <w:szCs w:val="30"/>
        </w:rPr>
        <w:t>元，主要原因是</w:t>
      </w:r>
      <w:r w:rsidR="000941E3" w:rsidRPr="00754D7E">
        <w:rPr>
          <w:rFonts w:ascii="Times New Roman" w:eastAsia="仿宋_GB2312" w:hAnsi="Times New Roman" w:cs="Times New Roman"/>
          <w:kern w:val="0"/>
          <w:sz w:val="30"/>
          <w:szCs w:val="30"/>
        </w:rPr>
        <w:t>部分车辆移交天津市机关事务管理局，费用减少</w:t>
      </w:r>
      <w:r w:rsidRPr="00754D7E">
        <w:rPr>
          <w:rFonts w:ascii="Times New Roman" w:eastAsia="仿宋_GB2312" w:hAnsi="Times New Roman" w:cs="Times New Roman"/>
          <w:kern w:val="0"/>
          <w:sz w:val="30"/>
          <w:szCs w:val="30"/>
        </w:rPr>
        <w:t>；公务用车购置费</w:t>
      </w:r>
      <w:r w:rsidR="00925135">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元，与预算相</w:t>
      </w:r>
      <w:r w:rsidR="00DF4846" w:rsidRPr="00754D7E">
        <w:rPr>
          <w:rFonts w:ascii="Times New Roman" w:eastAsia="仿宋_GB2312" w:hAnsi="Times New Roman" w:cs="Times New Roman"/>
          <w:kern w:val="0"/>
          <w:sz w:val="30"/>
          <w:szCs w:val="30"/>
        </w:rPr>
        <w:t>持平</w:t>
      </w:r>
      <w:r w:rsidR="00DE0475" w:rsidRPr="00754D7E">
        <w:rPr>
          <w:rFonts w:ascii="Times New Roman" w:eastAsia="仿宋_GB2312" w:hAnsi="Times New Roman" w:cs="Times New Roman"/>
          <w:kern w:val="0"/>
          <w:sz w:val="30"/>
          <w:szCs w:val="30"/>
        </w:rPr>
        <w:t>，</w:t>
      </w:r>
      <w:r w:rsidR="000941E3" w:rsidRPr="00754D7E">
        <w:rPr>
          <w:rFonts w:ascii="Times New Roman" w:eastAsia="仿宋_GB2312" w:hAnsi="Times New Roman" w:cs="Times New Roman"/>
          <w:kern w:val="0"/>
          <w:sz w:val="30"/>
          <w:szCs w:val="30"/>
        </w:rPr>
        <w:t>主要原因是本年度未用一般公共预算财政拨款列支公务用车购置费</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年本单位公务用车保有</w:t>
      </w:r>
      <w:r w:rsidRPr="00754D7E">
        <w:rPr>
          <w:rFonts w:ascii="Times New Roman" w:eastAsia="仿宋_GB2312" w:hAnsi="Times New Roman" w:cs="Times New Roman"/>
          <w:kern w:val="0"/>
          <w:sz w:val="30"/>
          <w:szCs w:val="30"/>
        </w:rPr>
        <w:t>4</w:t>
      </w:r>
      <w:r w:rsidR="00640972" w:rsidRPr="00754D7E">
        <w:rPr>
          <w:rFonts w:ascii="Times New Roman" w:eastAsia="仿宋_GB2312" w:hAnsi="Times New Roman" w:cs="Times New Roman"/>
          <w:kern w:val="0"/>
          <w:sz w:val="30"/>
          <w:szCs w:val="30"/>
        </w:rPr>
        <w:t>辆，</w:t>
      </w:r>
      <w:r w:rsidR="00DE0475" w:rsidRPr="00754D7E">
        <w:rPr>
          <w:rFonts w:ascii="Times New Roman" w:eastAsia="仿宋_GB2312" w:hAnsi="Times New Roman" w:cs="Times New Roman"/>
          <w:sz w:val="30"/>
          <w:szCs w:val="30"/>
        </w:rPr>
        <w:t>另有</w:t>
      </w:r>
      <w:r w:rsidR="00640972" w:rsidRPr="00754D7E">
        <w:rPr>
          <w:rFonts w:ascii="Times New Roman" w:eastAsia="仿宋_GB2312" w:hAnsi="Times New Roman" w:cs="Times New Roman"/>
          <w:kern w:val="0"/>
          <w:sz w:val="30"/>
          <w:szCs w:val="30"/>
        </w:rPr>
        <w:t>我单位使用</w:t>
      </w:r>
      <w:r w:rsidR="00DE0475" w:rsidRPr="00754D7E">
        <w:rPr>
          <w:rFonts w:ascii="Times New Roman" w:eastAsia="仿宋_GB2312" w:hAnsi="Times New Roman" w:cs="Times New Roman"/>
          <w:sz w:val="30"/>
          <w:szCs w:val="30"/>
        </w:rPr>
        <w:t>11</w:t>
      </w:r>
      <w:r w:rsidR="00DE0475" w:rsidRPr="00754D7E">
        <w:rPr>
          <w:rFonts w:ascii="Times New Roman" w:eastAsia="仿宋_GB2312" w:hAnsi="Times New Roman" w:cs="Times New Roman"/>
          <w:sz w:val="30"/>
          <w:szCs w:val="30"/>
        </w:rPr>
        <w:t>辆公务用车</w:t>
      </w:r>
      <w:r w:rsidR="00640972" w:rsidRPr="00754D7E">
        <w:rPr>
          <w:rFonts w:ascii="Times New Roman" w:eastAsia="仿宋_GB2312" w:hAnsi="Times New Roman" w:cs="Times New Roman"/>
          <w:sz w:val="30"/>
          <w:szCs w:val="30"/>
        </w:rPr>
        <w:t>，</w:t>
      </w:r>
      <w:r w:rsidR="00DE0475" w:rsidRPr="00754D7E">
        <w:rPr>
          <w:rFonts w:ascii="Times New Roman" w:eastAsia="仿宋_GB2312" w:hAnsi="Times New Roman" w:cs="Times New Roman"/>
          <w:sz w:val="30"/>
          <w:szCs w:val="30"/>
        </w:rPr>
        <w:t>归机关事务管理局所有</w:t>
      </w:r>
      <w:r w:rsidR="00DE0475"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购置公务用车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sz w:val="30"/>
          <w:szCs w:val="30"/>
        </w:rPr>
      </w:pP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三</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年公务接待费决算</w:t>
      </w:r>
      <w:r w:rsidR="00905004">
        <w:rPr>
          <w:rFonts w:ascii="Times New Roman" w:eastAsia="仿宋_GB2312" w:hAnsi="Times New Roman" w:cs="Times New Roman"/>
          <w:kern w:val="0"/>
          <w:sz w:val="30"/>
          <w:szCs w:val="30"/>
        </w:rPr>
        <w:t>175</w:t>
      </w:r>
      <w:r w:rsidR="00925135">
        <w:rPr>
          <w:rFonts w:ascii="Times New Roman" w:eastAsia="仿宋_GB2312" w:hAnsi="Times New Roman" w:cs="Times New Roman"/>
          <w:kern w:val="0"/>
          <w:sz w:val="30"/>
          <w:szCs w:val="30"/>
        </w:rPr>
        <w:t>971.4</w:t>
      </w:r>
      <w:r w:rsidR="000941E3" w:rsidRPr="00754D7E">
        <w:rPr>
          <w:rFonts w:ascii="Times New Roman" w:eastAsia="仿宋_GB2312" w:hAnsi="Times New Roman" w:cs="Times New Roman"/>
          <w:kern w:val="0"/>
          <w:sz w:val="30"/>
          <w:szCs w:val="30"/>
        </w:rPr>
        <w:t>元，与预算相比</w:t>
      </w:r>
      <w:r w:rsidRPr="00754D7E">
        <w:rPr>
          <w:rFonts w:ascii="Times New Roman" w:eastAsia="仿宋_GB2312" w:hAnsi="Times New Roman" w:cs="Times New Roman"/>
          <w:kern w:val="0"/>
          <w:sz w:val="30"/>
          <w:szCs w:val="30"/>
        </w:rPr>
        <w:t>减少</w:t>
      </w:r>
      <w:r w:rsidR="000941E3" w:rsidRPr="00754D7E">
        <w:rPr>
          <w:rFonts w:ascii="Times New Roman" w:eastAsia="仿宋_GB2312" w:hAnsi="Times New Roman" w:cs="Times New Roman"/>
          <w:kern w:val="0"/>
          <w:sz w:val="30"/>
          <w:szCs w:val="30"/>
        </w:rPr>
        <w:t>634028.6</w:t>
      </w:r>
      <w:r w:rsidRPr="00754D7E">
        <w:rPr>
          <w:rFonts w:ascii="Times New Roman" w:eastAsia="仿宋_GB2312" w:hAnsi="Times New Roman" w:cs="Times New Roman"/>
          <w:kern w:val="0"/>
          <w:sz w:val="30"/>
          <w:szCs w:val="30"/>
        </w:rPr>
        <w:t>元，主要原因是</w:t>
      </w:r>
      <w:r w:rsidR="000941E3" w:rsidRPr="00754D7E">
        <w:rPr>
          <w:rFonts w:ascii="Times New Roman" w:eastAsia="仿宋_GB2312" w:hAnsi="Times New Roman" w:cs="Times New Roman"/>
          <w:sz w:val="30"/>
          <w:szCs w:val="30"/>
        </w:rPr>
        <w:t>厉行节约，减少公务接待费</w:t>
      </w:r>
      <w:r w:rsidR="000941E3" w:rsidRPr="00754D7E">
        <w:rPr>
          <w:rFonts w:ascii="Times New Roman" w:eastAsia="仿宋_GB2312" w:hAnsi="Times New Roman" w:cs="Times New Roman"/>
          <w:kern w:val="0"/>
          <w:sz w:val="30"/>
          <w:szCs w:val="30"/>
        </w:rPr>
        <w:t>用支出</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年本单位国内公务接待</w:t>
      </w:r>
      <w:r w:rsidRPr="00754D7E">
        <w:rPr>
          <w:rFonts w:ascii="Times New Roman" w:eastAsia="仿宋_GB2312" w:hAnsi="Times New Roman" w:cs="Times New Roman"/>
          <w:kern w:val="0"/>
          <w:sz w:val="30"/>
          <w:szCs w:val="30"/>
        </w:rPr>
        <w:t>48</w:t>
      </w:r>
      <w:r w:rsidRPr="00754D7E">
        <w:rPr>
          <w:rFonts w:ascii="Times New Roman" w:eastAsia="仿宋_GB2312" w:hAnsi="Times New Roman" w:cs="Times New Roman"/>
          <w:kern w:val="0"/>
          <w:sz w:val="30"/>
          <w:szCs w:val="30"/>
        </w:rPr>
        <w:t>批次，</w:t>
      </w:r>
      <w:r w:rsidRPr="00754D7E">
        <w:rPr>
          <w:rFonts w:ascii="Times New Roman" w:eastAsia="仿宋_GB2312" w:hAnsi="Times New Roman" w:cs="Times New Roman"/>
          <w:kern w:val="0"/>
          <w:sz w:val="30"/>
          <w:szCs w:val="30"/>
        </w:rPr>
        <w:t>356</w:t>
      </w:r>
      <w:r w:rsidRPr="00754D7E">
        <w:rPr>
          <w:rFonts w:ascii="Times New Roman" w:eastAsia="仿宋_GB2312" w:hAnsi="Times New Roman" w:cs="Times New Roman"/>
          <w:kern w:val="0"/>
          <w:sz w:val="30"/>
          <w:szCs w:val="30"/>
        </w:rPr>
        <w:t>人次；其中，外事接待</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批次，</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人次。</w:t>
      </w:r>
    </w:p>
    <w:p w:rsidR="008C429A" w:rsidRPr="00754D7E" w:rsidRDefault="008C429A" w:rsidP="008C429A">
      <w:pPr>
        <w:autoSpaceDE w:val="0"/>
        <w:autoSpaceDN w:val="0"/>
        <w:adjustRightInd w:val="0"/>
        <w:spacing w:line="580" w:lineRule="exact"/>
        <w:ind w:firstLine="602"/>
        <w:jc w:val="left"/>
        <w:rPr>
          <w:rFonts w:ascii="Times New Roman" w:eastAsia="楷体_GB2312" w:hAnsi="Times New Roman" w:cs="Times New Roman"/>
          <w:b/>
          <w:bCs/>
          <w:kern w:val="0"/>
          <w:sz w:val="30"/>
          <w:szCs w:val="30"/>
        </w:rPr>
      </w:pPr>
      <w:r w:rsidRPr="00754D7E">
        <w:rPr>
          <w:rFonts w:ascii="Times New Roman" w:eastAsia="楷体_GB2312" w:hAnsi="Times New Roman" w:cs="Times New Roman"/>
          <w:b/>
          <w:bCs/>
          <w:kern w:val="0"/>
          <w:sz w:val="30"/>
          <w:szCs w:val="30"/>
        </w:rPr>
        <w:lastRenderedPageBreak/>
        <w:t>七、其他重要事项的情况说明</w:t>
      </w:r>
    </w:p>
    <w:p w:rsidR="008C429A" w:rsidRPr="00754D7E" w:rsidRDefault="008C429A" w:rsidP="008C429A">
      <w:pPr>
        <w:autoSpaceDE w:val="0"/>
        <w:autoSpaceDN w:val="0"/>
        <w:adjustRightInd w:val="0"/>
        <w:spacing w:line="580" w:lineRule="exact"/>
        <w:ind w:firstLine="600"/>
        <w:jc w:val="left"/>
        <w:rPr>
          <w:rFonts w:ascii="Times New Roman" w:eastAsia="楷体_GB2312" w:hAnsi="Times New Roman" w:cs="Times New Roman"/>
          <w:b/>
          <w:bCs/>
          <w:kern w:val="0"/>
          <w:sz w:val="30"/>
          <w:szCs w:val="30"/>
        </w:rPr>
      </w:pPr>
      <w:r w:rsidRPr="00754D7E">
        <w:rPr>
          <w:rFonts w:ascii="Times New Roman" w:eastAsia="仿宋_GB2312" w:hAnsi="Times New Roman" w:cs="Times New Roman"/>
          <w:b/>
          <w:bCs/>
          <w:kern w:val="0"/>
          <w:sz w:val="30"/>
          <w:szCs w:val="30"/>
        </w:rPr>
        <w:t>（一）机关运行经费支出情况</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机关运行经费是指行政单位和参照公务员法管理的事业单位使用一般公共预算财政拨款安排的基本支出中的日常公用经费支出，天津市人大常委会办公厅</w:t>
      </w:r>
      <w:r w:rsidRPr="00754D7E">
        <w:rPr>
          <w:rFonts w:ascii="Times New Roman" w:eastAsia="仿宋_GB2312" w:hAnsi="Times New Roman" w:cs="Times New Roman"/>
          <w:kern w:val="0"/>
          <w:sz w:val="30"/>
          <w:szCs w:val="30"/>
        </w:rPr>
        <w:t>2019</w:t>
      </w:r>
      <w:r w:rsidRPr="00754D7E">
        <w:rPr>
          <w:rFonts w:ascii="Times New Roman" w:eastAsia="仿宋_GB2312" w:hAnsi="Times New Roman" w:cs="Times New Roman"/>
          <w:kern w:val="0"/>
          <w:sz w:val="30"/>
          <w:szCs w:val="30"/>
        </w:rPr>
        <w:t>年度机关运行经费决算数</w:t>
      </w:r>
      <w:r w:rsidR="00F26F0E">
        <w:rPr>
          <w:rFonts w:ascii="Times New Roman" w:eastAsia="仿宋_GB2312" w:hAnsi="Times New Roman" w:cs="Times New Roman"/>
          <w:kern w:val="0"/>
          <w:sz w:val="30"/>
          <w:szCs w:val="30"/>
        </w:rPr>
        <w:t>29737</w:t>
      </w:r>
      <w:r w:rsidRPr="00754D7E">
        <w:rPr>
          <w:rFonts w:ascii="Times New Roman" w:eastAsia="仿宋_GB2312" w:hAnsi="Times New Roman" w:cs="Times New Roman"/>
          <w:kern w:val="0"/>
          <w:sz w:val="30"/>
          <w:szCs w:val="30"/>
        </w:rPr>
        <w:t>107.65</w:t>
      </w:r>
      <w:r w:rsidRPr="00754D7E">
        <w:rPr>
          <w:rFonts w:ascii="Times New Roman" w:eastAsia="仿宋_GB2312" w:hAnsi="Times New Roman" w:cs="Times New Roman"/>
          <w:kern w:val="0"/>
          <w:sz w:val="30"/>
          <w:szCs w:val="30"/>
        </w:rPr>
        <w:t>元，比</w:t>
      </w:r>
      <w:r w:rsidRPr="00754D7E">
        <w:rPr>
          <w:rFonts w:ascii="Times New Roman" w:eastAsia="仿宋_GB2312" w:hAnsi="Times New Roman" w:cs="Times New Roman"/>
          <w:kern w:val="0"/>
          <w:sz w:val="30"/>
          <w:szCs w:val="30"/>
        </w:rPr>
        <w:t>2018</w:t>
      </w:r>
      <w:r w:rsidRPr="00754D7E">
        <w:rPr>
          <w:rFonts w:ascii="Times New Roman" w:eastAsia="仿宋_GB2312" w:hAnsi="Times New Roman" w:cs="Times New Roman"/>
          <w:kern w:val="0"/>
          <w:sz w:val="30"/>
          <w:szCs w:val="30"/>
        </w:rPr>
        <w:t>年增加</w:t>
      </w:r>
      <w:r w:rsidR="00F26F0E">
        <w:rPr>
          <w:rFonts w:ascii="Times New Roman" w:eastAsia="仿宋_GB2312" w:hAnsi="Times New Roman" w:cs="Times New Roman"/>
          <w:kern w:val="0"/>
          <w:sz w:val="30"/>
          <w:szCs w:val="30"/>
        </w:rPr>
        <w:t>1349</w:t>
      </w:r>
      <w:r w:rsidRPr="00754D7E">
        <w:rPr>
          <w:rFonts w:ascii="Times New Roman" w:eastAsia="仿宋_GB2312" w:hAnsi="Times New Roman" w:cs="Times New Roman"/>
          <w:kern w:val="0"/>
          <w:sz w:val="30"/>
          <w:szCs w:val="30"/>
        </w:rPr>
        <w:t>214.57</w:t>
      </w:r>
      <w:r w:rsidRPr="00754D7E">
        <w:rPr>
          <w:rFonts w:ascii="Times New Roman" w:eastAsia="仿宋_GB2312" w:hAnsi="Times New Roman" w:cs="Times New Roman"/>
          <w:kern w:val="0"/>
          <w:sz w:val="30"/>
          <w:szCs w:val="30"/>
        </w:rPr>
        <w:t>元，增长</w:t>
      </w:r>
      <w:r w:rsidR="00640972" w:rsidRPr="00754D7E">
        <w:rPr>
          <w:rFonts w:ascii="Times New Roman" w:eastAsia="仿宋_GB2312" w:hAnsi="Times New Roman" w:cs="Times New Roman"/>
          <w:kern w:val="0"/>
          <w:sz w:val="30"/>
          <w:szCs w:val="30"/>
        </w:rPr>
        <w:t>4.75</w:t>
      </w:r>
      <w:r w:rsidRPr="00754D7E">
        <w:rPr>
          <w:rFonts w:ascii="Times New Roman" w:eastAsia="仿宋_GB2312" w:hAnsi="Times New Roman" w:cs="Times New Roman"/>
          <w:kern w:val="0"/>
          <w:sz w:val="30"/>
          <w:szCs w:val="30"/>
        </w:rPr>
        <w:t>%</w:t>
      </w:r>
      <w:r w:rsidRPr="00754D7E">
        <w:rPr>
          <w:rFonts w:ascii="Times New Roman" w:eastAsia="仿宋_GB2312" w:hAnsi="Times New Roman" w:cs="Times New Roman"/>
          <w:kern w:val="0"/>
          <w:sz w:val="30"/>
          <w:szCs w:val="30"/>
        </w:rPr>
        <w:t>。主要原因是</w:t>
      </w:r>
      <w:r w:rsidR="00B3102A" w:rsidRPr="00754D7E">
        <w:rPr>
          <w:rFonts w:ascii="Times New Roman" w:eastAsia="仿宋_GB2312" w:hAnsi="Times New Roman" w:cs="Times New Roman"/>
          <w:color w:val="000000"/>
          <w:sz w:val="32"/>
          <w:szCs w:val="32"/>
        </w:rPr>
        <w:t>因</w:t>
      </w:r>
      <w:r w:rsidR="00282195" w:rsidRPr="00754D7E">
        <w:rPr>
          <w:rFonts w:ascii="Times New Roman" w:eastAsia="仿宋_GB2312" w:hAnsi="Times New Roman" w:cs="Times New Roman"/>
          <w:color w:val="000000"/>
          <w:sz w:val="32"/>
          <w:szCs w:val="32"/>
        </w:rPr>
        <w:t>工作安排</w:t>
      </w:r>
      <w:r w:rsidR="00F2315B" w:rsidRPr="00754D7E">
        <w:rPr>
          <w:rFonts w:ascii="Times New Roman" w:eastAsia="仿宋_GB2312" w:hAnsi="Times New Roman" w:cs="Times New Roman"/>
          <w:color w:val="000000"/>
          <w:sz w:val="32"/>
          <w:szCs w:val="32"/>
        </w:rPr>
        <w:t>和实行社会化外包服务</w:t>
      </w:r>
      <w:r w:rsidR="00282195" w:rsidRPr="00754D7E">
        <w:rPr>
          <w:rFonts w:ascii="Times New Roman" w:eastAsia="仿宋_GB2312" w:hAnsi="Times New Roman" w:cs="Times New Roman"/>
          <w:color w:val="000000"/>
          <w:sz w:val="32"/>
          <w:szCs w:val="32"/>
        </w:rPr>
        <w:t>，印刷费、物业管理费、培训费、其他交通费用</w:t>
      </w:r>
      <w:r w:rsidR="00F2315B" w:rsidRPr="00754D7E">
        <w:rPr>
          <w:rFonts w:ascii="Times New Roman" w:eastAsia="仿宋_GB2312" w:hAnsi="Times New Roman" w:cs="Times New Roman"/>
          <w:color w:val="000000"/>
          <w:sz w:val="32"/>
          <w:szCs w:val="32"/>
        </w:rPr>
        <w:t>等较上年支出增加</w:t>
      </w:r>
      <w:r w:rsidR="00B3102A" w:rsidRPr="00754D7E">
        <w:rPr>
          <w:rFonts w:ascii="Times New Roman" w:eastAsia="仿宋_GB2312" w:hAnsi="Times New Roman" w:cs="Times New Roman"/>
          <w:color w:val="000000"/>
          <w:sz w:val="32"/>
          <w:szCs w:val="32"/>
        </w:rPr>
        <w:t>。</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b/>
          <w:bCs/>
          <w:kern w:val="0"/>
          <w:sz w:val="30"/>
          <w:szCs w:val="30"/>
        </w:rPr>
      </w:pPr>
      <w:r w:rsidRPr="00754D7E">
        <w:rPr>
          <w:rFonts w:ascii="Times New Roman" w:eastAsia="仿宋_GB2312" w:hAnsi="Times New Roman" w:cs="Times New Roman"/>
          <w:b/>
          <w:bCs/>
          <w:kern w:val="0"/>
          <w:sz w:val="30"/>
          <w:szCs w:val="30"/>
        </w:rPr>
        <w:t>（二）政府采购支出情况</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color w:val="000000"/>
          <w:kern w:val="0"/>
          <w:sz w:val="30"/>
          <w:szCs w:val="30"/>
        </w:rPr>
      </w:pPr>
      <w:r w:rsidRPr="00754D7E">
        <w:rPr>
          <w:rFonts w:ascii="Times New Roman" w:eastAsia="仿宋_GB2312" w:hAnsi="Times New Roman" w:cs="Times New Roman"/>
          <w:color w:val="000000"/>
          <w:kern w:val="0"/>
          <w:sz w:val="30"/>
          <w:szCs w:val="30"/>
        </w:rPr>
        <w:t>天津市人大常委会办公厅</w:t>
      </w:r>
      <w:r w:rsidRPr="00754D7E">
        <w:rPr>
          <w:rFonts w:ascii="Times New Roman" w:eastAsia="仿宋_GB2312" w:hAnsi="Times New Roman" w:cs="Times New Roman"/>
          <w:color w:val="000000"/>
          <w:kern w:val="0"/>
          <w:sz w:val="30"/>
          <w:szCs w:val="30"/>
        </w:rPr>
        <w:t>2019</w:t>
      </w:r>
      <w:r w:rsidRPr="00754D7E">
        <w:rPr>
          <w:rFonts w:ascii="Times New Roman" w:eastAsia="仿宋_GB2312" w:hAnsi="Times New Roman" w:cs="Times New Roman"/>
          <w:color w:val="000000"/>
          <w:kern w:val="0"/>
          <w:sz w:val="30"/>
          <w:szCs w:val="30"/>
        </w:rPr>
        <w:t>年</w:t>
      </w:r>
      <w:r w:rsidRPr="00754D7E">
        <w:rPr>
          <w:rFonts w:ascii="Times New Roman" w:eastAsia="仿宋_GB2312" w:hAnsi="Times New Roman" w:cs="Times New Roman"/>
          <w:sz w:val="30"/>
          <w:szCs w:val="30"/>
        </w:rPr>
        <w:t>政府</w:t>
      </w:r>
      <w:r w:rsidRPr="00754D7E">
        <w:rPr>
          <w:rFonts w:ascii="Times New Roman" w:eastAsia="仿宋_GB2312" w:hAnsi="Times New Roman" w:cs="Times New Roman"/>
          <w:color w:val="000000"/>
          <w:kern w:val="0"/>
          <w:sz w:val="30"/>
          <w:szCs w:val="30"/>
        </w:rPr>
        <w:t>采购支出总额</w:t>
      </w:r>
      <w:r w:rsidR="00F26F0E">
        <w:rPr>
          <w:rFonts w:ascii="Times New Roman" w:eastAsia="仿宋_GB2312" w:hAnsi="Times New Roman" w:cs="Times New Roman"/>
          <w:kern w:val="0"/>
          <w:sz w:val="30"/>
          <w:szCs w:val="30"/>
        </w:rPr>
        <w:t>15130</w:t>
      </w:r>
      <w:r w:rsidRPr="00754D7E">
        <w:rPr>
          <w:rFonts w:ascii="Times New Roman" w:eastAsia="仿宋_GB2312" w:hAnsi="Times New Roman" w:cs="Times New Roman"/>
          <w:kern w:val="0"/>
          <w:sz w:val="30"/>
          <w:szCs w:val="30"/>
        </w:rPr>
        <w:t>583.16</w:t>
      </w:r>
      <w:r w:rsidRPr="00754D7E">
        <w:rPr>
          <w:rFonts w:ascii="Times New Roman" w:eastAsia="仿宋_GB2312" w:hAnsi="Times New Roman" w:cs="Times New Roman"/>
          <w:color w:val="000000"/>
          <w:kern w:val="0"/>
          <w:sz w:val="30"/>
          <w:szCs w:val="30"/>
        </w:rPr>
        <w:t>元，其中：政府采购货物支出</w:t>
      </w:r>
      <w:r w:rsidR="00F26F0E">
        <w:rPr>
          <w:rFonts w:ascii="Times New Roman" w:eastAsia="仿宋_GB2312" w:hAnsi="Times New Roman" w:cs="Times New Roman"/>
          <w:kern w:val="0"/>
          <w:sz w:val="30"/>
          <w:szCs w:val="30"/>
        </w:rPr>
        <w:t>5199</w:t>
      </w:r>
      <w:r w:rsidRPr="00754D7E">
        <w:rPr>
          <w:rFonts w:ascii="Times New Roman" w:eastAsia="仿宋_GB2312" w:hAnsi="Times New Roman" w:cs="Times New Roman"/>
          <w:kern w:val="0"/>
          <w:sz w:val="30"/>
          <w:szCs w:val="30"/>
        </w:rPr>
        <w:t>533</w:t>
      </w:r>
      <w:r w:rsidRPr="00754D7E">
        <w:rPr>
          <w:rFonts w:ascii="Times New Roman" w:eastAsia="仿宋_GB2312" w:hAnsi="Times New Roman" w:cs="Times New Roman"/>
          <w:color w:val="000000"/>
          <w:kern w:val="0"/>
          <w:sz w:val="30"/>
          <w:szCs w:val="30"/>
        </w:rPr>
        <w:t>元、政府采购工程支出</w:t>
      </w:r>
      <w:r w:rsidR="00925135">
        <w:rPr>
          <w:rFonts w:ascii="Times New Roman" w:eastAsia="仿宋_GB2312" w:hAnsi="Times New Roman" w:cs="Times New Roman"/>
          <w:kern w:val="0"/>
          <w:sz w:val="30"/>
          <w:szCs w:val="30"/>
        </w:rPr>
        <w:t>0</w:t>
      </w:r>
      <w:r w:rsidRPr="00754D7E">
        <w:rPr>
          <w:rFonts w:ascii="Times New Roman" w:eastAsia="仿宋_GB2312" w:hAnsi="Times New Roman" w:cs="Times New Roman"/>
          <w:color w:val="000000"/>
          <w:kern w:val="0"/>
          <w:sz w:val="30"/>
          <w:szCs w:val="30"/>
        </w:rPr>
        <w:t>元、政府采购服务支出</w:t>
      </w:r>
      <w:r w:rsidR="00F26F0E">
        <w:rPr>
          <w:rFonts w:ascii="Times New Roman" w:eastAsia="仿宋_GB2312" w:hAnsi="Times New Roman" w:cs="Times New Roman"/>
          <w:kern w:val="0"/>
          <w:sz w:val="30"/>
          <w:szCs w:val="30"/>
        </w:rPr>
        <w:t>9931</w:t>
      </w:r>
      <w:r w:rsidRPr="00754D7E">
        <w:rPr>
          <w:rFonts w:ascii="Times New Roman" w:eastAsia="仿宋_GB2312" w:hAnsi="Times New Roman" w:cs="Times New Roman"/>
          <w:kern w:val="0"/>
          <w:sz w:val="30"/>
          <w:szCs w:val="30"/>
        </w:rPr>
        <w:t>050.16</w:t>
      </w:r>
      <w:r w:rsidRPr="00754D7E">
        <w:rPr>
          <w:rFonts w:ascii="Times New Roman" w:eastAsia="仿宋_GB2312" w:hAnsi="Times New Roman" w:cs="Times New Roman"/>
          <w:color w:val="000000"/>
          <w:kern w:val="0"/>
          <w:sz w:val="30"/>
          <w:szCs w:val="30"/>
        </w:rPr>
        <w:t>元。授予中小企业合同金额</w:t>
      </w:r>
      <w:r w:rsidR="00F26F0E">
        <w:rPr>
          <w:rFonts w:ascii="Times New Roman" w:eastAsia="仿宋_GB2312" w:hAnsi="Times New Roman" w:cs="Times New Roman"/>
          <w:kern w:val="0"/>
          <w:sz w:val="30"/>
          <w:szCs w:val="30"/>
        </w:rPr>
        <w:t>92743</w:t>
      </w:r>
      <w:r w:rsidRPr="00754D7E">
        <w:rPr>
          <w:rFonts w:ascii="Times New Roman" w:eastAsia="仿宋_GB2312" w:hAnsi="Times New Roman" w:cs="Times New Roman"/>
          <w:kern w:val="0"/>
          <w:sz w:val="30"/>
          <w:szCs w:val="30"/>
        </w:rPr>
        <w:t>45</w:t>
      </w:r>
      <w:r w:rsidRPr="00754D7E">
        <w:rPr>
          <w:rFonts w:ascii="Times New Roman" w:eastAsia="仿宋_GB2312" w:hAnsi="Times New Roman" w:cs="Times New Roman"/>
          <w:color w:val="000000"/>
          <w:kern w:val="0"/>
          <w:sz w:val="30"/>
          <w:szCs w:val="30"/>
        </w:rPr>
        <w:t>元，占政府采购支出总额的</w:t>
      </w:r>
      <w:r w:rsidRPr="00754D7E">
        <w:rPr>
          <w:rFonts w:ascii="Times New Roman" w:eastAsia="仿宋_GB2312" w:hAnsi="Times New Roman" w:cs="Times New Roman"/>
          <w:kern w:val="0"/>
          <w:sz w:val="30"/>
          <w:szCs w:val="30"/>
        </w:rPr>
        <w:t>61.3</w:t>
      </w:r>
      <w:r w:rsidR="00474E51">
        <w:rPr>
          <w:rFonts w:ascii="Times New Roman" w:eastAsia="仿宋_GB2312" w:hAnsi="Times New Roman" w:cs="Times New Roman"/>
          <w:kern w:val="0"/>
          <w:sz w:val="30"/>
          <w:szCs w:val="30"/>
        </w:rPr>
        <w:t>0</w:t>
      </w:r>
      <w:r w:rsidR="00925135">
        <w:rPr>
          <w:rFonts w:ascii="Times New Roman" w:eastAsia="仿宋_GB2312" w:hAnsi="Times New Roman" w:cs="Times New Roman"/>
          <w:kern w:val="0"/>
          <w:sz w:val="30"/>
          <w:szCs w:val="30"/>
        </w:rPr>
        <w:t>%</w:t>
      </w:r>
      <w:r w:rsidRPr="00754D7E">
        <w:rPr>
          <w:rFonts w:ascii="Times New Roman" w:eastAsia="仿宋_GB2312" w:hAnsi="Times New Roman" w:cs="Times New Roman"/>
          <w:color w:val="000000"/>
          <w:kern w:val="0"/>
          <w:sz w:val="30"/>
          <w:szCs w:val="30"/>
        </w:rPr>
        <w:t>，其中：授予小微企业合同金额</w:t>
      </w:r>
      <w:r w:rsidR="00F26F0E">
        <w:rPr>
          <w:rFonts w:ascii="Times New Roman" w:eastAsia="仿宋_GB2312" w:hAnsi="Times New Roman" w:cs="Times New Roman"/>
          <w:kern w:val="0"/>
          <w:sz w:val="30"/>
          <w:szCs w:val="30"/>
        </w:rPr>
        <w:t>1653</w:t>
      </w:r>
      <w:r w:rsidRPr="00754D7E">
        <w:rPr>
          <w:rFonts w:ascii="Times New Roman" w:eastAsia="仿宋_GB2312" w:hAnsi="Times New Roman" w:cs="Times New Roman"/>
          <w:kern w:val="0"/>
          <w:sz w:val="30"/>
          <w:szCs w:val="30"/>
        </w:rPr>
        <w:t>14</w:t>
      </w:r>
      <w:r w:rsidR="00925135">
        <w:rPr>
          <w:rFonts w:ascii="Times New Roman" w:eastAsia="仿宋_GB2312" w:hAnsi="Times New Roman" w:cs="Times New Roman"/>
          <w:kern w:val="0"/>
          <w:sz w:val="30"/>
          <w:szCs w:val="30"/>
        </w:rPr>
        <w:t>0</w:t>
      </w:r>
      <w:r w:rsidRPr="00754D7E">
        <w:rPr>
          <w:rFonts w:ascii="Times New Roman" w:eastAsia="仿宋_GB2312" w:hAnsi="Times New Roman" w:cs="Times New Roman"/>
          <w:color w:val="000000"/>
          <w:kern w:val="0"/>
          <w:sz w:val="30"/>
          <w:szCs w:val="30"/>
        </w:rPr>
        <w:t>元，占政府采购支出总额的</w:t>
      </w:r>
      <w:r w:rsidRPr="00754D7E">
        <w:rPr>
          <w:rFonts w:ascii="Times New Roman" w:eastAsia="仿宋_GB2312" w:hAnsi="Times New Roman" w:cs="Times New Roman"/>
          <w:kern w:val="0"/>
          <w:sz w:val="30"/>
          <w:szCs w:val="30"/>
        </w:rPr>
        <w:t>10.93</w:t>
      </w:r>
      <w:r w:rsidRPr="00754D7E">
        <w:rPr>
          <w:rFonts w:ascii="Times New Roman" w:eastAsia="仿宋_GB2312" w:hAnsi="Times New Roman" w:cs="Times New Roman"/>
          <w:color w:val="000000"/>
          <w:kern w:val="0"/>
          <w:sz w:val="30"/>
          <w:szCs w:val="30"/>
        </w:rPr>
        <w:t>%</w:t>
      </w:r>
      <w:r w:rsidRPr="00754D7E">
        <w:rPr>
          <w:rFonts w:ascii="Times New Roman" w:eastAsia="仿宋_GB2312" w:hAnsi="Times New Roman" w:cs="Times New Roman"/>
          <w:color w:val="000000"/>
          <w:kern w:val="0"/>
          <w:sz w:val="30"/>
          <w:szCs w:val="30"/>
        </w:rPr>
        <w:t>。</w:t>
      </w:r>
      <w:bookmarkStart w:id="0" w:name="_GoBack"/>
      <w:bookmarkEnd w:id="0"/>
    </w:p>
    <w:p w:rsidR="008C429A" w:rsidRPr="00754D7E" w:rsidRDefault="008C429A" w:rsidP="008C429A">
      <w:pPr>
        <w:autoSpaceDE w:val="0"/>
        <w:autoSpaceDN w:val="0"/>
        <w:adjustRightInd w:val="0"/>
        <w:spacing w:line="580" w:lineRule="exact"/>
        <w:ind w:firstLine="602"/>
        <w:jc w:val="left"/>
        <w:rPr>
          <w:rFonts w:ascii="Times New Roman" w:eastAsia="仿宋_GB2312" w:hAnsi="Times New Roman" w:cs="Times New Roman"/>
          <w:kern w:val="0"/>
          <w:sz w:val="24"/>
          <w:szCs w:val="24"/>
        </w:rPr>
      </w:pPr>
      <w:r w:rsidRPr="00754D7E">
        <w:rPr>
          <w:rFonts w:ascii="Times New Roman" w:eastAsia="仿宋_GB2312" w:hAnsi="Times New Roman" w:cs="Times New Roman"/>
          <w:b/>
          <w:bCs/>
          <w:color w:val="000000"/>
          <w:kern w:val="0"/>
          <w:sz w:val="30"/>
          <w:szCs w:val="30"/>
        </w:rPr>
        <w:t>（三）国有资产占有使用情况</w:t>
      </w:r>
    </w:p>
    <w:p w:rsidR="008C429A" w:rsidRPr="00754D7E" w:rsidRDefault="008C429A" w:rsidP="008C429A">
      <w:pPr>
        <w:autoSpaceDE w:val="0"/>
        <w:autoSpaceDN w:val="0"/>
        <w:adjustRightInd w:val="0"/>
        <w:spacing w:line="580" w:lineRule="exact"/>
        <w:ind w:firstLine="600"/>
        <w:rPr>
          <w:rFonts w:ascii="Times New Roman" w:eastAsia="仿宋_GB2312" w:hAnsi="Times New Roman" w:cs="Times New Roman"/>
          <w:color w:val="000000"/>
          <w:kern w:val="0"/>
          <w:sz w:val="30"/>
          <w:szCs w:val="30"/>
        </w:rPr>
      </w:pPr>
      <w:r w:rsidRPr="00754D7E">
        <w:rPr>
          <w:rFonts w:ascii="Times New Roman" w:eastAsia="仿宋_GB2312" w:hAnsi="Times New Roman" w:cs="Times New Roman"/>
          <w:color w:val="000000"/>
          <w:kern w:val="0"/>
          <w:sz w:val="30"/>
          <w:szCs w:val="30"/>
        </w:rPr>
        <w:t>截至</w:t>
      </w:r>
      <w:r w:rsidRPr="00754D7E">
        <w:rPr>
          <w:rFonts w:ascii="Times New Roman" w:eastAsia="仿宋_GB2312" w:hAnsi="Times New Roman" w:cs="Times New Roman"/>
          <w:color w:val="000000"/>
          <w:kern w:val="0"/>
          <w:sz w:val="30"/>
          <w:szCs w:val="30"/>
        </w:rPr>
        <w:t>2019</w:t>
      </w:r>
      <w:r w:rsidRPr="00754D7E">
        <w:rPr>
          <w:rFonts w:ascii="Times New Roman" w:eastAsia="仿宋_GB2312" w:hAnsi="Times New Roman" w:cs="Times New Roman"/>
          <w:color w:val="000000"/>
          <w:kern w:val="0"/>
          <w:sz w:val="30"/>
          <w:szCs w:val="30"/>
        </w:rPr>
        <w:t>年</w:t>
      </w:r>
      <w:r w:rsidRPr="00754D7E">
        <w:rPr>
          <w:rFonts w:ascii="Times New Roman" w:eastAsia="仿宋_GB2312" w:hAnsi="Times New Roman" w:cs="Times New Roman"/>
          <w:color w:val="000000"/>
          <w:kern w:val="0"/>
          <w:sz w:val="30"/>
          <w:szCs w:val="30"/>
        </w:rPr>
        <w:t>12</w:t>
      </w:r>
      <w:r w:rsidRPr="00754D7E">
        <w:rPr>
          <w:rFonts w:ascii="Times New Roman" w:eastAsia="仿宋_GB2312" w:hAnsi="Times New Roman" w:cs="Times New Roman"/>
          <w:color w:val="000000"/>
          <w:kern w:val="0"/>
          <w:sz w:val="30"/>
          <w:szCs w:val="30"/>
        </w:rPr>
        <w:t>月</w:t>
      </w:r>
      <w:r w:rsidRPr="00754D7E">
        <w:rPr>
          <w:rFonts w:ascii="Times New Roman" w:eastAsia="仿宋_GB2312" w:hAnsi="Times New Roman" w:cs="Times New Roman"/>
          <w:color w:val="000000"/>
          <w:kern w:val="0"/>
          <w:sz w:val="30"/>
          <w:szCs w:val="30"/>
        </w:rPr>
        <w:t>31</w:t>
      </w:r>
      <w:r w:rsidRPr="00754D7E">
        <w:rPr>
          <w:rFonts w:ascii="Times New Roman" w:eastAsia="仿宋_GB2312" w:hAnsi="Times New Roman" w:cs="Times New Roman"/>
          <w:color w:val="000000"/>
          <w:kern w:val="0"/>
          <w:sz w:val="30"/>
          <w:szCs w:val="30"/>
        </w:rPr>
        <w:t>日，天津市人大常委会办公厅共有车辆</w:t>
      </w:r>
      <w:r w:rsidRPr="00754D7E">
        <w:rPr>
          <w:rFonts w:ascii="Times New Roman" w:eastAsia="仿宋_GB2312" w:hAnsi="Times New Roman" w:cs="Times New Roman"/>
          <w:kern w:val="0"/>
          <w:sz w:val="30"/>
          <w:szCs w:val="30"/>
        </w:rPr>
        <w:t>5</w:t>
      </w:r>
      <w:r w:rsidRPr="00754D7E">
        <w:rPr>
          <w:rFonts w:ascii="Times New Roman" w:eastAsia="仿宋_GB2312" w:hAnsi="Times New Roman" w:cs="Times New Roman"/>
          <w:color w:val="000000"/>
          <w:kern w:val="0"/>
          <w:sz w:val="30"/>
          <w:szCs w:val="30"/>
        </w:rPr>
        <w:t>辆，其中：副部（省）级及以上领导用车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color w:val="000000"/>
          <w:kern w:val="0"/>
          <w:sz w:val="30"/>
          <w:szCs w:val="30"/>
        </w:rPr>
        <w:t>辆、主要领导干部用车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color w:val="000000"/>
          <w:kern w:val="0"/>
          <w:sz w:val="30"/>
          <w:szCs w:val="30"/>
        </w:rPr>
        <w:t>辆、机要通信用车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辆、应急保障用车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辆、执法执勤用车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辆、特种专业技术用车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辆、离退休干部用车</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kern w:val="0"/>
          <w:sz w:val="30"/>
          <w:szCs w:val="30"/>
        </w:rPr>
        <w:t>辆、</w:t>
      </w:r>
      <w:r w:rsidRPr="00754D7E">
        <w:rPr>
          <w:rFonts w:ascii="Times New Roman" w:eastAsia="仿宋_GB2312" w:hAnsi="Times New Roman" w:cs="Times New Roman"/>
          <w:color w:val="000000"/>
          <w:kern w:val="0"/>
          <w:sz w:val="30"/>
          <w:szCs w:val="30"/>
        </w:rPr>
        <w:t>其他用车</w:t>
      </w:r>
      <w:r w:rsidRPr="00754D7E">
        <w:rPr>
          <w:rFonts w:ascii="Times New Roman" w:eastAsia="仿宋_GB2312" w:hAnsi="Times New Roman" w:cs="Times New Roman"/>
          <w:kern w:val="0"/>
          <w:sz w:val="30"/>
          <w:szCs w:val="30"/>
        </w:rPr>
        <w:t>5</w:t>
      </w:r>
      <w:r w:rsidRPr="00754D7E">
        <w:rPr>
          <w:rFonts w:ascii="Times New Roman" w:eastAsia="仿宋_GB2312" w:hAnsi="Times New Roman" w:cs="Times New Roman"/>
          <w:color w:val="000000"/>
          <w:kern w:val="0"/>
          <w:sz w:val="30"/>
          <w:szCs w:val="30"/>
        </w:rPr>
        <w:t>辆，</w:t>
      </w:r>
      <w:r w:rsidRPr="00754D7E">
        <w:rPr>
          <w:rFonts w:ascii="Times New Roman" w:eastAsia="仿宋_GB2312" w:hAnsi="Times New Roman" w:cs="Times New Roman"/>
          <w:kern w:val="0"/>
          <w:sz w:val="30"/>
          <w:szCs w:val="30"/>
        </w:rPr>
        <w:t>其他用车主要</w:t>
      </w:r>
      <w:r w:rsidRPr="00754D7E">
        <w:rPr>
          <w:rFonts w:ascii="Times New Roman" w:eastAsia="仿宋_GB2312" w:hAnsi="Times New Roman" w:cs="Times New Roman"/>
          <w:kern w:val="0"/>
          <w:sz w:val="30"/>
          <w:szCs w:val="30"/>
          <w:lang w:val="zh-CN"/>
        </w:rPr>
        <w:t>包</w:t>
      </w:r>
      <w:r w:rsidRPr="00754D7E">
        <w:rPr>
          <w:rFonts w:ascii="Times New Roman" w:eastAsia="仿宋_GB2312" w:hAnsi="Times New Roman" w:cs="Times New Roman"/>
          <w:kern w:val="0"/>
          <w:sz w:val="30"/>
          <w:szCs w:val="30"/>
        </w:rPr>
        <w:t>括</w:t>
      </w:r>
      <w:r w:rsidR="00A914D9" w:rsidRPr="00754D7E">
        <w:rPr>
          <w:rFonts w:ascii="Times New Roman" w:eastAsia="仿宋_GB2312" w:hAnsi="Times New Roman" w:cs="Times New Roman"/>
          <w:sz w:val="30"/>
          <w:szCs w:val="30"/>
        </w:rPr>
        <w:t>洒水车</w:t>
      </w:r>
      <w:r w:rsidR="00A914D9" w:rsidRPr="00754D7E">
        <w:rPr>
          <w:rFonts w:ascii="Times New Roman" w:eastAsia="仿宋_GB2312" w:hAnsi="Times New Roman" w:cs="Times New Roman"/>
          <w:sz w:val="30"/>
          <w:szCs w:val="30"/>
        </w:rPr>
        <w:t>1</w:t>
      </w:r>
      <w:r w:rsidR="00A914D9" w:rsidRPr="00754D7E">
        <w:rPr>
          <w:rFonts w:ascii="Times New Roman" w:eastAsia="仿宋_GB2312" w:hAnsi="Times New Roman" w:cs="Times New Roman"/>
          <w:sz w:val="30"/>
          <w:szCs w:val="30"/>
        </w:rPr>
        <w:t>辆，一般公务用车</w:t>
      </w:r>
      <w:r w:rsidR="00A914D9" w:rsidRPr="00754D7E">
        <w:rPr>
          <w:rFonts w:ascii="Times New Roman" w:eastAsia="仿宋_GB2312" w:hAnsi="Times New Roman" w:cs="Times New Roman"/>
          <w:sz w:val="30"/>
          <w:szCs w:val="30"/>
        </w:rPr>
        <w:t>4</w:t>
      </w:r>
      <w:r w:rsidR="00A914D9" w:rsidRPr="00754D7E">
        <w:rPr>
          <w:rFonts w:ascii="Times New Roman" w:eastAsia="仿宋_GB2312" w:hAnsi="Times New Roman" w:cs="Times New Roman"/>
          <w:sz w:val="30"/>
          <w:szCs w:val="30"/>
        </w:rPr>
        <w:t>辆</w:t>
      </w:r>
      <w:r w:rsidRPr="00754D7E">
        <w:rPr>
          <w:rFonts w:ascii="Times New Roman" w:eastAsia="仿宋_GB2312" w:hAnsi="Times New Roman" w:cs="Times New Roman"/>
          <w:color w:val="000000"/>
          <w:kern w:val="0"/>
          <w:sz w:val="30"/>
          <w:szCs w:val="30"/>
        </w:rPr>
        <w:t>。单价</w:t>
      </w:r>
      <w:r w:rsidRPr="00754D7E">
        <w:rPr>
          <w:rFonts w:ascii="Times New Roman" w:eastAsia="仿宋_GB2312" w:hAnsi="Times New Roman" w:cs="Times New Roman"/>
          <w:color w:val="000000"/>
          <w:kern w:val="0"/>
          <w:sz w:val="30"/>
          <w:szCs w:val="30"/>
        </w:rPr>
        <w:t>50</w:t>
      </w:r>
      <w:r w:rsidRPr="00754D7E">
        <w:rPr>
          <w:rFonts w:ascii="Times New Roman" w:eastAsia="仿宋_GB2312" w:hAnsi="Times New Roman" w:cs="Times New Roman"/>
          <w:color w:val="000000"/>
          <w:kern w:val="0"/>
          <w:sz w:val="30"/>
          <w:szCs w:val="30"/>
        </w:rPr>
        <w:t>万元以上的通用设备</w:t>
      </w:r>
      <w:r w:rsidRPr="00754D7E">
        <w:rPr>
          <w:rFonts w:ascii="Times New Roman" w:eastAsia="仿宋_GB2312" w:hAnsi="Times New Roman" w:cs="Times New Roman"/>
          <w:kern w:val="0"/>
          <w:sz w:val="30"/>
          <w:szCs w:val="30"/>
        </w:rPr>
        <w:t>1</w:t>
      </w:r>
      <w:r w:rsidR="00640972" w:rsidRPr="00754D7E">
        <w:rPr>
          <w:rFonts w:ascii="Times New Roman" w:eastAsia="仿宋_GB2312" w:hAnsi="Times New Roman" w:cs="Times New Roman"/>
          <w:color w:val="000000"/>
          <w:kern w:val="0"/>
          <w:sz w:val="30"/>
          <w:szCs w:val="30"/>
        </w:rPr>
        <w:t>套</w:t>
      </w:r>
      <w:r w:rsidRPr="00754D7E">
        <w:rPr>
          <w:rFonts w:ascii="Times New Roman" w:eastAsia="仿宋_GB2312" w:hAnsi="Times New Roman" w:cs="Times New Roman"/>
          <w:color w:val="000000"/>
          <w:kern w:val="0"/>
          <w:sz w:val="30"/>
          <w:szCs w:val="30"/>
        </w:rPr>
        <w:t>，单价</w:t>
      </w:r>
      <w:r w:rsidRPr="00754D7E">
        <w:rPr>
          <w:rFonts w:ascii="Times New Roman" w:eastAsia="仿宋_GB2312" w:hAnsi="Times New Roman" w:cs="Times New Roman"/>
          <w:color w:val="000000"/>
          <w:kern w:val="0"/>
          <w:sz w:val="30"/>
          <w:szCs w:val="30"/>
        </w:rPr>
        <w:t>100</w:t>
      </w:r>
      <w:r w:rsidRPr="00754D7E">
        <w:rPr>
          <w:rFonts w:ascii="Times New Roman" w:eastAsia="仿宋_GB2312" w:hAnsi="Times New Roman" w:cs="Times New Roman"/>
          <w:color w:val="000000"/>
          <w:kern w:val="0"/>
          <w:sz w:val="30"/>
          <w:szCs w:val="30"/>
        </w:rPr>
        <w:t>万元以上的专用设备</w:t>
      </w:r>
      <w:r w:rsidRPr="00754D7E">
        <w:rPr>
          <w:rFonts w:ascii="Times New Roman" w:eastAsia="仿宋_GB2312" w:hAnsi="Times New Roman" w:cs="Times New Roman"/>
          <w:kern w:val="0"/>
          <w:sz w:val="30"/>
          <w:szCs w:val="30"/>
        </w:rPr>
        <w:t>0</w:t>
      </w:r>
      <w:r w:rsidRPr="00754D7E">
        <w:rPr>
          <w:rFonts w:ascii="Times New Roman" w:eastAsia="仿宋_GB2312" w:hAnsi="Times New Roman" w:cs="Times New Roman"/>
          <w:color w:val="000000"/>
          <w:kern w:val="0"/>
          <w:sz w:val="30"/>
          <w:szCs w:val="30"/>
        </w:rPr>
        <w:t>台（套）。</w:t>
      </w:r>
    </w:p>
    <w:p w:rsidR="008C429A" w:rsidRPr="00754D7E" w:rsidRDefault="008C429A" w:rsidP="008C429A">
      <w:pPr>
        <w:autoSpaceDE w:val="0"/>
        <w:autoSpaceDN w:val="0"/>
        <w:adjustRightInd w:val="0"/>
        <w:spacing w:line="580" w:lineRule="exact"/>
        <w:ind w:firstLine="602"/>
        <w:jc w:val="left"/>
        <w:rPr>
          <w:rFonts w:ascii="Times New Roman" w:eastAsia="仿宋_GB2312" w:hAnsi="Times New Roman" w:cs="Times New Roman"/>
          <w:kern w:val="0"/>
          <w:sz w:val="24"/>
          <w:szCs w:val="24"/>
        </w:rPr>
      </w:pPr>
      <w:r w:rsidRPr="00754D7E">
        <w:rPr>
          <w:rFonts w:ascii="Times New Roman" w:eastAsia="仿宋_GB2312" w:hAnsi="Times New Roman" w:cs="Times New Roman"/>
          <w:b/>
          <w:bCs/>
          <w:color w:val="000000"/>
          <w:kern w:val="0"/>
          <w:sz w:val="30"/>
          <w:szCs w:val="30"/>
        </w:rPr>
        <w:t>（四）预算绩效管理工作开展情况</w:t>
      </w:r>
    </w:p>
    <w:p w:rsidR="00D839EC" w:rsidRDefault="00D839EC" w:rsidP="00D839EC">
      <w:pPr>
        <w:autoSpaceDE w:val="0"/>
        <w:autoSpaceDN w:val="0"/>
        <w:adjustRightInd w:val="0"/>
        <w:spacing w:line="580" w:lineRule="exact"/>
        <w:ind w:firstLine="600"/>
        <w:jc w:val="left"/>
        <w:rPr>
          <w:rFonts w:eastAsia="仿宋_GB2312" w:cstheme="minorHAnsi"/>
          <w:kern w:val="0"/>
          <w:sz w:val="30"/>
          <w:szCs w:val="30"/>
        </w:rPr>
      </w:pPr>
      <w:r>
        <w:rPr>
          <w:rFonts w:eastAsia="仿宋_GB2312" w:cstheme="minorHAnsi" w:hint="eastAsia"/>
          <w:kern w:val="0"/>
          <w:sz w:val="30"/>
          <w:szCs w:val="30"/>
        </w:rPr>
        <w:lastRenderedPageBreak/>
        <w:t>根据预算绩效管理要求，</w:t>
      </w:r>
      <w:r>
        <w:rPr>
          <w:rFonts w:eastAsia="仿宋_GB2312" w:cstheme="minorHAnsi"/>
          <w:kern w:val="0"/>
          <w:sz w:val="30"/>
          <w:szCs w:val="30"/>
        </w:rPr>
        <w:t>天津市人大常委会办公厅</w:t>
      </w:r>
      <w:r>
        <w:rPr>
          <w:rFonts w:eastAsia="仿宋_GB2312" w:cstheme="minorHAnsi" w:hint="eastAsia"/>
          <w:kern w:val="0"/>
          <w:sz w:val="30"/>
          <w:szCs w:val="30"/>
        </w:rPr>
        <w:t>组织对</w:t>
      </w:r>
      <w:r>
        <w:rPr>
          <w:rFonts w:eastAsia="仿宋_GB2312" w:cstheme="minorHAnsi" w:hint="eastAsia"/>
          <w:kern w:val="0"/>
          <w:sz w:val="30"/>
          <w:szCs w:val="30"/>
        </w:rPr>
        <w:t>2019</w:t>
      </w:r>
      <w:r>
        <w:rPr>
          <w:rFonts w:eastAsia="仿宋_GB2312" w:cstheme="minorHAnsi" w:hint="eastAsia"/>
          <w:kern w:val="0"/>
          <w:sz w:val="30"/>
          <w:szCs w:val="30"/>
        </w:rPr>
        <w:t>年度项目支出开展绩效自评，自评项目情况另行公开。</w:t>
      </w:r>
    </w:p>
    <w:p w:rsidR="008C429A" w:rsidRPr="00754D7E" w:rsidRDefault="008C429A" w:rsidP="008C429A">
      <w:pPr>
        <w:autoSpaceDE w:val="0"/>
        <w:autoSpaceDN w:val="0"/>
        <w:adjustRightInd w:val="0"/>
        <w:spacing w:line="580" w:lineRule="exact"/>
        <w:ind w:firstLine="602"/>
        <w:jc w:val="left"/>
        <w:rPr>
          <w:rFonts w:ascii="Times New Roman" w:eastAsia="仿宋_GB2312" w:hAnsi="Times New Roman" w:cs="Times New Roman"/>
          <w:b/>
          <w:bCs/>
          <w:color w:val="000000"/>
          <w:kern w:val="0"/>
          <w:sz w:val="30"/>
          <w:szCs w:val="30"/>
        </w:rPr>
      </w:pPr>
      <w:r w:rsidRPr="00754D7E">
        <w:rPr>
          <w:rFonts w:ascii="Times New Roman" w:eastAsia="仿宋_GB2312" w:hAnsi="Times New Roman" w:cs="Times New Roman"/>
          <w:b/>
          <w:bCs/>
          <w:color w:val="000000"/>
          <w:kern w:val="0"/>
          <w:sz w:val="30"/>
          <w:szCs w:val="30"/>
        </w:rPr>
        <w:t>（五）教育、医疗卫生、社会保障和就业、住房保障、涉农补贴等民生支出情况</w:t>
      </w:r>
    </w:p>
    <w:p w:rsidR="008C429A" w:rsidRPr="00754D7E" w:rsidRDefault="009D1FC2" w:rsidP="000941E3">
      <w:pPr>
        <w:autoSpaceDE w:val="0"/>
        <w:autoSpaceDN w:val="0"/>
        <w:adjustRightInd w:val="0"/>
        <w:spacing w:line="580" w:lineRule="exact"/>
        <w:ind w:firstLine="600"/>
        <w:jc w:val="left"/>
        <w:rPr>
          <w:rFonts w:ascii="Times New Roman" w:eastAsia="楷体" w:hAnsi="Times New Roman" w:cs="Times New Roman"/>
          <w:kern w:val="0"/>
          <w:sz w:val="30"/>
          <w:szCs w:val="30"/>
        </w:rPr>
      </w:pPr>
      <w:r w:rsidRPr="00754D7E">
        <w:rPr>
          <w:rFonts w:ascii="Times New Roman" w:eastAsia="仿宋_GB2312" w:hAnsi="Times New Roman" w:cs="Times New Roman"/>
          <w:color w:val="000000"/>
          <w:kern w:val="0"/>
          <w:sz w:val="30"/>
          <w:szCs w:val="30"/>
        </w:rPr>
        <w:t>天津市人大常委会办公厅</w:t>
      </w:r>
      <w:r w:rsidR="000941E3" w:rsidRPr="00754D7E">
        <w:rPr>
          <w:rFonts w:ascii="Times New Roman" w:eastAsia="仿宋_GB2312" w:hAnsi="Times New Roman" w:cs="Times New Roman"/>
          <w:color w:val="000000"/>
          <w:kern w:val="0"/>
          <w:sz w:val="30"/>
          <w:szCs w:val="30"/>
        </w:rPr>
        <w:t>2019</w:t>
      </w:r>
      <w:r w:rsidR="000941E3" w:rsidRPr="00754D7E">
        <w:rPr>
          <w:rFonts w:ascii="Times New Roman" w:eastAsia="仿宋_GB2312" w:hAnsi="Times New Roman" w:cs="Times New Roman"/>
          <w:color w:val="000000"/>
          <w:kern w:val="0"/>
          <w:sz w:val="30"/>
          <w:szCs w:val="30"/>
        </w:rPr>
        <w:t>年度无教育、医疗卫生、社会保障和就业、住房保障、涉农补贴等民生支出情况。</w:t>
      </w:r>
    </w:p>
    <w:p w:rsidR="008C429A" w:rsidRPr="00754D7E" w:rsidRDefault="008C429A" w:rsidP="008C429A">
      <w:pPr>
        <w:autoSpaceDE w:val="0"/>
        <w:autoSpaceDN w:val="0"/>
        <w:adjustRightInd w:val="0"/>
        <w:spacing w:line="580" w:lineRule="exact"/>
        <w:ind w:firstLine="602"/>
        <w:jc w:val="left"/>
        <w:rPr>
          <w:rFonts w:ascii="Times New Roman" w:eastAsia="仿宋_GB2312" w:hAnsi="Times New Roman" w:cs="Times New Roman"/>
          <w:b/>
          <w:bCs/>
          <w:color w:val="000000"/>
          <w:kern w:val="0"/>
          <w:sz w:val="30"/>
          <w:szCs w:val="30"/>
        </w:rPr>
      </w:pPr>
      <w:r w:rsidRPr="00754D7E">
        <w:rPr>
          <w:rFonts w:ascii="Times New Roman" w:eastAsia="仿宋_GB2312" w:hAnsi="Times New Roman" w:cs="Times New Roman"/>
          <w:b/>
          <w:bCs/>
          <w:color w:val="000000"/>
          <w:kern w:val="0"/>
          <w:sz w:val="30"/>
          <w:szCs w:val="30"/>
        </w:rPr>
        <w:t>（六）专业性名词解释</w:t>
      </w:r>
    </w:p>
    <w:p w:rsidR="008C429A" w:rsidRPr="00754D7E" w:rsidRDefault="008C429A" w:rsidP="008C429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8C429A" w:rsidRPr="00754D7E" w:rsidRDefault="008C429A" w:rsidP="008C429A">
      <w:pPr>
        <w:autoSpaceDE w:val="0"/>
        <w:autoSpaceDN w:val="0"/>
        <w:adjustRightInd w:val="0"/>
        <w:spacing w:line="580" w:lineRule="exact"/>
        <w:ind w:firstLine="602"/>
        <w:jc w:val="left"/>
        <w:rPr>
          <w:rFonts w:ascii="Times New Roman" w:eastAsia="仿宋_GB2312" w:hAnsi="Times New Roman" w:cs="Times New Roman"/>
          <w:b/>
          <w:bCs/>
          <w:color w:val="000000"/>
          <w:kern w:val="0"/>
          <w:sz w:val="30"/>
          <w:szCs w:val="30"/>
        </w:rPr>
      </w:pPr>
      <w:r w:rsidRPr="00754D7E">
        <w:rPr>
          <w:rFonts w:ascii="Times New Roman" w:eastAsia="仿宋_GB2312" w:hAnsi="Times New Roman" w:cs="Times New Roman"/>
          <w:b/>
          <w:bCs/>
          <w:color w:val="000000"/>
          <w:kern w:val="0"/>
          <w:sz w:val="30"/>
          <w:szCs w:val="30"/>
        </w:rPr>
        <w:t>（七）关于空表的说明</w:t>
      </w:r>
    </w:p>
    <w:p w:rsidR="00F635D3" w:rsidRPr="00754D7E" w:rsidRDefault="009D1FC2" w:rsidP="009D1FC2">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754D7E">
        <w:rPr>
          <w:rFonts w:ascii="Times New Roman" w:eastAsia="仿宋_GB2312" w:hAnsi="Times New Roman" w:cs="Times New Roman"/>
          <w:kern w:val="0"/>
          <w:sz w:val="30"/>
          <w:szCs w:val="30"/>
        </w:rPr>
        <w:t>天津市人大常委会办公厅</w:t>
      </w:r>
      <w:r w:rsidR="008C429A" w:rsidRPr="00754D7E">
        <w:rPr>
          <w:rFonts w:ascii="Times New Roman" w:eastAsia="仿宋_GB2312" w:hAnsi="Times New Roman" w:cs="Times New Roman"/>
          <w:kern w:val="0"/>
          <w:sz w:val="30"/>
          <w:szCs w:val="30"/>
        </w:rPr>
        <w:t>2019</w:t>
      </w:r>
      <w:r w:rsidR="008C429A" w:rsidRPr="00754D7E">
        <w:rPr>
          <w:rFonts w:ascii="Times New Roman" w:eastAsia="仿宋_GB2312" w:hAnsi="Times New Roman" w:cs="Times New Roman"/>
          <w:kern w:val="0"/>
          <w:sz w:val="30"/>
          <w:szCs w:val="30"/>
        </w:rPr>
        <w:t>年度政府性基金预算财政拨款收入支出决算表为空表。</w:t>
      </w:r>
    </w:p>
    <w:sectPr w:rsidR="00F635D3" w:rsidRPr="00754D7E" w:rsidSect="00E07C8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0F" w:rsidRDefault="00531C0F" w:rsidP="008C429A">
      <w:r>
        <w:separator/>
      </w:r>
    </w:p>
  </w:endnote>
  <w:endnote w:type="continuationSeparator" w:id="1">
    <w:p w:rsidR="00531C0F" w:rsidRDefault="00531C0F" w:rsidP="008C4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0F" w:rsidRDefault="00531C0F" w:rsidP="008C429A">
      <w:r>
        <w:separator/>
      </w:r>
    </w:p>
  </w:footnote>
  <w:footnote w:type="continuationSeparator" w:id="1">
    <w:p w:rsidR="00531C0F" w:rsidRDefault="00531C0F" w:rsidP="008C4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64E"/>
    <w:rsid w:val="00011A3D"/>
    <w:rsid w:val="00090439"/>
    <w:rsid w:val="000941E3"/>
    <w:rsid w:val="00133A3A"/>
    <w:rsid w:val="00175E1A"/>
    <w:rsid w:val="001D619C"/>
    <w:rsid w:val="001E3761"/>
    <w:rsid w:val="00282195"/>
    <w:rsid w:val="002C63CB"/>
    <w:rsid w:val="003055BA"/>
    <w:rsid w:val="003820F4"/>
    <w:rsid w:val="003C1292"/>
    <w:rsid w:val="003D1BB3"/>
    <w:rsid w:val="00433995"/>
    <w:rsid w:val="00473C22"/>
    <w:rsid w:val="00474E51"/>
    <w:rsid w:val="00531C0F"/>
    <w:rsid w:val="00553C80"/>
    <w:rsid w:val="005739EB"/>
    <w:rsid w:val="00640972"/>
    <w:rsid w:val="0066664C"/>
    <w:rsid w:val="0071280D"/>
    <w:rsid w:val="00754D7E"/>
    <w:rsid w:val="007A364E"/>
    <w:rsid w:val="008C429A"/>
    <w:rsid w:val="00905004"/>
    <w:rsid w:val="00925135"/>
    <w:rsid w:val="009A7BF2"/>
    <w:rsid w:val="009D08A4"/>
    <w:rsid w:val="009D1FC2"/>
    <w:rsid w:val="00A37AE2"/>
    <w:rsid w:val="00A914D9"/>
    <w:rsid w:val="00B3102A"/>
    <w:rsid w:val="00C037AD"/>
    <w:rsid w:val="00C06A05"/>
    <w:rsid w:val="00C615E0"/>
    <w:rsid w:val="00C96A97"/>
    <w:rsid w:val="00CD5641"/>
    <w:rsid w:val="00D839EC"/>
    <w:rsid w:val="00D961E1"/>
    <w:rsid w:val="00DE0475"/>
    <w:rsid w:val="00DF4846"/>
    <w:rsid w:val="00E07C87"/>
    <w:rsid w:val="00E74CC2"/>
    <w:rsid w:val="00ED3E18"/>
    <w:rsid w:val="00EE564F"/>
    <w:rsid w:val="00F124BF"/>
    <w:rsid w:val="00F2315B"/>
    <w:rsid w:val="00F26F0E"/>
    <w:rsid w:val="00F63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29A"/>
    <w:rPr>
      <w:sz w:val="18"/>
      <w:szCs w:val="18"/>
    </w:rPr>
  </w:style>
  <w:style w:type="paragraph" w:styleId="a4">
    <w:name w:val="footer"/>
    <w:basedOn w:val="a"/>
    <w:link w:val="Char0"/>
    <w:uiPriority w:val="99"/>
    <w:unhideWhenUsed/>
    <w:rsid w:val="008C429A"/>
    <w:pPr>
      <w:tabs>
        <w:tab w:val="center" w:pos="4153"/>
        <w:tab w:val="right" w:pos="8306"/>
      </w:tabs>
      <w:snapToGrid w:val="0"/>
      <w:jc w:val="left"/>
    </w:pPr>
    <w:rPr>
      <w:sz w:val="18"/>
      <w:szCs w:val="18"/>
    </w:rPr>
  </w:style>
  <w:style w:type="character" w:customStyle="1" w:styleId="Char0">
    <w:name w:val="页脚 Char"/>
    <w:basedOn w:val="a0"/>
    <w:link w:val="a4"/>
    <w:uiPriority w:val="99"/>
    <w:rsid w:val="008C429A"/>
    <w:rPr>
      <w:sz w:val="18"/>
      <w:szCs w:val="18"/>
    </w:rPr>
  </w:style>
  <w:style w:type="paragraph" w:styleId="a5">
    <w:name w:val="Balloon Text"/>
    <w:basedOn w:val="a"/>
    <w:link w:val="Char1"/>
    <w:uiPriority w:val="99"/>
    <w:semiHidden/>
    <w:unhideWhenUsed/>
    <w:rsid w:val="00A914D9"/>
    <w:rPr>
      <w:sz w:val="18"/>
      <w:szCs w:val="18"/>
    </w:rPr>
  </w:style>
  <w:style w:type="character" w:customStyle="1" w:styleId="Char1">
    <w:name w:val="批注框文本 Char"/>
    <w:basedOn w:val="a0"/>
    <w:link w:val="a5"/>
    <w:uiPriority w:val="99"/>
    <w:semiHidden/>
    <w:rsid w:val="00A914D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120B-DA94-4427-BA42-16720A2A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cp:lastPrinted>2020-08-17T08:09:00Z</cp:lastPrinted>
  <dcterms:created xsi:type="dcterms:W3CDTF">2020-07-20T08:01:00Z</dcterms:created>
  <dcterms:modified xsi:type="dcterms:W3CDTF">2020-08-21T09:48:00Z</dcterms:modified>
</cp:coreProperties>
</file>