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2EA6" w:rsidRDefault="00242EA6">
      <w:pPr>
        <w:spacing w:line="600" w:lineRule="exact"/>
        <w:jc w:val="both"/>
        <w:rPr>
          <w:rFonts w:ascii="黑体" w:eastAsia="黑体" w:hAnsi="黑体"/>
          <w:kern w:val="2"/>
          <w:sz w:val="32"/>
          <w:lang w:val="zh-CN"/>
        </w:rPr>
      </w:pPr>
    </w:p>
    <w:p w:rsidR="00242EA6" w:rsidRDefault="00242EA6">
      <w:pPr>
        <w:spacing w:line="580" w:lineRule="exact"/>
        <w:jc w:val="center"/>
        <w:rPr>
          <w:rFonts w:ascii="黑体" w:eastAsia="黑体" w:hAnsi="黑体"/>
          <w:kern w:val="2"/>
          <w:sz w:val="44"/>
          <w:lang w:val="zh-CN"/>
        </w:rPr>
      </w:pPr>
    </w:p>
    <w:p w:rsidR="00242EA6" w:rsidRDefault="00242EA6">
      <w:pPr>
        <w:spacing w:line="600" w:lineRule="exact"/>
        <w:jc w:val="both"/>
        <w:rPr>
          <w:rFonts w:ascii="黑体" w:eastAsia="黑体" w:hAnsi="黑体"/>
          <w:kern w:val="2"/>
          <w:sz w:val="32"/>
          <w:lang w:val="zh-CN"/>
        </w:rPr>
      </w:pPr>
    </w:p>
    <w:p w:rsidR="00242EA6" w:rsidRDefault="00242EA6">
      <w:pPr>
        <w:spacing w:line="580" w:lineRule="exact"/>
        <w:jc w:val="center"/>
        <w:rPr>
          <w:rFonts w:ascii="黑体" w:eastAsia="黑体" w:hAnsi="黑体"/>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242EA6">
      <w:pPr>
        <w:spacing w:line="580" w:lineRule="exact"/>
        <w:jc w:val="center"/>
        <w:rPr>
          <w:rFonts w:eastAsia="Times New Roman"/>
          <w:kern w:val="2"/>
          <w:sz w:val="44"/>
          <w:lang w:val="zh-CN"/>
        </w:rPr>
      </w:pPr>
    </w:p>
    <w:p w:rsidR="00242EA6" w:rsidRDefault="00102361">
      <w:pPr>
        <w:jc w:val="center"/>
        <w:rPr>
          <w:rFonts w:ascii="方正小标宋简体" w:eastAsia="方正小标宋简体" w:hAnsi="方正小标宋简体"/>
          <w:sz w:val="48"/>
          <w:lang w:val="zh-CN"/>
        </w:rPr>
      </w:pPr>
      <w:r>
        <w:rPr>
          <w:rFonts w:ascii="方正小标宋简体" w:eastAsia="方正小标宋简体" w:hAnsi="方正小标宋简体" w:hint="eastAsia"/>
          <w:sz w:val="48"/>
          <w:lang w:val="zh-CN"/>
        </w:rPr>
        <w:t>天津华北地质勘查局</w:t>
      </w:r>
    </w:p>
    <w:p w:rsidR="00242EA6" w:rsidRDefault="00102361">
      <w:pPr>
        <w:jc w:val="center"/>
        <w:rPr>
          <w:rFonts w:ascii="方正小标宋简体" w:eastAsia="方正小标宋简体" w:hAnsi="方正小标宋简体"/>
          <w:sz w:val="48"/>
          <w:lang w:val="zh-CN"/>
        </w:rPr>
      </w:pPr>
      <w:r>
        <w:rPr>
          <w:rFonts w:ascii="方正小标宋简体" w:eastAsia="方正小标宋简体" w:hAnsi="方正小标宋简体" w:hint="eastAsia"/>
          <w:sz w:val="48"/>
          <w:lang w:val="zh-CN"/>
        </w:rPr>
        <w:t>2022</w:t>
      </w:r>
      <w:r>
        <w:rPr>
          <w:rFonts w:ascii="方正小标宋简体" w:eastAsia="方正小标宋简体" w:hAnsi="方正小标宋简体" w:hint="eastAsia"/>
          <w:sz w:val="48"/>
          <w:lang w:val="zh-CN"/>
        </w:rPr>
        <w:t>年度部门决算</w:t>
      </w:r>
    </w:p>
    <w:p w:rsidR="00242EA6" w:rsidRDefault="00242EA6">
      <w:pPr>
        <w:spacing w:line="580" w:lineRule="exact"/>
        <w:jc w:val="center"/>
        <w:rPr>
          <w:rFonts w:ascii="黑体" w:eastAsia="黑体" w:hAnsi="黑体"/>
          <w:kern w:val="2"/>
          <w:sz w:val="30"/>
        </w:rPr>
      </w:pPr>
    </w:p>
    <w:p w:rsidR="00242EA6" w:rsidRDefault="00242EA6">
      <w:pPr>
        <w:spacing w:line="580" w:lineRule="exact"/>
        <w:jc w:val="center"/>
        <w:rPr>
          <w:rFonts w:ascii="黑体" w:eastAsia="黑体" w:hAnsi="黑体"/>
          <w:kern w:val="2"/>
          <w:sz w:val="30"/>
        </w:rPr>
      </w:pPr>
    </w:p>
    <w:p w:rsidR="00242EA6" w:rsidRDefault="00242EA6">
      <w:pPr>
        <w:spacing w:line="580" w:lineRule="exact"/>
        <w:jc w:val="center"/>
        <w:rPr>
          <w:rFonts w:ascii="黑体" w:eastAsia="黑体" w:hAnsi="黑体"/>
          <w:kern w:val="2"/>
          <w:sz w:val="30"/>
        </w:rPr>
      </w:pPr>
    </w:p>
    <w:p w:rsidR="00242EA6" w:rsidRDefault="00242EA6">
      <w:pPr>
        <w:spacing w:line="580" w:lineRule="exact"/>
        <w:jc w:val="center"/>
        <w:rPr>
          <w:rFonts w:ascii="黑体" w:eastAsia="黑体" w:hAnsi="黑体"/>
          <w:kern w:val="2"/>
          <w:sz w:val="30"/>
        </w:rPr>
      </w:pPr>
    </w:p>
    <w:p w:rsidR="00242EA6" w:rsidRDefault="00242EA6">
      <w:pPr>
        <w:spacing w:line="580" w:lineRule="exact"/>
        <w:jc w:val="center"/>
        <w:rPr>
          <w:rFonts w:ascii="黑体" w:eastAsia="黑体" w:hAnsi="黑体"/>
          <w:kern w:val="2"/>
          <w:sz w:val="30"/>
        </w:rPr>
      </w:pPr>
    </w:p>
    <w:p w:rsidR="00242EA6" w:rsidRDefault="00102361">
      <w:pPr>
        <w:spacing w:line="600" w:lineRule="exact"/>
        <w:jc w:val="center"/>
        <w:rPr>
          <w:rFonts w:ascii="黑体" w:eastAsia="黑体" w:hAnsi="黑体"/>
          <w:sz w:val="44"/>
        </w:rPr>
      </w:pPr>
      <w:r>
        <w:rPr>
          <w:rFonts w:ascii="黑体" w:eastAsia="黑体" w:hAnsi="黑体" w:hint="eastAsia"/>
          <w:kern w:val="2"/>
          <w:sz w:val="30"/>
        </w:rPr>
        <w:br w:type="page"/>
      </w:r>
    </w:p>
    <w:p w:rsidR="00242EA6" w:rsidRDefault="00102361">
      <w:pPr>
        <w:spacing w:line="600" w:lineRule="exact"/>
        <w:jc w:val="center"/>
        <w:rPr>
          <w:rFonts w:ascii="黑体" w:eastAsia="黑体" w:hAnsi="黑体"/>
          <w:sz w:val="44"/>
        </w:rPr>
      </w:pPr>
      <w:r>
        <w:rPr>
          <w:rFonts w:ascii="黑体" w:eastAsia="黑体" w:hAnsi="黑体" w:hint="eastAsia"/>
          <w:sz w:val="44"/>
        </w:rPr>
        <w:lastRenderedPageBreak/>
        <w:t>目</w:t>
      </w:r>
      <w:r>
        <w:rPr>
          <w:rFonts w:ascii="黑体" w:eastAsia="黑体" w:hAnsi="黑体" w:hint="eastAsia"/>
          <w:sz w:val="44"/>
        </w:rPr>
        <w:t xml:space="preserve">   </w:t>
      </w:r>
      <w:r>
        <w:rPr>
          <w:rFonts w:ascii="黑体" w:eastAsia="黑体" w:hAnsi="黑体" w:hint="eastAsia"/>
          <w:sz w:val="44"/>
        </w:rPr>
        <w:t>录</w:t>
      </w:r>
    </w:p>
    <w:p w:rsidR="00242EA6" w:rsidRDefault="00242EA6">
      <w:pPr>
        <w:spacing w:line="600" w:lineRule="exact"/>
        <w:rPr>
          <w:rFonts w:ascii="黑体" w:eastAsia="黑体" w:hAnsi="黑体"/>
          <w:sz w:val="30"/>
        </w:rPr>
      </w:pPr>
    </w:p>
    <w:p w:rsidR="00242EA6" w:rsidRDefault="00102361">
      <w:pPr>
        <w:tabs>
          <w:tab w:val="right" w:leader="dot" w:pos="8306"/>
        </w:tabs>
        <w:spacing w:line="700" w:lineRule="exact"/>
        <w:rPr>
          <w:rFonts w:eastAsia="Times New Roman"/>
          <w:sz w:val="30"/>
        </w:rPr>
      </w:pPr>
      <w:r>
        <w:rPr>
          <w:rFonts w:ascii="方正小标宋简体" w:eastAsia="方正小标宋简体" w:hAnsi="方正小标宋简体" w:hint="eastAsia"/>
          <w:sz w:val="30"/>
        </w:rPr>
        <w:t>第一部分</w:t>
      </w:r>
      <w:r>
        <w:rPr>
          <w:rFonts w:ascii="方正小标宋简体" w:eastAsia="方正小标宋简体" w:hAnsi="方正小标宋简体" w:hint="eastAsia"/>
          <w:sz w:val="30"/>
        </w:rPr>
        <w:t xml:space="preserve">  </w:t>
      </w:r>
      <w:r>
        <w:rPr>
          <w:rFonts w:ascii="方正小标宋简体" w:eastAsia="方正小标宋简体" w:hAnsi="方正小标宋简体" w:hint="eastAsia"/>
          <w:sz w:val="30"/>
        </w:rPr>
        <w:t>概</w:t>
      </w:r>
      <w:r>
        <w:rPr>
          <w:rFonts w:ascii="方正小标宋简体" w:eastAsia="方正小标宋简体" w:hAnsi="方正小标宋简体" w:hint="eastAsia"/>
          <w:sz w:val="30"/>
        </w:rPr>
        <w:t xml:space="preserve"> </w:t>
      </w:r>
      <w:proofErr w:type="gramStart"/>
      <w:r>
        <w:rPr>
          <w:rFonts w:ascii="方正小标宋简体" w:eastAsia="方正小标宋简体" w:hAnsi="方正小标宋简体" w:hint="eastAsia"/>
          <w:sz w:val="30"/>
        </w:rPr>
        <w:t>况</w:t>
      </w:r>
      <w:proofErr w:type="gramEnd"/>
      <w:r>
        <w:rPr>
          <w:rFonts w:eastAsia="Times New Roman"/>
          <w:sz w:val="30"/>
        </w:rPr>
        <w:tab/>
        <w:t>1</w:t>
      </w:r>
    </w:p>
    <w:p w:rsidR="00242EA6" w:rsidRDefault="00102361">
      <w:pPr>
        <w:tabs>
          <w:tab w:val="right" w:leader="dot" w:pos="8306"/>
        </w:tabs>
        <w:spacing w:line="700" w:lineRule="exact"/>
        <w:ind w:left="220"/>
        <w:rPr>
          <w:rFonts w:eastAsia="Times New Roman"/>
          <w:sz w:val="30"/>
        </w:rPr>
      </w:pPr>
      <w:r>
        <w:rPr>
          <w:rFonts w:ascii="仿宋_GB2312" w:eastAsia="仿宋_GB2312" w:hAnsi="仿宋_GB2312" w:hint="eastAsia"/>
          <w:sz w:val="30"/>
        </w:rPr>
        <w:t>一、主要职责</w:t>
      </w:r>
      <w:r>
        <w:rPr>
          <w:rFonts w:eastAsia="Times New Roman"/>
          <w:sz w:val="30"/>
        </w:rPr>
        <w:tab/>
        <w:t>1</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二、机构设置</w:t>
      </w:r>
      <w:r>
        <w:rPr>
          <w:rFonts w:eastAsia="Times New Roman"/>
          <w:sz w:val="30"/>
        </w:rPr>
        <w:tab/>
      </w:r>
      <w:r>
        <w:rPr>
          <w:rFonts w:hint="eastAsia"/>
          <w:sz w:val="30"/>
        </w:rPr>
        <w:t>1</w:t>
      </w:r>
    </w:p>
    <w:p w:rsidR="00242EA6" w:rsidRDefault="00102361">
      <w:pPr>
        <w:tabs>
          <w:tab w:val="right" w:leader="dot" w:pos="8306"/>
        </w:tabs>
        <w:spacing w:line="700" w:lineRule="exact"/>
        <w:rPr>
          <w:sz w:val="30"/>
        </w:rPr>
      </w:pPr>
      <w:r>
        <w:rPr>
          <w:rFonts w:ascii="方正小标宋简体" w:eastAsia="方正小标宋简体" w:hAnsi="方正小标宋简体" w:hint="eastAsia"/>
          <w:sz w:val="30"/>
        </w:rPr>
        <w:t>第二部分</w:t>
      </w:r>
      <w:r>
        <w:rPr>
          <w:rFonts w:ascii="方正小标宋简体" w:eastAsia="方正小标宋简体" w:hAnsi="方正小标宋简体" w:hint="eastAsia"/>
          <w:sz w:val="30"/>
        </w:rPr>
        <w:t xml:space="preserve">  2022</w:t>
      </w:r>
      <w:r>
        <w:rPr>
          <w:rFonts w:ascii="方正小标宋简体" w:eastAsia="方正小标宋简体" w:hAnsi="方正小标宋简体" w:hint="eastAsia"/>
          <w:sz w:val="30"/>
        </w:rPr>
        <w:t>年度部门决算表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一、收入支出决算总表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二、收入决算表（按功能分类列示）</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三、收入决算表（按单位列示）</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四、支出决算表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五、财政拨款收入支出决算总表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六、一般公共预算财政拨款支出决算表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七、一般公共预算财政拨款基本支出决算表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八、政府性基金预算财政拨款收入支出决算表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九、国有资本经营预算财政拨款收入支出决算表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十、一般公共预算财政拨款“三公”经费支出决算表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十一、项目支出决算表</w:t>
      </w:r>
      <w:r>
        <w:rPr>
          <w:rFonts w:eastAsia="Times New Roman"/>
          <w:sz w:val="30"/>
        </w:rPr>
        <w:tab/>
      </w:r>
      <w:r>
        <w:rPr>
          <w:rFonts w:hint="eastAsia"/>
          <w:sz w:val="30"/>
        </w:rPr>
        <w:t>3</w:t>
      </w:r>
    </w:p>
    <w:p w:rsidR="00242EA6" w:rsidRDefault="00102361">
      <w:pPr>
        <w:tabs>
          <w:tab w:val="right" w:leader="dot" w:pos="8306"/>
        </w:tabs>
        <w:spacing w:line="700" w:lineRule="exact"/>
        <w:ind w:left="220"/>
        <w:rPr>
          <w:rFonts w:eastAsia="Times New Roman"/>
          <w:sz w:val="30"/>
        </w:rPr>
      </w:pPr>
      <w:r>
        <w:rPr>
          <w:rFonts w:ascii="仿宋_GB2312" w:eastAsia="仿宋_GB2312" w:hAnsi="仿宋_GB2312" w:hint="eastAsia"/>
          <w:sz w:val="30"/>
        </w:rPr>
        <w:t>十二、关于空表的说明</w:t>
      </w:r>
      <w:r>
        <w:rPr>
          <w:rFonts w:eastAsia="Times New Roman"/>
          <w:sz w:val="30"/>
        </w:rPr>
        <w:tab/>
        <w:t>3</w:t>
      </w:r>
    </w:p>
    <w:p w:rsidR="00242EA6" w:rsidRDefault="00102361">
      <w:pPr>
        <w:tabs>
          <w:tab w:val="right" w:leader="dot" w:pos="8306"/>
        </w:tabs>
        <w:spacing w:line="700" w:lineRule="exact"/>
        <w:rPr>
          <w:sz w:val="30"/>
        </w:rPr>
      </w:pPr>
      <w:r>
        <w:rPr>
          <w:rFonts w:ascii="方正小标宋简体" w:eastAsia="方正小标宋简体" w:hAnsi="方正小标宋简体" w:hint="eastAsia"/>
          <w:sz w:val="30"/>
        </w:rPr>
        <w:lastRenderedPageBreak/>
        <w:t>第三部分</w:t>
      </w:r>
      <w:r>
        <w:rPr>
          <w:rFonts w:ascii="方正小标宋简体" w:eastAsia="方正小标宋简体" w:hAnsi="方正小标宋简体" w:hint="eastAsia"/>
          <w:sz w:val="30"/>
        </w:rPr>
        <w:t xml:space="preserve">  2022</w:t>
      </w:r>
      <w:r>
        <w:rPr>
          <w:rFonts w:ascii="方正小标宋简体" w:eastAsia="方正小标宋简体" w:hAnsi="方正小标宋简体" w:hint="eastAsia"/>
          <w:sz w:val="30"/>
        </w:rPr>
        <w:t>年度部门决算情况说明</w:t>
      </w:r>
      <w:r>
        <w:rPr>
          <w:rFonts w:eastAsia="Times New Roman"/>
          <w:sz w:val="30"/>
        </w:rPr>
        <w:tab/>
      </w:r>
      <w:r>
        <w:rPr>
          <w:rFonts w:hint="eastAsia"/>
          <w:sz w:val="30"/>
        </w:rPr>
        <w:t>5</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一、收支决算总体情况说明</w:t>
      </w:r>
      <w:r>
        <w:rPr>
          <w:rFonts w:eastAsia="Times New Roman"/>
          <w:sz w:val="30"/>
        </w:rPr>
        <w:tab/>
      </w:r>
      <w:r>
        <w:rPr>
          <w:rFonts w:hint="eastAsia"/>
          <w:sz w:val="30"/>
        </w:rPr>
        <w:t>5</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二、收入决算情况说明</w:t>
      </w:r>
      <w:r>
        <w:rPr>
          <w:rFonts w:eastAsia="Times New Roman"/>
          <w:sz w:val="30"/>
        </w:rPr>
        <w:tab/>
      </w:r>
      <w:r>
        <w:rPr>
          <w:rFonts w:hint="eastAsia"/>
          <w:sz w:val="30"/>
        </w:rPr>
        <w:t>5</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三、支出决算情况说明</w:t>
      </w:r>
      <w:r>
        <w:rPr>
          <w:rFonts w:eastAsia="Times New Roman"/>
          <w:sz w:val="30"/>
        </w:rPr>
        <w:tab/>
      </w:r>
      <w:r>
        <w:rPr>
          <w:rFonts w:hint="eastAsia"/>
          <w:sz w:val="30"/>
        </w:rPr>
        <w:t>5</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四、财政拨款收支决算总体情况说明</w:t>
      </w:r>
      <w:r>
        <w:rPr>
          <w:rFonts w:eastAsia="Times New Roman"/>
          <w:sz w:val="30"/>
        </w:rPr>
        <w:tab/>
      </w:r>
      <w:r>
        <w:rPr>
          <w:rFonts w:hint="eastAsia"/>
          <w:sz w:val="30"/>
        </w:rPr>
        <w:t>6</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五、一般公共预算财政拨款支出决算情况说明</w:t>
      </w:r>
      <w:r>
        <w:rPr>
          <w:rFonts w:eastAsia="Times New Roman"/>
          <w:sz w:val="30"/>
        </w:rPr>
        <w:tab/>
      </w:r>
      <w:r>
        <w:rPr>
          <w:rFonts w:hint="eastAsia"/>
          <w:sz w:val="30"/>
        </w:rPr>
        <w:t>6</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六、一般公共预算财政拨款基本支出决算情况说明</w:t>
      </w:r>
      <w:r>
        <w:rPr>
          <w:rFonts w:eastAsia="Times New Roman"/>
          <w:sz w:val="30"/>
        </w:rPr>
        <w:tab/>
      </w:r>
      <w:r>
        <w:rPr>
          <w:rFonts w:hint="eastAsia"/>
          <w:sz w:val="30"/>
        </w:rPr>
        <w:t>8</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七、政府性基金预算财政拨款收支决算情况说明</w:t>
      </w:r>
      <w:r>
        <w:rPr>
          <w:rFonts w:eastAsia="Times New Roman"/>
          <w:sz w:val="30"/>
        </w:rPr>
        <w:tab/>
      </w:r>
      <w:r>
        <w:rPr>
          <w:rFonts w:hint="eastAsia"/>
          <w:sz w:val="30"/>
        </w:rPr>
        <w:t>8</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八、国有资本经营预算财政拨款收支决算情况说明</w:t>
      </w:r>
      <w:r>
        <w:rPr>
          <w:rFonts w:eastAsia="Times New Roman"/>
          <w:sz w:val="30"/>
        </w:rPr>
        <w:tab/>
      </w:r>
      <w:r>
        <w:rPr>
          <w:rFonts w:hint="eastAsia"/>
          <w:sz w:val="30"/>
        </w:rPr>
        <w:t>8</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九、一般公共预算财政拨款“三公”经费支出决算情况说明</w:t>
      </w:r>
      <w:r>
        <w:rPr>
          <w:rFonts w:eastAsia="Times New Roman"/>
          <w:sz w:val="30"/>
        </w:rPr>
        <w:tab/>
      </w:r>
      <w:r>
        <w:rPr>
          <w:rFonts w:ascii="仿宋_GB2312" w:eastAsia="仿宋_GB2312" w:hAnsi="仿宋_GB2312" w:hint="eastAsia"/>
          <w:sz w:val="30"/>
        </w:rPr>
        <w:t>8</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十、机关运行经费支出情况说明</w:t>
      </w:r>
      <w:r>
        <w:rPr>
          <w:rFonts w:eastAsia="Times New Roman"/>
          <w:sz w:val="30"/>
        </w:rPr>
        <w:tab/>
      </w:r>
      <w:r>
        <w:rPr>
          <w:rFonts w:hint="eastAsia"/>
          <w:sz w:val="30"/>
        </w:rPr>
        <w:t>10</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十一、政府采购支出情况说明</w:t>
      </w:r>
      <w:r>
        <w:rPr>
          <w:rFonts w:eastAsia="Times New Roman"/>
          <w:sz w:val="30"/>
        </w:rPr>
        <w:tab/>
      </w:r>
      <w:r>
        <w:rPr>
          <w:rFonts w:hint="eastAsia"/>
          <w:sz w:val="30"/>
        </w:rPr>
        <w:t>10</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十二、国有资产占有使用情况说明</w:t>
      </w:r>
      <w:r>
        <w:rPr>
          <w:rFonts w:eastAsia="Times New Roman"/>
          <w:sz w:val="30"/>
        </w:rPr>
        <w:tab/>
      </w:r>
      <w:r>
        <w:rPr>
          <w:rFonts w:hint="eastAsia"/>
          <w:sz w:val="30"/>
        </w:rPr>
        <w:t>10</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十三、预算绩效情况说明</w:t>
      </w:r>
      <w:r>
        <w:rPr>
          <w:rFonts w:eastAsia="Times New Roman"/>
          <w:sz w:val="30"/>
        </w:rPr>
        <w:tab/>
      </w:r>
      <w:r>
        <w:rPr>
          <w:rFonts w:hint="eastAsia"/>
          <w:sz w:val="30"/>
        </w:rPr>
        <w:t>10</w:t>
      </w:r>
    </w:p>
    <w:p w:rsidR="00242EA6" w:rsidRDefault="00102361">
      <w:pPr>
        <w:tabs>
          <w:tab w:val="right" w:leader="dot" w:pos="8306"/>
        </w:tabs>
        <w:spacing w:line="700" w:lineRule="exact"/>
        <w:ind w:left="220"/>
        <w:rPr>
          <w:sz w:val="30"/>
        </w:rPr>
      </w:pPr>
      <w:r>
        <w:rPr>
          <w:rFonts w:ascii="仿宋_GB2312" w:eastAsia="仿宋_GB2312" w:hAnsi="仿宋_GB2312" w:hint="eastAsia"/>
          <w:sz w:val="30"/>
        </w:rPr>
        <w:t>十四、教育、医疗卫生、社会保障和就业、住房保障、涉农补贴等民生支出情况说明</w:t>
      </w:r>
      <w:r>
        <w:rPr>
          <w:rFonts w:eastAsia="Times New Roman"/>
          <w:sz w:val="30"/>
        </w:rPr>
        <w:tab/>
      </w:r>
      <w:r>
        <w:rPr>
          <w:rFonts w:eastAsia="Times New Roman"/>
          <w:sz w:val="30"/>
          <w:lang/>
        </w:rPr>
        <w:t>1</w:t>
      </w:r>
      <w:r>
        <w:rPr>
          <w:rFonts w:hint="eastAsia"/>
          <w:sz w:val="30"/>
        </w:rPr>
        <w:t>0</w:t>
      </w:r>
    </w:p>
    <w:p w:rsidR="00242EA6" w:rsidRDefault="00102361">
      <w:pPr>
        <w:tabs>
          <w:tab w:val="right" w:leader="dot" w:pos="8306"/>
        </w:tabs>
        <w:spacing w:line="700" w:lineRule="exact"/>
        <w:rPr>
          <w:sz w:val="30"/>
        </w:rPr>
      </w:pPr>
      <w:r>
        <w:rPr>
          <w:rFonts w:ascii="方正小标宋简体" w:eastAsia="方正小标宋简体" w:hAnsi="方正小标宋简体" w:hint="eastAsia"/>
          <w:sz w:val="30"/>
        </w:rPr>
        <w:t>第四部分</w:t>
      </w:r>
      <w:r>
        <w:rPr>
          <w:rFonts w:ascii="方正小标宋简体" w:eastAsia="方正小标宋简体" w:hAnsi="方正小标宋简体" w:hint="eastAsia"/>
          <w:sz w:val="30"/>
        </w:rPr>
        <w:t xml:space="preserve">  </w:t>
      </w:r>
      <w:r>
        <w:rPr>
          <w:rFonts w:ascii="方正小标宋简体" w:eastAsia="方正小标宋简体" w:hAnsi="方正小标宋简体" w:hint="eastAsia"/>
          <w:sz w:val="30"/>
        </w:rPr>
        <w:t>名词解释</w:t>
      </w:r>
      <w:r>
        <w:rPr>
          <w:rFonts w:eastAsia="Times New Roman"/>
          <w:sz w:val="30"/>
        </w:rPr>
        <w:tab/>
        <w:t>1</w:t>
      </w:r>
      <w:r>
        <w:rPr>
          <w:rFonts w:hint="eastAsia"/>
          <w:sz w:val="30"/>
        </w:rPr>
        <w:t>1</w:t>
      </w:r>
    </w:p>
    <w:p w:rsidR="00242EA6" w:rsidRDefault="00242EA6">
      <w:pPr>
        <w:spacing w:line="700" w:lineRule="exact"/>
        <w:rPr>
          <w:rFonts w:ascii="黑体" w:eastAsia="黑体" w:hAnsi="黑体"/>
          <w:kern w:val="2"/>
          <w:sz w:val="30"/>
          <w:lang w:val="zh-CN"/>
        </w:rPr>
        <w:sectPr w:rsidR="00242EA6">
          <w:pgSz w:w="12240" w:h="15840"/>
          <w:pgMar w:top="1440" w:right="1800" w:bottom="1440" w:left="1800" w:header="720" w:footer="720" w:gutter="0"/>
          <w:cols w:space="720"/>
        </w:sectPr>
      </w:pPr>
      <w:bookmarkStart w:id="0" w:name="_GoBack"/>
      <w:bookmarkEnd w:id="0"/>
    </w:p>
    <w:p w:rsidR="00242EA6" w:rsidRDefault="00242EA6">
      <w:pPr>
        <w:spacing w:line="700" w:lineRule="exact"/>
        <w:rPr>
          <w:rFonts w:ascii="黑体" w:eastAsia="黑体" w:hAnsi="黑体"/>
          <w:kern w:val="2"/>
          <w:sz w:val="30"/>
          <w:lang w:val="zh-CN"/>
        </w:rPr>
      </w:pPr>
    </w:p>
    <w:p w:rsidR="00242EA6" w:rsidRDefault="00102361">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t>第一部分</w:t>
      </w:r>
      <w:r>
        <w:rPr>
          <w:rFonts w:ascii="方正小标宋简体" w:eastAsia="方正小标宋简体" w:hAnsi="方正小标宋简体" w:hint="eastAsia"/>
          <w:kern w:val="44"/>
          <w:sz w:val="44"/>
        </w:rPr>
        <w:t xml:space="preserve">  </w:t>
      </w:r>
      <w:r>
        <w:rPr>
          <w:rFonts w:ascii="方正小标宋简体" w:eastAsia="方正小标宋简体" w:hAnsi="方正小标宋简体" w:hint="eastAsia"/>
          <w:kern w:val="44"/>
          <w:sz w:val="44"/>
        </w:rPr>
        <w:t>概</w:t>
      </w:r>
      <w:r>
        <w:rPr>
          <w:rFonts w:ascii="方正小标宋简体" w:eastAsia="方正小标宋简体" w:hAnsi="方正小标宋简体" w:hint="eastAsia"/>
          <w:kern w:val="44"/>
          <w:sz w:val="44"/>
        </w:rPr>
        <w:t xml:space="preserve"> </w:t>
      </w:r>
      <w:proofErr w:type="gramStart"/>
      <w:r>
        <w:rPr>
          <w:rFonts w:ascii="方正小标宋简体" w:eastAsia="方正小标宋简体" w:hAnsi="方正小标宋简体" w:hint="eastAsia"/>
          <w:kern w:val="44"/>
          <w:sz w:val="44"/>
        </w:rPr>
        <w:t>况</w:t>
      </w:r>
      <w:proofErr w:type="gramEnd"/>
    </w:p>
    <w:p w:rsidR="00242EA6" w:rsidRDefault="00242EA6">
      <w:pPr>
        <w:spacing w:line="600" w:lineRule="exact"/>
        <w:rPr>
          <w:rFonts w:eastAsia="Times New Roman"/>
        </w:rPr>
      </w:pPr>
    </w:p>
    <w:p w:rsidR="00242EA6" w:rsidRDefault="00102361">
      <w:pPr>
        <w:pStyle w:val="2"/>
        <w:keepNext/>
        <w:keepLines/>
        <w:spacing w:line="600" w:lineRule="exact"/>
        <w:ind w:firstLine="600"/>
        <w:rPr>
          <w:rFonts w:ascii="黑体" w:eastAsia="黑体" w:hAnsi="黑体"/>
          <w:sz w:val="30"/>
        </w:rPr>
      </w:pPr>
      <w:r>
        <w:rPr>
          <w:rFonts w:ascii="黑体" w:eastAsia="黑体" w:hAnsi="黑体" w:hint="eastAsia"/>
          <w:sz w:val="30"/>
        </w:rPr>
        <w:t>一、主要职责</w:t>
      </w:r>
    </w:p>
    <w:p w:rsidR="00242EA6" w:rsidRDefault="00102361">
      <w:pPr>
        <w:spacing w:line="600" w:lineRule="exact"/>
        <w:ind w:firstLineChars="200" w:firstLine="600"/>
        <w:rPr>
          <w:rFonts w:eastAsia="仿宋_GB2312"/>
          <w:sz w:val="30"/>
        </w:rPr>
      </w:pPr>
      <w:r>
        <w:rPr>
          <w:rFonts w:eastAsia="仿宋_GB2312" w:hint="eastAsia"/>
          <w:sz w:val="30"/>
        </w:rPr>
        <w:t>天津华北地质勘查局主要职责是：承担国家和地方地矿资源勘查、区域地质调查、地质找矿综合普查、地质勘查及地质钻探、地质测绘等任务；</w:t>
      </w:r>
      <w:bookmarkStart w:id="1" w:name="OLE_LINK3"/>
      <w:r>
        <w:rPr>
          <w:rFonts w:eastAsia="仿宋_GB2312" w:hint="eastAsia"/>
          <w:sz w:val="30"/>
        </w:rPr>
        <w:t>承担</w:t>
      </w:r>
      <w:bookmarkEnd w:id="1"/>
      <w:r>
        <w:rPr>
          <w:rFonts w:eastAsia="仿宋_GB2312" w:hint="eastAsia"/>
          <w:sz w:val="30"/>
        </w:rPr>
        <w:t>公益性地质、基础性地质、成矿规律研究等工作；承担水文地质勘察、水质分析等工作；承担规模工程地质勘察、岩土工程勘察与施工、基础施工、工程测算、工程测量与勘查等工作；承担环境工程、地质灾害的调查、评价与治理、地质灾害防治工程的勘查工作；负责地质矿产资源化验及岩土矿物检测；开展能源、矿产资源勘查与评价工作；开展地球物理勘探、地质勘查与监测、物探检测、地震安全性等工程物探勘查评价工作；开</w:t>
      </w:r>
      <w:r>
        <w:rPr>
          <w:rFonts w:eastAsia="仿宋_GB2312" w:hint="eastAsia"/>
          <w:sz w:val="30"/>
        </w:rPr>
        <w:t>展海洋地质勘查工作；负责职工教育培训工作，承担有关地质找矿专业技工继续教育；为地质找矿提供仓储服务，负责所需设备材料的保管和调配工作；负责国有资产保值增值。</w:t>
      </w:r>
    </w:p>
    <w:p w:rsidR="00242EA6" w:rsidRDefault="00102361">
      <w:pPr>
        <w:pStyle w:val="2"/>
        <w:keepNext/>
        <w:keepLines/>
        <w:spacing w:line="600" w:lineRule="exact"/>
        <w:ind w:firstLine="600"/>
        <w:rPr>
          <w:rFonts w:ascii="黑体" w:eastAsia="黑体" w:hAnsi="黑体"/>
          <w:sz w:val="30"/>
        </w:rPr>
      </w:pPr>
      <w:r>
        <w:rPr>
          <w:rFonts w:ascii="黑体" w:eastAsia="黑体" w:hAnsi="黑体" w:hint="eastAsia"/>
          <w:sz w:val="30"/>
        </w:rPr>
        <w:t>二、机构设置</w:t>
      </w:r>
    </w:p>
    <w:p w:rsidR="00242EA6" w:rsidRDefault="00102361">
      <w:pPr>
        <w:spacing w:line="600" w:lineRule="exact"/>
        <w:ind w:firstLineChars="200" w:firstLine="600"/>
        <w:rPr>
          <w:rFonts w:eastAsia="仿宋_GB2312"/>
          <w:sz w:val="30"/>
        </w:rPr>
      </w:pPr>
      <w:r>
        <w:rPr>
          <w:rFonts w:eastAsia="仿宋_GB2312" w:hint="eastAsia"/>
          <w:sz w:val="30"/>
        </w:rPr>
        <w:t>天津华北地质勘查局内设</w:t>
      </w:r>
      <w:r>
        <w:rPr>
          <w:rFonts w:eastAsia="仿宋_GB2312" w:hint="eastAsia"/>
          <w:sz w:val="30"/>
        </w:rPr>
        <w:t>16</w:t>
      </w:r>
      <w:r>
        <w:rPr>
          <w:rFonts w:eastAsia="仿宋_GB2312" w:hint="eastAsia"/>
          <w:sz w:val="30"/>
        </w:rPr>
        <w:t>个职能处室；下辖</w:t>
      </w:r>
      <w:r>
        <w:rPr>
          <w:rFonts w:eastAsia="仿宋_GB2312" w:hint="eastAsia"/>
          <w:sz w:val="30"/>
        </w:rPr>
        <w:t>1</w:t>
      </w:r>
      <w:r>
        <w:rPr>
          <w:rFonts w:eastAsia="仿宋_GB2312" w:hint="eastAsia"/>
          <w:sz w:val="30"/>
        </w:rPr>
        <w:t>0</w:t>
      </w:r>
      <w:r>
        <w:rPr>
          <w:rFonts w:eastAsia="仿宋_GB2312" w:hint="eastAsia"/>
          <w:sz w:val="30"/>
        </w:rPr>
        <w:t>个预算单位。</w:t>
      </w:r>
    </w:p>
    <w:p w:rsidR="00242EA6" w:rsidRDefault="00102361">
      <w:pPr>
        <w:spacing w:line="600" w:lineRule="exact"/>
        <w:ind w:firstLine="600"/>
        <w:rPr>
          <w:rFonts w:ascii="仿宋_GB2312" w:eastAsia="仿宋_GB2312" w:hAnsi="仿宋_GB2312"/>
          <w:sz w:val="30"/>
        </w:rPr>
      </w:pPr>
      <w:r>
        <w:rPr>
          <w:rFonts w:ascii="仿宋_GB2312" w:eastAsia="仿宋_GB2312" w:hAnsi="仿宋_GB2312" w:hint="eastAsia"/>
          <w:sz w:val="30"/>
        </w:rPr>
        <w:t>纳入</w:t>
      </w:r>
      <w:r>
        <w:rPr>
          <w:rFonts w:eastAsia="仿宋_GB2312" w:hint="eastAsia"/>
          <w:sz w:val="30"/>
        </w:rPr>
        <w:t>天津华北地质勘查局</w:t>
      </w:r>
      <w:r>
        <w:rPr>
          <w:rFonts w:ascii="仿宋_GB2312" w:eastAsia="仿宋_GB2312" w:hAnsi="仿宋_GB2312" w:hint="eastAsia"/>
          <w:sz w:val="30"/>
        </w:rPr>
        <w:t>2022</w:t>
      </w:r>
      <w:r>
        <w:rPr>
          <w:rFonts w:ascii="仿宋_GB2312" w:eastAsia="仿宋_GB2312" w:hAnsi="仿宋_GB2312" w:hint="eastAsia"/>
          <w:sz w:val="30"/>
        </w:rPr>
        <w:t>年度部门决算编制范围的单位包括：</w:t>
      </w:r>
    </w:p>
    <w:p w:rsidR="00242EA6" w:rsidRDefault="00102361">
      <w:pPr>
        <w:spacing w:line="600" w:lineRule="exact"/>
        <w:ind w:firstLine="600"/>
        <w:jc w:val="both"/>
        <w:rPr>
          <w:rFonts w:eastAsia="仿宋_GB2312"/>
          <w:sz w:val="30"/>
        </w:rPr>
      </w:pPr>
      <w:r>
        <w:rPr>
          <w:rFonts w:eastAsia="仿宋_GB2312" w:hint="eastAsia"/>
          <w:sz w:val="30"/>
        </w:rPr>
        <w:t>1</w:t>
      </w:r>
      <w:r>
        <w:rPr>
          <w:rFonts w:eastAsia="仿宋_GB2312" w:hint="eastAsia"/>
          <w:sz w:val="30"/>
        </w:rPr>
        <w:t>、天津华北地质勘查局本级</w:t>
      </w:r>
    </w:p>
    <w:p w:rsidR="00242EA6" w:rsidRDefault="00102361">
      <w:pPr>
        <w:spacing w:line="600" w:lineRule="exact"/>
        <w:ind w:firstLine="600"/>
        <w:jc w:val="both"/>
        <w:rPr>
          <w:rFonts w:eastAsia="仿宋_GB2312"/>
          <w:sz w:val="30"/>
        </w:rPr>
      </w:pPr>
      <w:r>
        <w:rPr>
          <w:rFonts w:eastAsia="仿宋_GB2312" w:hint="eastAsia"/>
          <w:sz w:val="30"/>
        </w:rPr>
        <w:lastRenderedPageBreak/>
        <w:t>2</w:t>
      </w:r>
      <w:r>
        <w:rPr>
          <w:rFonts w:eastAsia="仿宋_GB2312" w:hint="eastAsia"/>
          <w:sz w:val="30"/>
        </w:rPr>
        <w:t>、天津华北地质勘查总院</w:t>
      </w:r>
    </w:p>
    <w:p w:rsidR="00242EA6" w:rsidRDefault="00102361">
      <w:pPr>
        <w:spacing w:line="600" w:lineRule="exact"/>
        <w:ind w:firstLine="600"/>
        <w:jc w:val="both"/>
        <w:rPr>
          <w:rFonts w:eastAsia="仿宋_GB2312"/>
          <w:sz w:val="30"/>
        </w:rPr>
      </w:pPr>
      <w:r>
        <w:rPr>
          <w:rFonts w:eastAsia="仿宋_GB2312" w:hint="eastAsia"/>
          <w:sz w:val="30"/>
        </w:rPr>
        <w:t>3</w:t>
      </w:r>
      <w:r>
        <w:rPr>
          <w:rFonts w:eastAsia="仿宋_GB2312" w:hint="eastAsia"/>
          <w:sz w:val="30"/>
        </w:rPr>
        <w:t>、华北地质勘查局职工大学</w:t>
      </w:r>
    </w:p>
    <w:p w:rsidR="00242EA6" w:rsidRDefault="00102361">
      <w:pPr>
        <w:spacing w:line="600" w:lineRule="exact"/>
        <w:ind w:firstLine="600"/>
        <w:jc w:val="both"/>
        <w:rPr>
          <w:rFonts w:eastAsia="仿宋_GB2312"/>
          <w:sz w:val="30"/>
        </w:rPr>
      </w:pPr>
      <w:r>
        <w:rPr>
          <w:rFonts w:eastAsia="仿宋_GB2312" w:hint="eastAsia"/>
          <w:sz w:val="30"/>
        </w:rPr>
        <w:t>4</w:t>
      </w:r>
      <w:r>
        <w:rPr>
          <w:rFonts w:eastAsia="仿宋_GB2312" w:hint="eastAsia"/>
          <w:sz w:val="30"/>
        </w:rPr>
        <w:t>、华北地质勘查局五一四地质大队</w:t>
      </w:r>
    </w:p>
    <w:p w:rsidR="00242EA6" w:rsidRDefault="00102361">
      <w:pPr>
        <w:spacing w:line="600" w:lineRule="exact"/>
        <w:ind w:firstLine="600"/>
        <w:jc w:val="both"/>
        <w:rPr>
          <w:rFonts w:eastAsia="仿宋_GB2312"/>
          <w:sz w:val="30"/>
        </w:rPr>
      </w:pPr>
      <w:r>
        <w:rPr>
          <w:rFonts w:eastAsia="仿宋_GB2312" w:hint="eastAsia"/>
          <w:sz w:val="30"/>
        </w:rPr>
        <w:t>5</w:t>
      </w:r>
      <w:r>
        <w:rPr>
          <w:rFonts w:eastAsia="仿宋_GB2312" w:hint="eastAsia"/>
          <w:sz w:val="30"/>
        </w:rPr>
        <w:t>、华北地质勘查局五一七大队</w:t>
      </w:r>
    </w:p>
    <w:p w:rsidR="00242EA6" w:rsidRDefault="00102361">
      <w:pPr>
        <w:spacing w:line="600" w:lineRule="exact"/>
        <w:ind w:firstLine="600"/>
        <w:jc w:val="both"/>
        <w:rPr>
          <w:rFonts w:eastAsia="仿宋_GB2312"/>
          <w:sz w:val="30"/>
        </w:rPr>
      </w:pPr>
      <w:r>
        <w:rPr>
          <w:rFonts w:eastAsia="仿宋_GB2312" w:hint="eastAsia"/>
          <w:sz w:val="30"/>
        </w:rPr>
        <w:t>6</w:t>
      </w:r>
      <w:r>
        <w:rPr>
          <w:rFonts w:eastAsia="仿宋_GB2312" w:hint="eastAsia"/>
          <w:sz w:val="30"/>
        </w:rPr>
        <w:t>、华北地质勘查局五一九大队</w:t>
      </w:r>
    </w:p>
    <w:p w:rsidR="00242EA6" w:rsidRDefault="00102361">
      <w:pPr>
        <w:spacing w:line="600" w:lineRule="exact"/>
        <w:ind w:firstLine="600"/>
        <w:jc w:val="both"/>
        <w:rPr>
          <w:rFonts w:eastAsia="仿宋_GB2312"/>
          <w:sz w:val="30"/>
        </w:rPr>
      </w:pPr>
      <w:r>
        <w:rPr>
          <w:rFonts w:eastAsia="仿宋_GB2312" w:hint="eastAsia"/>
          <w:sz w:val="30"/>
        </w:rPr>
        <w:t>7</w:t>
      </w:r>
      <w:r>
        <w:rPr>
          <w:rFonts w:eastAsia="仿宋_GB2312" w:hint="eastAsia"/>
          <w:sz w:val="30"/>
        </w:rPr>
        <w:t>、华北地质勘查局第四地质大队</w:t>
      </w:r>
    </w:p>
    <w:p w:rsidR="00242EA6" w:rsidRDefault="00102361">
      <w:pPr>
        <w:spacing w:line="600" w:lineRule="exact"/>
        <w:ind w:firstLine="600"/>
        <w:jc w:val="both"/>
        <w:rPr>
          <w:rFonts w:eastAsia="仿宋_GB2312"/>
          <w:sz w:val="30"/>
        </w:rPr>
      </w:pPr>
      <w:r>
        <w:rPr>
          <w:rFonts w:eastAsia="仿宋_GB2312" w:hint="eastAsia"/>
          <w:sz w:val="30"/>
        </w:rPr>
        <w:t>8</w:t>
      </w:r>
      <w:r>
        <w:rPr>
          <w:rFonts w:eastAsia="仿宋_GB2312" w:hint="eastAsia"/>
          <w:sz w:val="30"/>
        </w:rPr>
        <w:t>、华北地质勘查局综合普查大队</w:t>
      </w:r>
    </w:p>
    <w:p w:rsidR="00242EA6" w:rsidRDefault="00102361">
      <w:pPr>
        <w:spacing w:line="600" w:lineRule="exact"/>
        <w:ind w:firstLine="600"/>
        <w:jc w:val="both"/>
        <w:rPr>
          <w:rFonts w:eastAsia="仿宋_GB2312"/>
          <w:sz w:val="30"/>
        </w:rPr>
      </w:pPr>
      <w:r>
        <w:rPr>
          <w:rFonts w:eastAsia="仿宋_GB2312" w:hint="eastAsia"/>
          <w:sz w:val="30"/>
        </w:rPr>
        <w:t>9</w:t>
      </w:r>
      <w:r>
        <w:rPr>
          <w:rFonts w:eastAsia="仿宋_GB2312" w:hint="eastAsia"/>
          <w:sz w:val="30"/>
        </w:rPr>
        <w:t>、天津市地质研究和海洋地质中心</w:t>
      </w:r>
    </w:p>
    <w:p w:rsidR="00242EA6" w:rsidRDefault="00102361">
      <w:pPr>
        <w:spacing w:line="600" w:lineRule="exact"/>
        <w:ind w:firstLine="600"/>
        <w:jc w:val="both"/>
        <w:rPr>
          <w:rFonts w:eastAsia="仿宋_GB2312"/>
          <w:sz w:val="30"/>
        </w:rPr>
      </w:pPr>
      <w:r>
        <w:rPr>
          <w:rFonts w:eastAsia="仿宋_GB2312" w:hint="eastAsia"/>
          <w:sz w:val="30"/>
        </w:rPr>
        <w:t>10</w:t>
      </w:r>
      <w:r>
        <w:rPr>
          <w:rFonts w:eastAsia="仿宋_GB2312" w:hint="eastAsia"/>
          <w:sz w:val="30"/>
        </w:rPr>
        <w:t>、天津华北地质勘查局核工业二四七大队</w:t>
      </w:r>
    </w:p>
    <w:p w:rsidR="00242EA6" w:rsidRDefault="00102361">
      <w:pPr>
        <w:spacing w:line="600" w:lineRule="exact"/>
        <w:ind w:firstLine="600"/>
        <w:jc w:val="both"/>
        <w:rPr>
          <w:rFonts w:eastAsia="仿宋_GB2312"/>
          <w:sz w:val="30"/>
        </w:rPr>
      </w:pPr>
      <w:r>
        <w:rPr>
          <w:rFonts w:eastAsia="仿宋_GB2312" w:hint="eastAsia"/>
          <w:sz w:val="30"/>
        </w:rPr>
        <w:t>11</w:t>
      </w:r>
      <w:r>
        <w:rPr>
          <w:rFonts w:eastAsia="仿宋_GB2312" w:hint="eastAsia"/>
          <w:sz w:val="30"/>
        </w:rPr>
        <w:t>、天津市地球物理勘探中心</w:t>
      </w:r>
    </w:p>
    <w:p w:rsidR="00242EA6" w:rsidRDefault="00242EA6">
      <w:pPr>
        <w:spacing w:line="600" w:lineRule="exact"/>
        <w:ind w:firstLine="600"/>
        <w:jc w:val="both"/>
        <w:rPr>
          <w:rFonts w:eastAsia="仿宋_GB2312"/>
          <w:sz w:val="30"/>
        </w:rPr>
      </w:pPr>
    </w:p>
    <w:p w:rsidR="00242EA6" w:rsidRDefault="00242EA6">
      <w:pPr>
        <w:spacing w:line="580" w:lineRule="exact"/>
        <w:ind w:firstLine="600"/>
        <w:rPr>
          <w:rFonts w:ascii="仿宋_GB2312" w:eastAsia="仿宋_GB2312" w:hAnsi="仿宋_GB2312"/>
          <w:kern w:val="2"/>
          <w:sz w:val="30"/>
          <w:lang w:val="zh-CN"/>
        </w:rPr>
      </w:pPr>
    </w:p>
    <w:p w:rsidR="00242EA6" w:rsidRDefault="00242EA6">
      <w:pPr>
        <w:pStyle w:val="1"/>
        <w:keepNext/>
        <w:keepLines/>
        <w:spacing w:line="600" w:lineRule="exact"/>
        <w:jc w:val="both"/>
        <w:rPr>
          <w:rFonts w:ascii="黑体" w:eastAsia="黑体" w:hAnsi="黑体"/>
          <w:kern w:val="2"/>
          <w:sz w:val="30"/>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spacing w:line="360" w:lineRule="atLeast"/>
        <w:jc w:val="center"/>
        <w:rPr>
          <w:rFonts w:ascii="黑体" w:eastAsia="黑体" w:hAnsi="黑体"/>
          <w:kern w:val="2"/>
          <w:sz w:val="30"/>
          <w:lang w:val="zh-CN"/>
        </w:rPr>
      </w:pPr>
    </w:p>
    <w:p w:rsidR="00242EA6" w:rsidRDefault="00242EA6">
      <w:pPr>
        <w:pStyle w:val="1"/>
        <w:keepNext/>
        <w:keepLines/>
        <w:spacing w:line="600" w:lineRule="exact"/>
        <w:jc w:val="center"/>
        <w:rPr>
          <w:rFonts w:ascii="方正小标宋简体" w:eastAsia="方正小标宋简体" w:hAnsi="方正小标宋简体"/>
          <w:kern w:val="44"/>
          <w:sz w:val="44"/>
        </w:rPr>
      </w:pPr>
    </w:p>
    <w:p w:rsidR="00242EA6" w:rsidRDefault="00102361">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t>第二部分</w:t>
      </w:r>
      <w:r>
        <w:rPr>
          <w:rFonts w:ascii="方正小标宋简体" w:eastAsia="方正小标宋简体" w:hAnsi="方正小标宋简体" w:hint="eastAsia"/>
          <w:kern w:val="44"/>
          <w:sz w:val="44"/>
        </w:rPr>
        <w:t xml:space="preserve">  2022</w:t>
      </w:r>
      <w:r>
        <w:rPr>
          <w:rFonts w:ascii="方正小标宋简体" w:eastAsia="方正小标宋简体" w:hAnsi="方正小标宋简体" w:hint="eastAsia"/>
          <w:kern w:val="44"/>
          <w:sz w:val="44"/>
        </w:rPr>
        <w:t>年度部门决算表</w:t>
      </w:r>
    </w:p>
    <w:p w:rsidR="00242EA6" w:rsidRDefault="00242EA6">
      <w:pPr>
        <w:spacing w:line="600" w:lineRule="exact"/>
        <w:rPr>
          <w:rFonts w:eastAsia="Times New Roman"/>
        </w:rPr>
      </w:pP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一、《收入支出决算总表》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二、《收入决算表（按功能分类列示）》</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三、《收入决算表（按单位列示）》</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四、《支出决算表》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五、《财政拨款收入支出决算总表》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六、《一般公共预算财政拨款支出决算表》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七、《一般公共预算财政拨款基本支出决算表》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八、《政府性基金预算财政拨款收入支出决算表》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九、《国有资本经营预算财政拨款收入支出决算表》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十、《一般公共预算财政拨款“三公”经费支出决算表》</w:t>
      </w:r>
    </w:p>
    <w:p w:rsidR="00242EA6" w:rsidRDefault="00102361">
      <w:pPr>
        <w:pStyle w:val="2"/>
        <w:keepNext/>
        <w:keepLines/>
        <w:spacing w:line="800" w:lineRule="exact"/>
        <w:ind w:firstLine="600"/>
        <w:rPr>
          <w:rFonts w:ascii="黑体" w:eastAsia="黑体" w:hAnsi="黑体"/>
          <w:sz w:val="30"/>
        </w:rPr>
      </w:pPr>
      <w:r>
        <w:rPr>
          <w:rFonts w:ascii="黑体" w:eastAsia="黑体" w:hAnsi="黑体" w:hint="eastAsia"/>
          <w:sz w:val="30"/>
        </w:rPr>
        <w:t>十一、《项目支出决算表》</w:t>
      </w:r>
    </w:p>
    <w:p w:rsidR="00242EA6" w:rsidRDefault="00102361">
      <w:pPr>
        <w:spacing w:line="800" w:lineRule="exact"/>
        <w:rPr>
          <w:rFonts w:ascii="楷体" w:eastAsia="楷体" w:hAnsi="楷体"/>
          <w:sz w:val="30"/>
        </w:rPr>
      </w:pPr>
      <w:r>
        <w:rPr>
          <w:rFonts w:ascii="楷体" w:eastAsia="楷体" w:hAnsi="楷体" w:hint="eastAsia"/>
          <w:sz w:val="30"/>
        </w:rPr>
        <w:t>注：以上决算公开表均作为附表，附于决算公开说明文档后。</w:t>
      </w:r>
    </w:p>
    <w:p w:rsidR="00242EA6" w:rsidRDefault="00102361">
      <w:pPr>
        <w:spacing w:line="600" w:lineRule="exact"/>
        <w:rPr>
          <w:rFonts w:ascii="黑体" w:eastAsia="黑体" w:hAnsi="黑体"/>
          <w:b/>
          <w:sz w:val="30"/>
        </w:rPr>
      </w:pPr>
      <w:r>
        <w:rPr>
          <w:rFonts w:eastAsia="Times New Roman"/>
        </w:rPr>
        <w:br w:type="page"/>
      </w:r>
      <w:r>
        <w:rPr>
          <w:rFonts w:ascii="黑体" w:eastAsia="黑体" w:hAnsi="黑体" w:hint="eastAsia"/>
          <w:b/>
          <w:sz w:val="30"/>
        </w:rPr>
        <w:lastRenderedPageBreak/>
        <w:t>十二、关于空表的说明</w:t>
      </w:r>
    </w:p>
    <w:p w:rsidR="00242EA6" w:rsidRDefault="00102361">
      <w:pPr>
        <w:spacing w:line="640" w:lineRule="exact"/>
        <w:ind w:firstLine="600"/>
        <w:rPr>
          <w:rFonts w:ascii="仿宋_GB2312" w:eastAsia="仿宋_GB2312" w:hAnsi="仿宋_GB2312" w:cs="仿宋_GB2312"/>
          <w:sz w:val="30"/>
        </w:rPr>
      </w:pPr>
      <w:r>
        <w:rPr>
          <w:rFonts w:ascii="仿宋_GB2312" w:eastAsia="仿宋_GB2312" w:hAnsi="仿宋_GB2312" w:cs="仿宋_GB2312" w:hint="eastAsia"/>
          <w:sz w:val="30"/>
        </w:rPr>
        <w:t>1.</w:t>
      </w:r>
      <w:r>
        <w:rPr>
          <w:rFonts w:ascii="仿宋_GB2312" w:eastAsia="仿宋_GB2312" w:hAnsi="仿宋_GB2312" w:cs="仿宋_GB2312" w:hint="eastAsia"/>
          <w:sz w:val="30"/>
        </w:rPr>
        <w:t>天津华北地质勘查局</w:t>
      </w:r>
      <w:r>
        <w:rPr>
          <w:rFonts w:ascii="仿宋_GB2312" w:eastAsia="仿宋_GB2312" w:hAnsi="仿宋_GB2312" w:cs="仿宋_GB2312" w:hint="eastAsia"/>
          <w:sz w:val="30"/>
        </w:rPr>
        <w:t>2022</w:t>
      </w:r>
      <w:r>
        <w:rPr>
          <w:rFonts w:ascii="仿宋_GB2312" w:eastAsia="仿宋_GB2312" w:hAnsi="仿宋_GB2312" w:cs="仿宋_GB2312" w:hint="eastAsia"/>
          <w:sz w:val="30"/>
        </w:rPr>
        <w:t>年度政府性基金预算财政拨款收入支出决算表为空表。</w:t>
      </w:r>
    </w:p>
    <w:p w:rsidR="00242EA6" w:rsidRDefault="00102361">
      <w:pPr>
        <w:spacing w:line="640" w:lineRule="exact"/>
        <w:ind w:firstLine="600"/>
        <w:rPr>
          <w:rFonts w:ascii="仿宋_GB2312" w:eastAsia="仿宋_GB2312" w:hAnsi="仿宋_GB2312" w:cs="仿宋_GB2312"/>
          <w:sz w:val="30"/>
        </w:rPr>
      </w:pPr>
      <w:r>
        <w:rPr>
          <w:rFonts w:ascii="仿宋_GB2312" w:eastAsia="仿宋_GB2312" w:hAnsi="仿宋_GB2312" w:cs="仿宋_GB2312" w:hint="eastAsia"/>
          <w:sz w:val="30"/>
        </w:rPr>
        <w:t>2</w:t>
      </w:r>
      <w:r>
        <w:rPr>
          <w:rFonts w:ascii="仿宋_GB2312" w:eastAsia="仿宋_GB2312" w:hAnsi="仿宋_GB2312" w:cs="仿宋_GB2312" w:hint="eastAsia"/>
          <w:sz w:val="30"/>
        </w:rPr>
        <w:t>.</w:t>
      </w:r>
      <w:r>
        <w:rPr>
          <w:rFonts w:ascii="仿宋_GB2312" w:eastAsia="仿宋_GB2312" w:hAnsi="仿宋_GB2312" w:cs="仿宋_GB2312" w:hint="eastAsia"/>
          <w:sz w:val="30"/>
        </w:rPr>
        <w:t>天津华北地质勘查局</w:t>
      </w:r>
      <w:r>
        <w:rPr>
          <w:rFonts w:ascii="仿宋_GB2312" w:eastAsia="仿宋_GB2312" w:hAnsi="仿宋_GB2312" w:cs="仿宋_GB2312" w:hint="eastAsia"/>
          <w:sz w:val="30"/>
        </w:rPr>
        <w:t>2022</w:t>
      </w:r>
      <w:r>
        <w:rPr>
          <w:rFonts w:ascii="仿宋_GB2312" w:eastAsia="仿宋_GB2312" w:hAnsi="仿宋_GB2312" w:cs="仿宋_GB2312" w:hint="eastAsia"/>
          <w:sz w:val="30"/>
        </w:rPr>
        <w:t>年度国有资本经营预算财政拨款收入支出决算表为空表。</w:t>
      </w:r>
    </w:p>
    <w:p w:rsidR="00242EA6" w:rsidRDefault="00102361">
      <w:pPr>
        <w:spacing w:line="640" w:lineRule="exact"/>
        <w:ind w:firstLine="600"/>
        <w:rPr>
          <w:rFonts w:ascii="仿宋_GB2312" w:eastAsia="仿宋_GB2312" w:hAnsi="仿宋_GB2312" w:cs="仿宋_GB2312"/>
          <w:sz w:val="30"/>
        </w:rPr>
      </w:pPr>
      <w:r>
        <w:rPr>
          <w:rFonts w:ascii="仿宋_GB2312" w:eastAsia="仿宋_GB2312" w:hAnsi="仿宋_GB2312" w:cs="仿宋_GB2312" w:hint="eastAsia"/>
          <w:sz w:val="30"/>
        </w:rPr>
        <w:t>3</w:t>
      </w:r>
      <w:r>
        <w:rPr>
          <w:rFonts w:ascii="仿宋_GB2312" w:eastAsia="仿宋_GB2312" w:hAnsi="仿宋_GB2312" w:cs="仿宋_GB2312" w:hint="eastAsia"/>
          <w:sz w:val="30"/>
        </w:rPr>
        <w:t>.</w:t>
      </w:r>
      <w:r>
        <w:rPr>
          <w:rFonts w:ascii="仿宋_GB2312" w:eastAsia="仿宋_GB2312" w:hAnsi="仿宋_GB2312" w:cs="仿宋_GB2312" w:hint="eastAsia"/>
          <w:sz w:val="30"/>
        </w:rPr>
        <w:t>天津华北地质勘查局</w:t>
      </w:r>
      <w:r>
        <w:rPr>
          <w:rFonts w:ascii="仿宋_GB2312" w:eastAsia="仿宋_GB2312" w:hAnsi="仿宋_GB2312" w:cs="仿宋_GB2312" w:hint="eastAsia"/>
          <w:sz w:val="30"/>
        </w:rPr>
        <w:t>2022</w:t>
      </w:r>
      <w:r>
        <w:rPr>
          <w:rFonts w:ascii="仿宋_GB2312" w:eastAsia="仿宋_GB2312" w:hAnsi="仿宋_GB2312" w:cs="仿宋_GB2312" w:hint="eastAsia"/>
          <w:sz w:val="30"/>
        </w:rPr>
        <w:t>年度一般公共预算财政拨款“三公”经费支出决算表为空表。</w:t>
      </w:r>
    </w:p>
    <w:p w:rsidR="00242EA6" w:rsidRDefault="00102361">
      <w:pPr>
        <w:spacing w:line="640" w:lineRule="exact"/>
        <w:ind w:firstLine="600"/>
        <w:rPr>
          <w:rFonts w:ascii="仿宋_GB2312" w:eastAsia="仿宋_GB2312" w:hAnsi="仿宋_GB2312" w:cs="仿宋_GB2312"/>
          <w:sz w:val="30"/>
        </w:rPr>
      </w:pPr>
      <w:r>
        <w:rPr>
          <w:rFonts w:ascii="仿宋_GB2312" w:eastAsia="仿宋_GB2312" w:hAnsi="仿宋_GB2312" w:cs="仿宋_GB2312" w:hint="eastAsia"/>
          <w:sz w:val="30"/>
        </w:rPr>
        <w:t>4.</w:t>
      </w:r>
      <w:r>
        <w:rPr>
          <w:rFonts w:ascii="仿宋_GB2312" w:eastAsia="仿宋_GB2312" w:hAnsi="仿宋_GB2312" w:cs="仿宋_GB2312" w:hint="eastAsia"/>
          <w:sz w:val="30"/>
        </w:rPr>
        <w:t>天津华北地质勘查局</w:t>
      </w:r>
      <w:r>
        <w:rPr>
          <w:rFonts w:ascii="仿宋_GB2312" w:eastAsia="仿宋_GB2312" w:hAnsi="仿宋_GB2312" w:cs="仿宋_GB2312" w:hint="eastAsia"/>
          <w:sz w:val="30"/>
        </w:rPr>
        <w:t>2022</w:t>
      </w:r>
      <w:r>
        <w:rPr>
          <w:rFonts w:ascii="仿宋_GB2312" w:eastAsia="仿宋_GB2312" w:hAnsi="仿宋_GB2312" w:cs="仿宋_GB2312" w:hint="eastAsia"/>
          <w:sz w:val="30"/>
        </w:rPr>
        <w:t>年度</w:t>
      </w:r>
      <w:r>
        <w:rPr>
          <w:rFonts w:ascii="仿宋_GB2312" w:eastAsia="仿宋_GB2312" w:hAnsi="仿宋_GB2312" w:cs="仿宋_GB2312" w:hint="eastAsia"/>
          <w:sz w:val="30"/>
        </w:rPr>
        <w:t>项目支出</w:t>
      </w:r>
      <w:r>
        <w:rPr>
          <w:rFonts w:ascii="仿宋_GB2312" w:eastAsia="仿宋_GB2312" w:hAnsi="仿宋_GB2312" w:cs="仿宋_GB2312" w:hint="eastAsia"/>
          <w:sz w:val="30"/>
        </w:rPr>
        <w:t>决算表为空表</w:t>
      </w:r>
      <w:r>
        <w:rPr>
          <w:rFonts w:ascii="仿宋_GB2312" w:eastAsia="仿宋_GB2312" w:hAnsi="仿宋_GB2312" w:cs="仿宋_GB2312" w:hint="eastAsia"/>
          <w:sz w:val="30"/>
        </w:rPr>
        <w:t>。</w:t>
      </w:r>
    </w:p>
    <w:p w:rsidR="00242EA6" w:rsidRDefault="00242EA6">
      <w:pPr>
        <w:pStyle w:val="1"/>
        <w:keepNext/>
        <w:keepLines/>
        <w:spacing w:line="600" w:lineRule="exact"/>
        <w:jc w:val="center"/>
        <w:rPr>
          <w:rFonts w:ascii="方正小标宋简体" w:eastAsia="方正小标宋简体" w:hAnsi="方正小标宋简体"/>
          <w:kern w:val="44"/>
          <w:sz w:val="44"/>
        </w:rPr>
      </w:pPr>
    </w:p>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Pr>
        <w:pStyle w:val="1"/>
        <w:keepNext/>
        <w:keepLines/>
        <w:spacing w:line="600" w:lineRule="exact"/>
        <w:jc w:val="center"/>
        <w:rPr>
          <w:rFonts w:ascii="方正小标宋简体" w:eastAsia="方正小标宋简体" w:hAnsi="方正小标宋简体"/>
          <w:kern w:val="44"/>
          <w:sz w:val="44"/>
        </w:rPr>
      </w:pPr>
    </w:p>
    <w:p w:rsidR="00242EA6" w:rsidRDefault="00242EA6"/>
    <w:p w:rsidR="00242EA6" w:rsidRDefault="00242EA6">
      <w:pPr>
        <w:pStyle w:val="1"/>
        <w:keepNext/>
        <w:keepLines/>
        <w:spacing w:line="600" w:lineRule="exact"/>
        <w:jc w:val="center"/>
        <w:rPr>
          <w:rFonts w:ascii="方正小标宋简体" w:eastAsia="方正小标宋简体" w:hAnsi="方正小标宋简体"/>
          <w:kern w:val="44"/>
          <w:sz w:val="44"/>
        </w:rPr>
      </w:pPr>
    </w:p>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 w:rsidR="00242EA6" w:rsidRDefault="00242EA6">
      <w:pPr>
        <w:pStyle w:val="1"/>
        <w:keepNext/>
        <w:keepLines/>
        <w:spacing w:line="600" w:lineRule="exact"/>
        <w:jc w:val="center"/>
        <w:rPr>
          <w:rFonts w:ascii="方正小标宋简体" w:eastAsia="方正小标宋简体" w:hAnsi="方正小标宋简体"/>
          <w:kern w:val="44"/>
          <w:sz w:val="44"/>
        </w:rPr>
      </w:pPr>
    </w:p>
    <w:p w:rsidR="00242EA6" w:rsidRDefault="00102361">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t>第三部分</w:t>
      </w:r>
      <w:r>
        <w:rPr>
          <w:rFonts w:ascii="方正小标宋简体" w:eastAsia="方正小标宋简体" w:hAnsi="方正小标宋简体" w:hint="eastAsia"/>
          <w:kern w:val="44"/>
          <w:sz w:val="44"/>
        </w:rPr>
        <w:t xml:space="preserve">  2022</w:t>
      </w:r>
      <w:r>
        <w:rPr>
          <w:rFonts w:ascii="方正小标宋简体" w:eastAsia="方正小标宋简体" w:hAnsi="方正小标宋简体" w:hint="eastAsia"/>
          <w:kern w:val="44"/>
          <w:sz w:val="44"/>
        </w:rPr>
        <w:t>年度部门决算情况说明</w:t>
      </w:r>
    </w:p>
    <w:p w:rsidR="00242EA6" w:rsidRDefault="00242EA6">
      <w:pPr>
        <w:spacing w:line="580" w:lineRule="exact"/>
        <w:ind w:firstLine="600"/>
        <w:rPr>
          <w:rFonts w:ascii="黑体" w:eastAsia="黑体" w:hAnsi="黑体"/>
          <w:kern w:val="2"/>
          <w:sz w:val="30"/>
          <w:lang w:val="zh-CN"/>
        </w:rPr>
      </w:pPr>
    </w:p>
    <w:p w:rsidR="00242EA6" w:rsidRDefault="00102361">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一、收入支出决算总体情况说明</w:t>
      </w:r>
    </w:p>
    <w:p w:rsidR="00242EA6" w:rsidRPr="00102361" w:rsidRDefault="00102361">
      <w:pPr>
        <w:spacing w:line="580" w:lineRule="exact"/>
        <w:ind w:firstLine="601"/>
        <w:jc w:val="both"/>
        <w:rPr>
          <w:rFonts w:ascii="仿宋_GB2312" w:eastAsia="仿宋_GB2312" w:hAnsi="仿宋_GB2312"/>
          <w:sz w:val="30"/>
          <w:lang w:val="zh-CN"/>
        </w:rPr>
      </w:pPr>
      <w:r>
        <w:rPr>
          <w:rFonts w:ascii="仿宋_GB2312" w:eastAsia="仿宋_GB2312" w:hAnsi="仿宋_GB2312" w:cs="仿宋_GB2312" w:hint="eastAsia"/>
          <w:sz w:val="30"/>
          <w:lang w:val="zh-CN"/>
        </w:rPr>
        <w:t>天津华北地质勘查局</w:t>
      </w:r>
      <w:r>
        <w:rPr>
          <w:rFonts w:ascii="仿宋_GB2312" w:eastAsia="仿宋_GB2312" w:hAnsi="仿宋_GB2312" w:cs="仿宋_GB2312" w:hint="eastAsia"/>
          <w:sz w:val="30"/>
          <w:lang w:val="zh-CN"/>
        </w:rPr>
        <w:t>2022</w:t>
      </w:r>
      <w:r>
        <w:rPr>
          <w:rFonts w:ascii="仿宋_GB2312" w:eastAsia="仿宋_GB2312" w:hAnsi="仿宋_GB2312" w:cs="仿宋_GB2312" w:hint="eastAsia"/>
          <w:sz w:val="30"/>
          <w:lang w:val="zh-CN"/>
        </w:rPr>
        <w:t>年度收入、支出决算总计</w:t>
      </w:r>
      <w:r>
        <w:rPr>
          <w:rFonts w:ascii="仿宋_GB2312" w:eastAsia="仿宋_GB2312" w:hAnsi="仿宋_GB2312" w:cs="仿宋_GB2312" w:hint="eastAsia"/>
          <w:kern w:val="2"/>
          <w:sz w:val="30"/>
          <w:lang w:val="zh-CN"/>
        </w:rPr>
        <w:t>499,825,213.91</w:t>
      </w:r>
      <w:r>
        <w:rPr>
          <w:rFonts w:ascii="仿宋_GB2312" w:eastAsia="仿宋_GB2312" w:hAnsi="仿宋_GB2312" w:cs="仿宋_GB2312" w:hint="eastAsia"/>
          <w:sz w:val="30"/>
        </w:rPr>
        <w:t>元，与</w:t>
      </w:r>
      <w:r>
        <w:rPr>
          <w:rFonts w:ascii="仿宋_GB2312" w:eastAsia="仿宋_GB2312" w:hAnsi="仿宋_GB2312" w:cs="仿宋_GB2312" w:hint="eastAsia"/>
          <w:sz w:val="30"/>
        </w:rPr>
        <w:t>2021</w:t>
      </w:r>
      <w:r>
        <w:rPr>
          <w:rFonts w:ascii="仿宋_GB2312" w:eastAsia="仿宋_GB2312" w:hAnsi="仿宋_GB2312" w:cs="仿宋_GB2312" w:hint="eastAsia"/>
          <w:sz w:val="30"/>
        </w:rPr>
        <w:t>年度相比，收、支总计各</w:t>
      </w:r>
      <w:r>
        <w:rPr>
          <w:rFonts w:ascii="仿宋_GB2312" w:eastAsia="仿宋_GB2312" w:hAnsi="仿宋_GB2312" w:cs="仿宋_GB2312" w:hint="eastAsia"/>
          <w:kern w:val="2"/>
          <w:sz w:val="30"/>
        </w:rPr>
        <w:t>减少</w:t>
      </w:r>
      <w:r>
        <w:rPr>
          <w:rFonts w:ascii="仿宋_GB2312" w:eastAsia="仿宋_GB2312" w:hAnsi="仿宋_GB2312" w:cs="仿宋_GB2312" w:hint="eastAsia"/>
          <w:kern w:val="2"/>
          <w:sz w:val="30"/>
        </w:rPr>
        <w:t>14,505,277.16</w:t>
      </w:r>
      <w:r>
        <w:rPr>
          <w:rFonts w:ascii="仿宋_GB2312" w:eastAsia="仿宋_GB2312" w:hAnsi="仿宋_GB2312" w:cs="仿宋_GB2312" w:hint="eastAsia"/>
          <w:sz w:val="30"/>
        </w:rPr>
        <w:t>元</w:t>
      </w:r>
      <w:r>
        <w:rPr>
          <w:rFonts w:ascii="仿宋_GB2312" w:eastAsia="仿宋_GB2312" w:hAnsi="仿宋_GB2312" w:cs="仿宋_GB2312" w:hint="eastAsia"/>
          <w:kern w:val="2"/>
          <w:sz w:val="30"/>
        </w:rPr>
        <w:t>，下降</w:t>
      </w:r>
      <w:r>
        <w:rPr>
          <w:rFonts w:ascii="仿宋_GB2312" w:eastAsia="仿宋_GB2312" w:hAnsi="仿宋_GB2312" w:cs="仿宋_GB2312" w:hint="eastAsia"/>
          <w:kern w:val="2"/>
          <w:sz w:val="30"/>
        </w:rPr>
        <w:t>2.82%</w:t>
      </w:r>
      <w:r>
        <w:rPr>
          <w:rFonts w:ascii="仿宋_GB2312" w:eastAsia="仿宋_GB2312" w:hAnsi="仿宋_GB2312" w:cs="仿宋_GB2312" w:hint="eastAsia"/>
          <w:kern w:val="2"/>
          <w:sz w:val="30"/>
        </w:rPr>
        <w:t>，</w:t>
      </w:r>
      <w:r>
        <w:rPr>
          <w:rFonts w:ascii="仿宋_GB2312" w:eastAsia="仿宋_GB2312" w:hAnsi="仿宋_GB2312" w:cs="仿宋_GB2312" w:hint="eastAsia"/>
          <w:sz w:val="30"/>
          <w:lang w:val="zh-CN"/>
        </w:rPr>
        <w:t>主要原因是人员经费</w:t>
      </w:r>
      <w:r w:rsidRPr="00102361">
        <w:rPr>
          <w:rFonts w:ascii="仿宋_GB2312" w:eastAsia="仿宋_GB2312" w:hAnsi="仿宋_GB2312" w:cs="仿宋_GB2312" w:hint="eastAsia"/>
          <w:sz w:val="30"/>
          <w:szCs w:val="30"/>
        </w:rPr>
        <w:t>减少</w:t>
      </w:r>
      <w:r w:rsidRPr="00102361">
        <w:rPr>
          <w:rFonts w:ascii="仿宋_GB2312" w:eastAsia="仿宋_GB2312" w:hAnsi="仿宋_GB2312" w:cs="仿宋_GB2312" w:hint="eastAsia"/>
          <w:sz w:val="30"/>
          <w:lang w:val="zh-CN"/>
        </w:rPr>
        <w:t>。</w:t>
      </w:r>
    </w:p>
    <w:p w:rsidR="00242EA6" w:rsidRDefault="00102361">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二、</w:t>
      </w:r>
      <w:r>
        <w:rPr>
          <w:rFonts w:ascii="黑体" w:eastAsia="黑体" w:hAnsi="黑体" w:hint="eastAsia"/>
          <w:b/>
          <w:sz w:val="30"/>
        </w:rPr>
        <w:t>收入决算情况</w:t>
      </w:r>
      <w:r>
        <w:rPr>
          <w:rFonts w:ascii="黑体" w:eastAsia="黑体" w:hAnsi="黑体" w:hint="eastAsia"/>
          <w:b/>
          <w:sz w:val="30"/>
          <w:lang w:val="zh-CN"/>
        </w:rPr>
        <w:t>说明</w:t>
      </w:r>
    </w:p>
    <w:p w:rsidR="00242EA6" w:rsidRDefault="00102361">
      <w:pPr>
        <w:spacing w:line="600" w:lineRule="exact"/>
        <w:ind w:firstLine="601"/>
        <w:jc w:val="both"/>
        <w:rPr>
          <w:rFonts w:ascii="仿宋_GB2312" w:eastAsia="仿宋_GB2312" w:hAnsi="仿宋_GB2312" w:cs="仿宋_GB2312"/>
          <w:kern w:val="2"/>
          <w:sz w:val="30"/>
        </w:rPr>
      </w:pPr>
      <w:r>
        <w:rPr>
          <w:rFonts w:ascii="仿宋_GB2312" w:eastAsia="仿宋_GB2312" w:hAnsi="仿宋_GB2312" w:cs="仿宋_GB2312" w:hint="eastAsia"/>
          <w:kern w:val="2"/>
          <w:sz w:val="30"/>
          <w:lang w:val="zh-CN"/>
        </w:rPr>
        <w:t>天津华北地质勘查局</w:t>
      </w:r>
      <w:r>
        <w:rPr>
          <w:rFonts w:ascii="仿宋_GB2312" w:eastAsia="仿宋_GB2312" w:hAnsi="仿宋_GB2312" w:cs="仿宋_GB2312" w:hint="eastAsia"/>
          <w:kern w:val="2"/>
          <w:sz w:val="30"/>
          <w:lang w:val="zh-CN"/>
        </w:rPr>
        <w:t>2022</w:t>
      </w:r>
      <w:r>
        <w:rPr>
          <w:rFonts w:ascii="仿宋_GB2312" w:eastAsia="仿宋_GB2312" w:hAnsi="仿宋_GB2312" w:cs="仿宋_GB2312" w:hint="eastAsia"/>
          <w:kern w:val="2"/>
          <w:sz w:val="30"/>
          <w:lang w:val="zh-CN"/>
        </w:rPr>
        <w:t>年度本年收入合计</w:t>
      </w:r>
      <w:r>
        <w:rPr>
          <w:rFonts w:ascii="仿宋_GB2312" w:eastAsia="仿宋_GB2312" w:hAnsi="仿宋_GB2312" w:cs="仿宋_GB2312" w:hint="eastAsia"/>
          <w:kern w:val="2"/>
          <w:sz w:val="30"/>
          <w:lang w:val="zh-CN"/>
        </w:rPr>
        <w:t>520,728,133.31</w:t>
      </w:r>
      <w:r>
        <w:rPr>
          <w:rFonts w:ascii="仿宋_GB2312" w:eastAsia="仿宋_GB2312" w:hAnsi="仿宋_GB2312" w:cs="仿宋_GB2312" w:hint="eastAsia"/>
          <w:kern w:val="2"/>
          <w:sz w:val="30"/>
        </w:rPr>
        <w:t>元，与</w:t>
      </w:r>
      <w:r>
        <w:rPr>
          <w:rFonts w:ascii="仿宋_GB2312" w:eastAsia="仿宋_GB2312" w:hAnsi="仿宋_GB2312" w:cs="仿宋_GB2312" w:hint="eastAsia"/>
          <w:kern w:val="2"/>
          <w:sz w:val="30"/>
        </w:rPr>
        <w:t>2021</w:t>
      </w:r>
      <w:r>
        <w:rPr>
          <w:rFonts w:ascii="仿宋_GB2312" w:eastAsia="仿宋_GB2312" w:hAnsi="仿宋_GB2312" w:cs="仿宋_GB2312" w:hint="eastAsia"/>
          <w:kern w:val="2"/>
          <w:sz w:val="30"/>
        </w:rPr>
        <w:t>年度相比减少</w:t>
      </w:r>
      <w:r>
        <w:rPr>
          <w:rFonts w:ascii="仿宋_GB2312" w:eastAsia="仿宋_GB2312" w:hAnsi="仿宋_GB2312" w:cs="仿宋_GB2312" w:hint="eastAsia"/>
          <w:kern w:val="2"/>
          <w:sz w:val="30"/>
        </w:rPr>
        <w:t>12,151,545.69</w:t>
      </w:r>
      <w:r>
        <w:rPr>
          <w:rFonts w:ascii="仿宋_GB2312" w:eastAsia="仿宋_GB2312" w:hAnsi="仿宋_GB2312" w:cs="仿宋_GB2312" w:hint="eastAsia"/>
          <w:kern w:val="2"/>
          <w:sz w:val="30"/>
        </w:rPr>
        <w:t>元，</w:t>
      </w:r>
      <w:r>
        <w:rPr>
          <w:rFonts w:ascii="仿宋_GB2312" w:eastAsia="仿宋_GB2312" w:hAnsi="仿宋_GB2312" w:cs="仿宋_GB2312" w:hint="eastAsia"/>
          <w:sz w:val="30"/>
          <w:lang w:val="zh-CN"/>
        </w:rPr>
        <w:t>主要原因是人员经费</w:t>
      </w:r>
      <w:r w:rsidRPr="00102361">
        <w:rPr>
          <w:rFonts w:ascii="仿宋_GB2312" w:eastAsia="仿宋_GB2312" w:hAnsi="仿宋_GB2312" w:cs="仿宋_GB2312" w:hint="eastAsia"/>
          <w:sz w:val="30"/>
          <w:szCs w:val="30"/>
        </w:rPr>
        <w:t>减少</w:t>
      </w:r>
      <w:r w:rsidRPr="00102361">
        <w:rPr>
          <w:rFonts w:ascii="仿宋_GB2312" w:eastAsia="仿宋_GB2312" w:hAnsi="仿宋_GB2312" w:cs="仿宋_GB2312" w:hint="eastAsia"/>
          <w:sz w:val="30"/>
          <w:lang w:val="zh-CN"/>
        </w:rPr>
        <w:t>。</w:t>
      </w:r>
      <w:r>
        <w:rPr>
          <w:rFonts w:ascii="仿宋_GB2312" w:eastAsia="仿宋_GB2312" w:hAnsi="仿宋_GB2312" w:cs="仿宋_GB2312" w:hint="eastAsia"/>
          <w:kern w:val="2"/>
          <w:sz w:val="30"/>
        </w:rPr>
        <w:t>其中：</w:t>
      </w:r>
      <w:r>
        <w:rPr>
          <w:rFonts w:ascii="仿宋_GB2312" w:eastAsia="仿宋_GB2312" w:hAnsi="仿宋_GB2312" w:cs="仿宋_GB2312" w:hint="eastAsia"/>
          <w:kern w:val="2"/>
          <w:sz w:val="30"/>
          <w:lang w:val="zh-CN"/>
        </w:rPr>
        <w:t>一般公共预算财政拨款收入</w:t>
      </w:r>
      <w:r>
        <w:rPr>
          <w:rFonts w:ascii="仿宋_GB2312" w:eastAsia="仿宋_GB2312" w:hAnsi="仿宋_GB2312" w:cs="仿宋_GB2312" w:hint="eastAsia"/>
          <w:kern w:val="2"/>
          <w:sz w:val="30"/>
          <w:lang w:val="zh-CN"/>
        </w:rPr>
        <w:t>316,748,000.00</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60.83%</w:t>
      </w:r>
      <w:r>
        <w:rPr>
          <w:rFonts w:ascii="仿宋_GB2312" w:eastAsia="仿宋_GB2312" w:hAnsi="仿宋_GB2312" w:cs="仿宋_GB2312" w:hint="eastAsia"/>
          <w:kern w:val="2"/>
          <w:sz w:val="30"/>
          <w:lang w:val="zh-CN"/>
        </w:rPr>
        <w:t>；事业单位经营收入</w:t>
      </w:r>
      <w:r>
        <w:rPr>
          <w:rFonts w:ascii="仿宋_GB2312" w:eastAsia="仿宋_GB2312" w:hAnsi="仿宋_GB2312" w:cs="仿宋_GB2312" w:hint="eastAsia"/>
          <w:kern w:val="2"/>
          <w:sz w:val="30"/>
          <w:lang w:val="zh-CN"/>
        </w:rPr>
        <w:t>191,394,272.01</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36.76%</w:t>
      </w:r>
      <w:r>
        <w:rPr>
          <w:rFonts w:ascii="仿宋_GB2312" w:eastAsia="仿宋_GB2312" w:hAnsi="仿宋_GB2312" w:cs="仿宋_GB2312" w:hint="eastAsia"/>
          <w:kern w:val="2"/>
          <w:sz w:val="30"/>
          <w:lang w:val="zh-CN"/>
        </w:rPr>
        <w:t>；附属单位上缴收入</w:t>
      </w:r>
      <w:r>
        <w:rPr>
          <w:rFonts w:ascii="仿宋_GB2312" w:eastAsia="仿宋_GB2312" w:hAnsi="仿宋_GB2312" w:cs="仿宋_GB2312" w:hint="eastAsia"/>
          <w:kern w:val="2"/>
          <w:sz w:val="30"/>
          <w:lang w:val="zh-CN"/>
        </w:rPr>
        <w:t>643,113.56</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0.12%</w:t>
      </w:r>
      <w:r>
        <w:rPr>
          <w:rFonts w:ascii="仿宋_GB2312" w:eastAsia="仿宋_GB2312" w:hAnsi="仿宋_GB2312" w:cs="仿宋_GB2312" w:hint="eastAsia"/>
          <w:kern w:val="2"/>
          <w:sz w:val="30"/>
          <w:lang w:val="zh-CN"/>
        </w:rPr>
        <w:t>；其他收入</w:t>
      </w:r>
      <w:r>
        <w:rPr>
          <w:rFonts w:ascii="仿宋_GB2312" w:eastAsia="仿宋_GB2312" w:hAnsi="仿宋_GB2312" w:cs="仿宋_GB2312" w:hint="eastAsia"/>
          <w:kern w:val="2"/>
          <w:sz w:val="30"/>
          <w:lang w:val="zh-CN"/>
        </w:rPr>
        <w:t>11,942,747.74</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2.29%</w:t>
      </w:r>
      <w:r>
        <w:rPr>
          <w:rFonts w:ascii="仿宋_GB2312" w:eastAsia="仿宋_GB2312" w:hAnsi="仿宋_GB2312" w:cs="仿宋_GB2312" w:hint="eastAsia"/>
          <w:kern w:val="2"/>
          <w:sz w:val="30"/>
          <w:lang w:val="zh-CN"/>
        </w:rPr>
        <w:t>；</w:t>
      </w:r>
    </w:p>
    <w:p w:rsidR="00242EA6" w:rsidRDefault="00102361">
      <w:pPr>
        <w:pStyle w:val="2"/>
        <w:keepNext/>
        <w:keepLines/>
        <w:spacing w:line="600" w:lineRule="exact"/>
        <w:ind w:firstLine="602"/>
        <w:rPr>
          <w:rFonts w:ascii="黑体" w:eastAsia="黑体" w:hAnsi="黑体"/>
          <w:b/>
          <w:sz w:val="30"/>
        </w:rPr>
      </w:pPr>
      <w:r>
        <w:rPr>
          <w:rFonts w:ascii="黑体" w:eastAsia="黑体" w:hAnsi="黑体" w:hint="eastAsia"/>
          <w:b/>
          <w:sz w:val="30"/>
          <w:lang w:val="zh-CN"/>
        </w:rPr>
        <w:t>三、支出</w:t>
      </w:r>
      <w:r>
        <w:rPr>
          <w:rFonts w:ascii="黑体" w:eastAsia="黑体" w:hAnsi="黑体" w:hint="eastAsia"/>
          <w:b/>
          <w:sz w:val="30"/>
        </w:rPr>
        <w:t>决算情况说明</w:t>
      </w:r>
    </w:p>
    <w:p w:rsidR="00242EA6" w:rsidRDefault="00102361">
      <w:pPr>
        <w:spacing w:line="580" w:lineRule="exact"/>
        <w:ind w:firstLine="601"/>
        <w:jc w:val="both"/>
        <w:rPr>
          <w:rFonts w:ascii="仿宋_GB2312" w:eastAsia="仿宋_GB2312" w:hAnsi="仿宋_GB2312" w:cs="仿宋_GB2312"/>
          <w:kern w:val="2"/>
          <w:sz w:val="30"/>
        </w:rPr>
      </w:pPr>
      <w:r>
        <w:rPr>
          <w:rFonts w:ascii="仿宋_GB2312" w:eastAsia="仿宋_GB2312" w:hAnsi="仿宋_GB2312" w:cs="仿宋_GB2312" w:hint="eastAsia"/>
          <w:kern w:val="2"/>
          <w:sz w:val="30"/>
        </w:rPr>
        <w:t>天津华北地质勘查局</w:t>
      </w:r>
      <w:r>
        <w:rPr>
          <w:rFonts w:ascii="仿宋_GB2312" w:eastAsia="仿宋_GB2312" w:hAnsi="仿宋_GB2312" w:cs="仿宋_GB2312" w:hint="eastAsia"/>
          <w:kern w:val="2"/>
          <w:sz w:val="30"/>
        </w:rPr>
        <w:t>2022</w:t>
      </w:r>
      <w:r>
        <w:rPr>
          <w:rFonts w:ascii="仿宋_GB2312" w:eastAsia="仿宋_GB2312" w:hAnsi="仿宋_GB2312" w:cs="仿宋_GB2312" w:hint="eastAsia"/>
          <w:kern w:val="2"/>
          <w:sz w:val="30"/>
        </w:rPr>
        <w:t>年度本年支出合计</w:t>
      </w:r>
      <w:r>
        <w:rPr>
          <w:rFonts w:ascii="仿宋_GB2312" w:eastAsia="仿宋_GB2312" w:hAnsi="仿宋_GB2312" w:cs="仿宋_GB2312" w:hint="eastAsia"/>
          <w:kern w:val="2"/>
          <w:sz w:val="30"/>
        </w:rPr>
        <w:t>549,028,979.83</w:t>
      </w:r>
      <w:r>
        <w:rPr>
          <w:rFonts w:ascii="仿宋_GB2312" w:eastAsia="仿宋_GB2312" w:hAnsi="仿宋_GB2312" w:cs="仿宋_GB2312" w:hint="eastAsia"/>
          <w:kern w:val="2"/>
          <w:sz w:val="30"/>
        </w:rPr>
        <w:t>元，与</w:t>
      </w:r>
      <w:r>
        <w:rPr>
          <w:rFonts w:ascii="仿宋_GB2312" w:eastAsia="仿宋_GB2312" w:hAnsi="仿宋_GB2312" w:cs="仿宋_GB2312" w:hint="eastAsia"/>
          <w:kern w:val="2"/>
          <w:sz w:val="30"/>
        </w:rPr>
        <w:t>2021</w:t>
      </w:r>
      <w:r>
        <w:rPr>
          <w:rFonts w:ascii="仿宋_GB2312" w:eastAsia="仿宋_GB2312" w:hAnsi="仿宋_GB2312" w:cs="仿宋_GB2312" w:hint="eastAsia"/>
          <w:kern w:val="2"/>
          <w:sz w:val="30"/>
        </w:rPr>
        <w:t>年度相比增加</w:t>
      </w:r>
      <w:r>
        <w:rPr>
          <w:rFonts w:ascii="仿宋_GB2312" w:eastAsia="仿宋_GB2312" w:hAnsi="仿宋_GB2312" w:cs="仿宋_GB2312" w:hint="eastAsia"/>
          <w:kern w:val="2"/>
          <w:sz w:val="30"/>
        </w:rPr>
        <w:t>28,039,448.75</w:t>
      </w:r>
      <w:r>
        <w:rPr>
          <w:rFonts w:ascii="仿宋_GB2312" w:eastAsia="仿宋_GB2312" w:hAnsi="仿宋_GB2312" w:cs="仿宋_GB2312" w:hint="eastAsia"/>
          <w:kern w:val="2"/>
          <w:sz w:val="30"/>
        </w:rPr>
        <w:t>元，</w:t>
      </w:r>
      <w:r>
        <w:rPr>
          <w:rFonts w:ascii="仿宋_GB2312" w:eastAsia="仿宋_GB2312" w:hAnsi="仿宋_GB2312" w:cs="仿宋_GB2312" w:hint="eastAsia"/>
          <w:kern w:val="2"/>
          <w:sz w:val="30"/>
          <w:lang w:val="zh-CN"/>
        </w:rPr>
        <w:t>主要原因是</w:t>
      </w:r>
      <w:r>
        <w:rPr>
          <w:rFonts w:ascii="仿宋_GB2312" w:eastAsia="仿宋_GB2312" w:hAnsi="仿宋_GB2312" w:cs="仿宋_GB2312" w:hint="eastAsia"/>
          <w:sz w:val="30"/>
          <w:szCs w:val="30"/>
        </w:rPr>
        <w:t>经营支出增加</w:t>
      </w:r>
      <w:r>
        <w:rPr>
          <w:rFonts w:ascii="仿宋_GB2312" w:eastAsia="仿宋_GB2312" w:hAnsi="仿宋_GB2312" w:cs="仿宋_GB2312" w:hint="eastAsia"/>
          <w:kern w:val="2"/>
          <w:sz w:val="30"/>
          <w:lang w:val="zh-CN"/>
        </w:rPr>
        <w:t>。</w:t>
      </w:r>
      <w:r>
        <w:rPr>
          <w:rFonts w:ascii="仿宋_GB2312" w:eastAsia="仿宋_GB2312" w:hAnsi="仿宋_GB2312" w:cs="仿宋_GB2312" w:hint="eastAsia"/>
          <w:kern w:val="2"/>
          <w:sz w:val="30"/>
        </w:rPr>
        <w:t>其中：</w:t>
      </w:r>
      <w:r>
        <w:rPr>
          <w:rFonts w:ascii="仿宋_GB2312" w:eastAsia="仿宋_GB2312" w:hAnsi="仿宋_GB2312" w:cs="仿宋_GB2312" w:hint="eastAsia"/>
          <w:kern w:val="2"/>
          <w:sz w:val="30"/>
          <w:lang w:val="zh-CN"/>
        </w:rPr>
        <w:t>基本支出</w:t>
      </w:r>
      <w:r>
        <w:rPr>
          <w:rFonts w:ascii="仿宋_GB2312" w:eastAsia="仿宋_GB2312" w:hAnsi="仿宋_GB2312" w:cs="仿宋_GB2312" w:hint="eastAsia"/>
          <w:kern w:val="2"/>
          <w:sz w:val="30"/>
          <w:lang w:val="zh-CN"/>
        </w:rPr>
        <w:t>336,347,794.46</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61.26%</w:t>
      </w:r>
      <w:r>
        <w:rPr>
          <w:rFonts w:ascii="仿宋_GB2312" w:eastAsia="仿宋_GB2312" w:hAnsi="仿宋_GB2312" w:cs="仿宋_GB2312" w:hint="eastAsia"/>
          <w:kern w:val="2"/>
          <w:sz w:val="30"/>
          <w:lang w:val="zh-CN"/>
        </w:rPr>
        <w:t>；经营支出</w:t>
      </w:r>
      <w:r>
        <w:rPr>
          <w:rFonts w:ascii="仿宋_GB2312" w:eastAsia="仿宋_GB2312" w:hAnsi="仿宋_GB2312" w:cs="仿宋_GB2312" w:hint="eastAsia"/>
          <w:kern w:val="2"/>
          <w:sz w:val="30"/>
          <w:lang w:val="zh-CN"/>
        </w:rPr>
        <w:t>212,681,185.37</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38.74%</w:t>
      </w:r>
      <w:r>
        <w:rPr>
          <w:rFonts w:ascii="仿宋_GB2312" w:eastAsia="仿宋_GB2312" w:hAnsi="仿宋_GB2312" w:cs="仿宋_GB2312" w:hint="eastAsia"/>
          <w:kern w:val="2"/>
          <w:sz w:val="30"/>
          <w:lang w:val="zh-CN"/>
        </w:rPr>
        <w:t>；</w:t>
      </w:r>
    </w:p>
    <w:p w:rsidR="00242EA6" w:rsidRDefault="00102361">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四、财政拨款收支决算总体情况说明</w:t>
      </w:r>
    </w:p>
    <w:p w:rsidR="00102361" w:rsidRDefault="00102361" w:rsidP="00102361">
      <w:pPr>
        <w:spacing w:line="580" w:lineRule="exact"/>
        <w:ind w:firstLine="600"/>
        <w:rPr>
          <w:rFonts w:ascii="仿宋_GB2312" w:eastAsia="仿宋_GB2312" w:hAnsi="仿宋_GB2312" w:cs="仿宋_GB2312" w:hint="eastAsia"/>
          <w:sz w:val="30"/>
          <w:lang w:val="zh-CN"/>
        </w:rPr>
      </w:pPr>
      <w:r>
        <w:rPr>
          <w:rFonts w:ascii="仿宋_GB2312" w:eastAsia="仿宋_GB2312" w:hAnsi="仿宋_GB2312" w:cs="仿宋_GB2312" w:hint="eastAsia"/>
          <w:kern w:val="2"/>
          <w:sz w:val="30"/>
        </w:rPr>
        <w:t>天津华北地质勘查局</w:t>
      </w:r>
      <w:r>
        <w:rPr>
          <w:rFonts w:ascii="仿宋_GB2312" w:eastAsia="仿宋_GB2312" w:hAnsi="仿宋_GB2312" w:cs="仿宋_GB2312" w:hint="eastAsia"/>
          <w:kern w:val="2"/>
          <w:sz w:val="30"/>
        </w:rPr>
        <w:t>2022</w:t>
      </w:r>
      <w:r>
        <w:rPr>
          <w:rFonts w:ascii="仿宋_GB2312" w:eastAsia="仿宋_GB2312" w:hAnsi="仿宋_GB2312" w:cs="仿宋_GB2312" w:hint="eastAsia"/>
          <w:kern w:val="2"/>
          <w:sz w:val="30"/>
        </w:rPr>
        <w:t>年度财政拨款收入、支出决算总计</w:t>
      </w:r>
      <w:r>
        <w:rPr>
          <w:rFonts w:ascii="仿宋_GB2312" w:eastAsia="仿宋_GB2312" w:hAnsi="仿宋_GB2312" w:cs="仿宋_GB2312" w:hint="eastAsia"/>
          <w:kern w:val="2"/>
          <w:sz w:val="30"/>
          <w:lang w:val="zh-CN"/>
        </w:rPr>
        <w:lastRenderedPageBreak/>
        <w:t>316,748,000.00</w:t>
      </w:r>
      <w:r>
        <w:rPr>
          <w:rFonts w:ascii="仿宋_GB2312" w:eastAsia="仿宋_GB2312" w:hAnsi="仿宋_GB2312" w:cs="仿宋_GB2312" w:hint="eastAsia"/>
          <w:kern w:val="2"/>
          <w:sz w:val="30"/>
        </w:rPr>
        <w:t>元，与</w:t>
      </w:r>
      <w:r>
        <w:rPr>
          <w:rFonts w:ascii="仿宋_GB2312" w:eastAsia="仿宋_GB2312" w:hAnsi="仿宋_GB2312" w:cs="仿宋_GB2312" w:hint="eastAsia"/>
          <w:kern w:val="2"/>
          <w:sz w:val="30"/>
        </w:rPr>
        <w:t>2021</w:t>
      </w:r>
      <w:r>
        <w:rPr>
          <w:rFonts w:ascii="仿宋_GB2312" w:eastAsia="仿宋_GB2312" w:hAnsi="仿宋_GB2312" w:cs="仿宋_GB2312" w:hint="eastAsia"/>
          <w:kern w:val="2"/>
          <w:sz w:val="30"/>
        </w:rPr>
        <w:t>年度相比，财政拨款收、支总计各减少</w:t>
      </w:r>
      <w:r>
        <w:rPr>
          <w:rFonts w:ascii="仿宋_GB2312" w:eastAsia="仿宋_GB2312" w:hAnsi="仿宋_GB2312" w:cs="仿宋_GB2312" w:hint="eastAsia"/>
          <w:kern w:val="2"/>
          <w:sz w:val="30"/>
        </w:rPr>
        <w:t>42,722,252.17</w:t>
      </w:r>
      <w:r>
        <w:rPr>
          <w:rFonts w:ascii="仿宋_GB2312" w:eastAsia="仿宋_GB2312" w:hAnsi="仿宋_GB2312" w:cs="仿宋_GB2312" w:hint="eastAsia"/>
          <w:kern w:val="2"/>
          <w:sz w:val="30"/>
        </w:rPr>
        <w:t>元，下降</w:t>
      </w:r>
      <w:r>
        <w:rPr>
          <w:rFonts w:ascii="仿宋_GB2312" w:eastAsia="仿宋_GB2312" w:hAnsi="仿宋_GB2312" w:cs="仿宋_GB2312" w:hint="eastAsia"/>
          <w:kern w:val="2"/>
          <w:sz w:val="30"/>
        </w:rPr>
        <w:t>11.88%</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lang w:val="zh-CN"/>
        </w:rPr>
        <w:t>主要原因是</w:t>
      </w:r>
      <w:r>
        <w:rPr>
          <w:rFonts w:ascii="仿宋_GB2312" w:eastAsia="仿宋_GB2312" w:hAnsi="仿宋_GB2312" w:cs="仿宋_GB2312" w:hint="eastAsia"/>
          <w:sz w:val="30"/>
          <w:lang w:val="zh-CN"/>
        </w:rPr>
        <w:t>人员经费</w:t>
      </w:r>
      <w:r w:rsidRPr="00102361">
        <w:rPr>
          <w:rFonts w:ascii="仿宋_GB2312" w:eastAsia="仿宋_GB2312" w:hAnsi="仿宋_GB2312" w:cs="仿宋_GB2312" w:hint="eastAsia"/>
          <w:sz w:val="30"/>
          <w:szCs w:val="30"/>
        </w:rPr>
        <w:t>减少</w:t>
      </w:r>
      <w:r w:rsidRPr="00102361">
        <w:rPr>
          <w:rFonts w:ascii="仿宋_GB2312" w:eastAsia="仿宋_GB2312" w:hAnsi="仿宋_GB2312" w:cs="仿宋_GB2312" w:hint="eastAsia"/>
          <w:sz w:val="30"/>
          <w:lang w:val="zh-CN"/>
        </w:rPr>
        <w:t>。</w:t>
      </w:r>
    </w:p>
    <w:p w:rsidR="00242EA6" w:rsidRDefault="00102361" w:rsidP="00102361">
      <w:pPr>
        <w:spacing w:line="580" w:lineRule="exact"/>
        <w:ind w:firstLine="600"/>
        <w:rPr>
          <w:rFonts w:ascii="黑体" w:eastAsia="黑体" w:hAnsi="黑体"/>
          <w:b/>
          <w:sz w:val="30"/>
        </w:rPr>
      </w:pPr>
      <w:r>
        <w:rPr>
          <w:rFonts w:ascii="黑体" w:eastAsia="黑体" w:hAnsi="黑体" w:hint="eastAsia"/>
          <w:b/>
          <w:sz w:val="30"/>
        </w:rPr>
        <w:t>五、一般公共预算财政拨款支出决算情况说明</w:t>
      </w:r>
    </w:p>
    <w:p w:rsidR="00242EA6" w:rsidRDefault="00102361">
      <w:pPr>
        <w:spacing w:line="600" w:lineRule="exact"/>
        <w:ind w:left="480"/>
        <w:rPr>
          <w:rFonts w:ascii="楷体" w:eastAsia="楷体" w:hAnsi="楷体"/>
          <w:b/>
          <w:sz w:val="30"/>
        </w:rPr>
      </w:pPr>
      <w:r>
        <w:rPr>
          <w:rFonts w:ascii="楷体" w:eastAsia="楷体" w:hAnsi="楷体" w:hint="eastAsia"/>
          <w:b/>
          <w:sz w:val="30"/>
        </w:rPr>
        <w:t>（一）总体情况</w:t>
      </w:r>
    </w:p>
    <w:p w:rsidR="00102361" w:rsidRDefault="00102361" w:rsidP="00102361">
      <w:pPr>
        <w:spacing w:line="580" w:lineRule="exact"/>
        <w:ind w:firstLine="600"/>
        <w:rPr>
          <w:rFonts w:ascii="仿宋_GB2312" w:eastAsia="仿宋_GB2312" w:hAnsi="仿宋_GB2312" w:cs="仿宋_GB2312" w:hint="eastAsia"/>
          <w:sz w:val="30"/>
          <w:lang w:val="zh-CN"/>
        </w:rPr>
      </w:pPr>
      <w:r>
        <w:rPr>
          <w:rFonts w:ascii="仿宋_GB2312" w:eastAsia="仿宋_GB2312" w:hAnsi="仿宋_GB2312" w:cs="仿宋_GB2312" w:hint="eastAsia"/>
          <w:kern w:val="2"/>
          <w:sz w:val="30"/>
        </w:rPr>
        <w:t>天津华北地质勘查局</w:t>
      </w:r>
      <w:r>
        <w:rPr>
          <w:rFonts w:ascii="仿宋_GB2312" w:eastAsia="仿宋_GB2312" w:hAnsi="仿宋_GB2312" w:cs="仿宋_GB2312" w:hint="eastAsia"/>
          <w:kern w:val="2"/>
          <w:sz w:val="30"/>
        </w:rPr>
        <w:t>2022</w:t>
      </w:r>
      <w:r>
        <w:rPr>
          <w:rFonts w:ascii="仿宋_GB2312" w:eastAsia="仿宋_GB2312" w:hAnsi="仿宋_GB2312" w:cs="仿宋_GB2312" w:hint="eastAsia"/>
          <w:kern w:val="2"/>
          <w:sz w:val="30"/>
        </w:rPr>
        <w:t>年度部门决算一般公共预算财政拨款支出</w:t>
      </w:r>
      <w:r>
        <w:rPr>
          <w:rFonts w:ascii="仿宋_GB2312" w:eastAsia="仿宋_GB2312" w:hAnsi="仿宋_GB2312" w:cs="仿宋_GB2312" w:hint="eastAsia"/>
          <w:kern w:val="2"/>
          <w:sz w:val="30"/>
          <w:lang w:val="zh-CN"/>
        </w:rPr>
        <w:t>合</w:t>
      </w:r>
      <w:r>
        <w:rPr>
          <w:rFonts w:ascii="仿宋_GB2312" w:eastAsia="仿宋_GB2312" w:hAnsi="仿宋_GB2312" w:cs="仿宋_GB2312" w:hint="eastAsia"/>
          <w:kern w:val="2"/>
          <w:sz w:val="30"/>
        </w:rPr>
        <w:t>计</w:t>
      </w:r>
      <w:r>
        <w:rPr>
          <w:rFonts w:ascii="仿宋_GB2312" w:eastAsia="仿宋_GB2312" w:hAnsi="仿宋_GB2312" w:cs="仿宋_GB2312" w:hint="eastAsia"/>
          <w:kern w:val="2"/>
          <w:sz w:val="30"/>
        </w:rPr>
        <w:t>316,748,000.00</w:t>
      </w:r>
      <w:r>
        <w:rPr>
          <w:rFonts w:ascii="仿宋_GB2312" w:eastAsia="仿宋_GB2312" w:hAnsi="仿宋_GB2312" w:cs="仿宋_GB2312" w:hint="eastAsia"/>
          <w:kern w:val="2"/>
          <w:sz w:val="30"/>
        </w:rPr>
        <w:t>元，占本年支出合计的</w:t>
      </w:r>
      <w:r>
        <w:rPr>
          <w:rFonts w:ascii="仿宋_GB2312" w:eastAsia="仿宋_GB2312" w:hAnsi="仿宋_GB2312" w:cs="仿宋_GB2312" w:hint="eastAsia"/>
          <w:kern w:val="2"/>
          <w:sz w:val="30"/>
        </w:rPr>
        <w:t>57.69%</w:t>
      </w:r>
      <w:r>
        <w:rPr>
          <w:rFonts w:ascii="仿宋_GB2312" w:eastAsia="仿宋_GB2312" w:hAnsi="仿宋_GB2312" w:cs="仿宋_GB2312" w:hint="eastAsia"/>
          <w:kern w:val="2"/>
          <w:sz w:val="30"/>
        </w:rPr>
        <w:t>，与</w:t>
      </w:r>
      <w:r>
        <w:rPr>
          <w:rFonts w:ascii="仿宋_GB2312" w:eastAsia="仿宋_GB2312" w:hAnsi="仿宋_GB2312" w:cs="仿宋_GB2312" w:hint="eastAsia"/>
          <w:kern w:val="2"/>
          <w:sz w:val="30"/>
        </w:rPr>
        <w:t>2021</w:t>
      </w:r>
      <w:r>
        <w:rPr>
          <w:rFonts w:ascii="仿宋_GB2312" w:eastAsia="仿宋_GB2312" w:hAnsi="仿宋_GB2312" w:cs="仿宋_GB2312" w:hint="eastAsia"/>
          <w:kern w:val="2"/>
          <w:sz w:val="30"/>
        </w:rPr>
        <w:t>年度相比，减少</w:t>
      </w:r>
      <w:r>
        <w:rPr>
          <w:rFonts w:ascii="仿宋_GB2312" w:eastAsia="仿宋_GB2312" w:hAnsi="仿宋_GB2312" w:cs="仿宋_GB2312" w:hint="eastAsia"/>
          <w:kern w:val="2"/>
          <w:sz w:val="30"/>
        </w:rPr>
        <w:t>42,722,252.17</w:t>
      </w:r>
      <w:r>
        <w:rPr>
          <w:rFonts w:ascii="仿宋_GB2312" w:eastAsia="仿宋_GB2312" w:hAnsi="仿宋_GB2312" w:cs="仿宋_GB2312" w:hint="eastAsia"/>
          <w:kern w:val="2"/>
          <w:sz w:val="30"/>
        </w:rPr>
        <w:t>元，下降</w:t>
      </w:r>
      <w:r>
        <w:rPr>
          <w:rFonts w:ascii="仿宋_GB2312" w:eastAsia="仿宋_GB2312" w:hAnsi="仿宋_GB2312" w:cs="仿宋_GB2312" w:hint="eastAsia"/>
          <w:kern w:val="2"/>
          <w:sz w:val="30"/>
        </w:rPr>
        <w:t>11.88%</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lang w:val="zh-CN"/>
        </w:rPr>
        <w:t>主要原因是</w:t>
      </w:r>
      <w:r>
        <w:rPr>
          <w:rFonts w:ascii="仿宋_GB2312" w:eastAsia="仿宋_GB2312" w:hAnsi="仿宋_GB2312" w:cs="仿宋_GB2312" w:hint="eastAsia"/>
          <w:sz w:val="30"/>
          <w:lang w:val="zh-CN"/>
        </w:rPr>
        <w:t>人员经费</w:t>
      </w:r>
      <w:r w:rsidRPr="00102361">
        <w:rPr>
          <w:rFonts w:ascii="仿宋_GB2312" w:eastAsia="仿宋_GB2312" w:hAnsi="仿宋_GB2312" w:cs="仿宋_GB2312" w:hint="eastAsia"/>
          <w:sz w:val="30"/>
          <w:szCs w:val="30"/>
        </w:rPr>
        <w:t>减少</w:t>
      </w:r>
      <w:r w:rsidRPr="00102361">
        <w:rPr>
          <w:rFonts w:ascii="仿宋_GB2312" w:eastAsia="仿宋_GB2312" w:hAnsi="仿宋_GB2312" w:cs="仿宋_GB2312" w:hint="eastAsia"/>
          <w:sz w:val="30"/>
          <w:lang w:val="zh-CN"/>
        </w:rPr>
        <w:t>。</w:t>
      </w:r>
    </w:p>
    <w:p w:rsidR="00242EA6" w:rsidRDefault="00102361" w:rsidP="00102361">
      <w:pPr>
        <w:spacing w:line="580" w:lineRule="exact"/>
        <w:ind w:firstLine="600"/>
        <w:rPr>
          <w:rFonts w:ascii="楷体" w:eastAsia="楷体" w:hAnsi="楷体"/>
          <w:b/>
          <w:sz w:val="30"/>
        </w:rPr>
      </w:pPr>
      <w:r>
        <w:rPr>
          <w:rFonts w:ascii="楷体" w:eastAsia="楷体" w:hAnsi="楷体" w:hint="eastAsia"/>
          <w:b/>
          <w:sz w:val="30"/>
        </w:rPr>
        <w:t>（二）</w:t>
      </w:r>
      <w:r>
        <w:rPr>
          <w:rFonts w:ascii="楷体" w:eastAsia="楷体" w:hAnsi="楷体" w:hint="eastAsia"/>
          <w:b/>
          <w:sz w:val="30"/>
          <w:lang w:val="zh-CN"/>
        </w:rPr>
        <w:t>支出结构</w:t>
      </w:r>
      <w:r>
        <w:rPr>
          <w:rFonts w:ascii="楷体" w:eastAsia="楷体" w:hAnsi="楷体" w:hint="eastAsia"/>
          <w:b/>
          <w:sz w:val="30"/>
        </w:rPr>
        <w:t>情况</w:t>
      </w:r>
    </w:p>
    <w:p w:rsidR="00242EA6" w:rsidRDefault="00102361">
      <w:pPr>
        <w:spacing w:line="600" w:lineRule="exact"/>
        <w:ind w:firstLine="720"/>
        <w:jc w:val="both"/>
        <w:rPr>
          <w:rFonts w:ascii="仿宋_GB2312" w:eastAsia="仿宋_GB2312" w:hAnsi="仿宋_GB2312" w:cs="仿宋_GB2312"/>
          <w:kern w:val="2"/>
          <w:sz w:val="30"/>
          <w:lang w:val="zh-CN"/>
        </w:rPr>
      </w:pPr>
      <w:r>
        <w:rPr>
          <w:rFonts w:ascii="仿宋_GB2312" w:eastAsia="仿宋_GB2312" w:hAnsi="仿宋_GB2312" w:cs="仿宋_GB2312" w:hint="eastAsia"/>
          <w:kern w:val="2"/>
          <w:sz w:val="30"/>
        </w:rPr>
        <w:t>2022</w:t>
      </w:r>
      <w:r>
        <w:rPr>
          <w:rFonts w:ascii="仿宋_GB2312" w:eastAsia="仿宋_GB2312" w:hAnsi="仿宋_GB2312" w:cs="仿宋_GB2312" w:hint="eastAsia"/>
          <w:kern w:val="2"/>
          <w:sz w:val="30"/>
        </w:rPr>
        <w:t>年度一般公共预算财政拨款支出</w:t>
      </w:r>
      <w:r>
        <w:rPr>
          <w:rFonts w:ascii="仿宋_GB2312" w:eastAsia="仿宋_GB2312" w:hAnsi="仿宋_GB2312" w:cs="仿宋_GB2312" w:hint="eastAsia"/>
          <w:kern w:val="2"/>
          <w:sz w:val="30"/>
        </w:rPr>
        <w:t>316,748,000.00</w:t>
      </w:r>
      <w:r>
        <w:rPr>
          <w:rFonts w:ascii="仿宋_GB2312" w:eastAsia="仿宋_GB2312" w:hAnsi="仿宋_GB2312" w:cs="仿宋_GB2312" w:hint="eastAsia"/>
          <w:kern w:val="2"/>
          <w:sz w:val="30"/>
        </w:rPr>
        <w:t>元，</w:t>
      </w:r>
      <w:r>
        <w:rPr>
          <w:rFonts w:ascii="仿宋_GB2312" w:eastAsia="仿宋_GB2312" w:hAnsi="仿宋_GB2312" w:cs="仿宋_GB2312" w:hint="eastAsia"/>
          <w:sz w:val="30"/>
        </w:rPr>
        <w:t>主要用于以下方面：</w:t>
      </w:r>
      <w:r>
        <w:rPr>
          <w:rFonts w:ascii="仿宋_GB2312" w:eastAsia="仿宋_GB2312" w:hAnsi="仿宋_GB2312" w:cs="仿宋_GB2312" w:hint="eastAsia"/>
          <w:kern w:val="2"/>
          <w:sz w:val="30"/>
          <w:lang w:val="zh-CN"/>
        </w:rPr>
        <w:t>教育支出</w:t>
      </w:r>
      <w:r>
        <w:rPr>
          <w:rFonts w:ascii="仿宋_GB2312" w:eastAsia="仿宋_GB2312" w:hAnsi="仿宋_GB2312" w:cs="仿宋_GB2312" w:hint="eastAsia"/>
          <w:kern w:val="2"/>
          <w:sz w:val="30"/>
          <w:lang w:val="zh-CN"/>
        </w:rPr>
        <w:t>4,861,000.00</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1.53%</w:t>
      </w:r>
      <w:r>
        <w:rPr>
          <w:rFonts w:ascii="仿宋_GB2312" w:eastAsia="仿宋_GB2312" w:hAnsi="仿宋_GB2312" w:cs="仿宋_GB2312" w:hint="eastAsia"/>
          <w:kern w:val="2"/>
          <w:sz w:val="30"/>
          <w:lang w:val="zh-CN"/>
        </w:rPr>
        <w:t>；社会保障和就业支出</w:t>
      </w:r>
      <w:r>
        <w:rPr>
          <w:rFonts w:ascii="仿宋_GB2312" w:eastAsia="仿宋_GB2312" w:hAnsi="仿宋_GB2312" w:cs="仿宋_GB2312" w:hint="eastAsia"/>
          <w:kern w:val="2"/>
          <w:sz w:val="30"/>
          <w:lang w:val="zh-CN"/>
        </w:rPr>
        <w:t>40,449,000.00</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12.77%</w:t>
      </w:r>
      <w:r>
        <w:rPr>
          <w:rFonts w:ascii="仿宋_GB2312" w:eastAsia="仿宋_GB2312" w:hAnsi="仿宋_GB2312" w:cs="仿宋_GB2312" w:hint="eastAsia"/>
          <w:kern w:val="2"/>
          <w:sz w:val="30"/>
          <w:lang w:val="zh-CN"/>
        </w:rPr>
        <w:t>；卫生健康支出</w:t>
      </w:r>
      <w:r>
        <w:rPr>
          <w:rFonts w:ascii="仿宋_GB2312" w:eastAsia="仿宋_GB2312" w:hAnsi="仿宋_GB2312" w:cs="仿宋_GB2312" w:hint="eastAsia"/>
          <w:kern w:val="2"/>
          <w:sz w:val="30"/>
          <w:lang w:val="zh-CN"/>
        </w:rPr>
        <w:t>13,861,000.00</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4.38%</w:t>
      </w:r>
      <w:r>
        <w:rPr>
          <w:rFonts w:ascii="仿宋_GB2312" w:eastAsia="仿宋_GB2312" w:hAnsi="仿宋_GB2312" w:cs="仿宋_GB2312" w:hint="eastAsia"/>
          <w:kern w:val="2"/>
          <w:sz w:val="30"/>
          <w:lang w:val="zh-CN"/>
        </w:rPr>
        <w:t>；自然资源海洋气象等支出</w:t>
      </w:r>
      <w:r>
        <w:rPr>
          <w:rFonts w:ascii="仿宋_GB2312" w:eastAsia="仿宋_GB2312" w:hAnsi="仿宋_GB2312" w:cs="仿宋_GB2312" w:hint="eastAsia"/>
          <w:kern w:val="2"/>
          <w:sz w:val="30"/>
          <w:lang w:val="zh-CN"/>
        </w:rPr>
        <w:t>257,577,000.00</w:t>
      </w:r>
      <w:r>
        <w:rPr>
          <w:rFonts w:ascii="仿宋_GB2312" w:eastAsia="仿宋_GB2312" w:hAnsi="仿宋_GB2312" w:cs="仿宋_GB2312" w:hint="eastAsia"/>
          <w:kern w:val="2"/>
          <w:sz w:val="30"/>
          <w:lang w:val="zh-CN"/>
        </w:rPr>
        <w:t>元，占</w:t>
      </w:r>
      <w:r>
        <w:rPr>
          <w:rFonts w:ascii="仿宋_GB2312" w:eastAsia="仿宋_GB2312" w:hAnsi="仿宋_GB2312" w:cs="仿宋_GB2312" w:hint="eastAsia"/>
          <w:kern w:val="2"/>
          <w:sz w:val="30"/>
          <w:lang w:val="zh-CN"/>
        </w:rPr>
        <w:t>81</w:t>
      </w:r>
      <w:r>
        <w:rPr>
          <w:rFonts w:ascii="仿宋_GB2312" w:eastAsia="仿宋_GB2312" w:hAnsi="仿宋_GB2312" w:cs="仿宋_GB2312" w:hint="eastAsia"/>
          <w:kern w:val="2"/>
          <w:sz w:val="30"/>
          <w:lang w:val="zh-CN"/>
        </w:rPr>
        <w:t>.32%</w:t>
      </w:r>
      <w:r>
        <w:rPr>
          <w:rFonts w:ascii="仿宋_GB2312" w:eastAsia="仿宋_GB2312" w:hAnsi="仿宋_GB2312" w:cs="仿宋_GB2312" w:hint="eastAsia"/>
          <w:kern w:val="2"/>
          <w:sz w:val="30"/>
          <w:lang w:val="zh-CN"/>
        </w:rPr>
        <w:t>；</w:t>
      </w:r>
    </w:p>
    <w:p w:rsidR="00242EA6" w:rsidRDefault="00102361">
      <w:pPr>
        <w:spacing w:line="600" w:lineRule="exact"/>
        <w:ind w:left="480"/>
        <w:rPr>
          <w:rFonts w:ascii="楷体" w:eastAsia="楷体" w:hAnsi="楷体"/>
          <w:b/>
          <w:sz w:val="30"/>
        </w:rPr>
      </w:pPr>
      <w:r>
        <w:rPr>
          <w:rFonts w:ascii="楷体" w:eastAsia="楷体" w:hAnsi="楷体" w:hint="eastAsia"/>
          <w:b/>
          <w:sz w:val="30"/>
        </w:rPr>
        <w:t>（三）具体情况</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2022</w:t>
      </w:r>
      <w:r>
        <w:rPr>
          <w:rFonts w:ascii="仿宋_GB2312" w:eastAsia="仿宋_GB2312" w:hAnsi="仿宋_GB2312" w:cs="仿宋_GB2312" w:hint="eastAsia"/>
          <w:sz w:val="30"/>
        </w:rPr>
        <w:t>年度一般公共预算财政拨款支出年初预算为</w:t>
      </w:r>
      <w:r>
        <w:rPr>
          <w:rFonts w:ascii="仿宋_GB2312" w:eastAsia="仿宋_GB2312" w:hAnsi="仿宋_GB2312" w:cs="仿宋_GB2312" w:hint="eastAsia"/>
          <w:kern w:val="2"/>
          <w:sz w:val="30"/>
        </w:rPr>
        <w:t>307,715,000.00</w:t>
      </w:r>
      <w:r>
        <w:rPr>
          <w:rFonts w:ascii="仿宋_GB2312" w:eastAsia="仿宋_GB2312" w:hAnsi="仿宋_GB2312" w:cs="仿宋_GB2312" w:hint="eastAsia"/>
          <w:sz w:val="30"/>
        </w:rPr>
        <w:t>元，支出决算为</w:t>
      </w:r>
      <w:r>
        <w:rPr>
          <w:rFonts w:ascii="仿宋_GB2312" w:eastAsia="仿宋_GB2312" w:hAnsi="仿宋_GB2312" w:cs="仿宋_GB2312" w:hint="eastAsia"/>
          <w:kern w:val="2"/>
          <w:sz w:val="30"/>
        </w:rPr>
        <w:t>316,748,000.00</w:t>
      </w:r>
      <w:r>
        <w:rPr>
          <w:rFonts w:ascii="仿宋_GB2312" w:eastAsia="仿宋_GB2312" w:hAnsi="仿宋_GB2312" w:cs="仿宋_GB2312" w:hint="eastAsia"/>
          <w:sz w:val="30"/>
        </w:rPr>
        <w:t>元，完成年初预算的</w:t>
      </w:r>
      <w:r>
        <w:rPr>
          <w:rFonts w:ascii="仿宋_GB2312" w:eastAsia="仿宋_GB2312" w:hAnsi="仿宋_GB2312" w:cs="仿宋_GB2312" w:hint="eastAsia"/>
          <w:kern w:val="2"/>
          <w:sz w:val="30"/>
        </w:rPr>
        <w:t>102.94</w:t>
      </w:r>
      <w:r>
        <w:rPr>
          <w:rFonts w:ascii="仿宋_GB2312" w:eastAsia="仿宋_GB2312" w:hAnsi="仿宋_GB2312" w:cs="仿宋_GB2312" w:hint="eastAsia"/>
          <w:sz w:val="30"/>
        </w:rPr>
        <w:t>%</w:t>
      </w:r>
      <w:r>
        <w:rPr>
          <w:rFonts w:ascii="仿宋_GB2312" w:eastAsia="仿宋_GB2312" w:hAnsi="仿宋_GB2312" w:cs="仿宋_GB2312" w:hint="eastAsia"/>
          <w:sz w:val="30"/>
        </w:rPr>
        <w:t>。其中：</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1.</w:t>
      </w:r>
      <w:r>
        <w:rPr>
          <w:rFonts w:ascii="仿宋_GB2312" w:eastAsia="仿宋_GB2312" w:hAnsi="仿宋_GB2312" w:cs="仿宋_GB2312" w:hint="eastAsia"/>
          <w:sz w:val="30"/>
        </w:rPr>
        <w:t>“</w:t>
      </w:r>
      <w:r>
        <w:rPr>
          <w:rFonts w:ascii="仿宋_GB2312" w:eastAsia="仿宋_GB2312" w:hAnsi="仿宋_GB2312" w:cs="仿宋_GB2312" w:hint="eastAsia"/>
          <w:sz w:val="30"/>
        </w:rPr>
        <w:t>教育支出（类）教育管理事务</w:t>
      </w:r>
      <w:r>
        <w:rPr>
          <w:rFonts w:ascii="仿宋_GB2312" w:eastAsia="仿宋_GB2312" w:hAnsi="仿宋_GB2312" w:cs="仿宋_GB2312" w:hint="eastAsia"/>
          <w:sz w:val="30"/>
        </w:rPr>
        <w:t>（款）其他教育管理事务支出</w:t>
      </w:r>
      <w:r>
        <w:rPr>
          <w:rFonts w:ascii="仿宋_GB2312" w:eastAsia="仿宋_GB2312" w:hAnsi="仿宋_GB2312" w:cs="仿宋_GB2312" w:hint="eastAsia"/>
          <w:sz w:val="30"/>
        </w:rPr>
        <w:t>（项）</w:t>
      </w:r>
      <w:r>
        <w:rPr>
          <w:rFonts w:ascii="仿宋_GB2312" w:eastAsia="仿宋_GB2312" w:hAnsi="仿宋_GB2312" w:cs="仿宋_GB2312" w:hint="eastAsia"/>
          <w:sz w:val="30"/>
        </w:rPr>
        <w:t>”</w:t>
      </w:r>
      <w:r>
        <w:rPr>
          <w:rFonts w:ascii="仿宋_GB2312" w:eastAsia="仿宋_GB2312" w:hAnsi="仿宋_GB2312" w:cs="仿宋_GB2312" w:hint="eastAsia"/>
          <w:sz w:val="30"/>
        </w:rPr>
        <w:t>年初预算为</w:t>
      </w:r>
      <w:r>
        <w:rPr>
          <w:rFonts w:ascii="仿宋_GB2312" w:eastAsia="仿宋_GB2312" w:hAnsi="仿宋_GB2312" w:cs="仿宋_GB2312" w:hint="eastAsia"/>
          <w:kern w:val="2"/>
          <w:sz w:val="30"/>
        </w:rPr>
        <w:t>4</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712</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元，支出决算为</w:t>
      </w:r>
      <w:r>
        <w:rPr>
          <w:rFonts w:ascii="仿宋_GB2312" w:eastAsia="仿宋_GB2312" w:hAnsi="仿宋_GB2312" w:cs="仿宋_GB2312" w:hint="eastAsia"/>
          <w:kern w:val="2"/>
          <w:sz w:val="30"/>
        </w:rPr>
        <w:t>4</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861</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元，完成年初预算的</w:t>
      </w:r>
      <w:r>
        <w:rPr>
          <w:rFonts w:ascii="仿宋_GB2312" w:eastAsia="仿宋_GB2312" w:hAnsi="仿宋_GB2312" w:cs="仿宋_GB2312" w:hint="eastAsia"/>
          <w:kern w:val="2"/>
          <w:sz w:val="30"/>
        </w:rPr>
        <w:t>10</w:t>
      </w:r>
      <w:r>
        <w:rPr>
          <w:rFonts w:ascii="仿宋_GB2312" w:eastAsia="仿宋_GB2312" w:hAnsi="仿宋_GB2312" w:cs="仿宋_GB2312" w:hint="eastAsia"/>
          <w:kern w:val="2"/>
          <w:sz w:val="30"/>
        </w:rPr>
        <w:t>3.16</w:t>
      </w:r>
      <w:r>
        <w:rPr>
          <w:rFonts w:ascii="仿宋_GB2312" w:eastAsia="仿宋_GB2312" w:hAnsi="仿宋_GB2312" w:cs="仿宋_GB2312" w:hint="eastAsia"/>
          <w:sz w:val="30"/>
        </w:rPr>
        <w:t>%</w:t>
      </w:r>
      <w:r>
        <w:rPr>
          <w:rFonts w:ascii="仿宋_GB2312" w:eastAsia="仿宋_GB2312" w:hAnsi="仿宋_GB2312" w:cs="仿宋_GB2312" w:hint="eastAsia"/>
          <w:sz w:val="30"/>
        </w:rPr>
        <w:t>。决算数大于年初预算数的主要原因</w:t>
      </w:r>
      <w:r>
        <w:rPr>
          <w:rFonts w:ascii="仿宋_GB2312" w:eastAsia="仿宋_GB2312" w:hAnsi="仿宋_GB2312" w:cs="仿宋_GB2312" w:hint="eastAsia"/>
          <w:sz w:val="30"/>
        </w:rPr>
        <w:lastRenderedPageBreak/>
        <w:t>是</w:t>
      </w:r>
      <w:r>
        <w:rPr>
          <w:rFonts w:ascii="仿宋_GB2312" w:eastAsia="仿宋_GB2312" w:hAnsi="仿宋_GB2312" w:cs="仿宋_GB2312" w:hint="eastAsia"/>
          <w:sz w:val="30"/>
        </w:rPr>
        <w:t>2022</w:t>
      </w:r>
      <w:r>
        <w:rPr>
          <w:rFonts w:ascii="仿宋_GB2312" w:eastAsia="仿宋_GB2312" w:hAnsi="仿宋_GB2312" w:cs="仿宋_GB2312" w:hint="eastAsia"/>
          <w:sz w:val="30"/>
        </w:rPr>
        <w:t>年“人员经费支出</w:t>
      </w:r>
      <w:r>
        <w:rPr>
          <w:rFonts w:ascii="仿宋_GB2312" w:eastAsia="仿宋_GB2312" w:hAnsi="仿宋_GB2312" w:cs="仿宋_GB2312" w:hint="eastAsia"/>
          <w:sz w:val="30"/>
        </w:rPr>
        <w:t>-</w:t>
      </w:r>
      <w:r>
        <w:rPr>
          <w:rFonts w:ascii="仿宋_GB2312" w:eastAsia="仿宋_GB2312" w:hAnsi="仿宋_GB2312" w:cs="仿宋_GB2312" w:hint="eastAsia"/>
          <w:sz w:val="30"/>
        </w:rPr>
        <w:t>基本工资”增资</w:t>
      </w:r>
      <w:r>
        <w:rPr>
          <w:rFonts w:ascii="仿宋_GB2312" w:eastAsia="仿宋_GB2312" w:hAnsi="仿宋_GB2312" w:cs="仿宋_GB2312" w:hint="eastAsia"/>
          <w:sz w:val="30"/>
        </w:rPr>
        <w:t>。</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2.</w:t>
      </w:r>
      <w:r>
        <w:rPr>
          <w:rFonts w:ascii="仿宋_GB2312" w:eastAsia="仿宋_GB2312" w:hAnsi="仿宋_GB2312" w:cs="仿宋_GB2312" w:hint="eastAsia"/>
          <w:sz w:val="30"/>
        </w:rPr>
        <w:t>“社会保障和就业支出</w:t>
      </w:r>
      <w:r>
        <w:rPr>
          <w:rFonts w:ascii="仿宋_GB2312" w:eastAsia="仿宋_GB2312" w:hAnsi="仿宋_GB2312" w:cs="仿宋_GB2312" w:hint="eastAsia"/>
          <w:sz w:val="30"/>
        </w:rPr>
        <w:t>（类）</w:t>
      </w:r>
      <w:r>
        <w:rPr>
          <w:rFonts w:ascii="仿宋_GB2312" w:eastAsia="仿宋_GB2312" w:hAnsi="仿宋_GB2312" w:cs="仿宋_GB2312" w:hint="eastAsia"/>
          <w:sz w:val="30"/>
        </w:rPr>
        <w:t>行政事业单位养老支出</w:t>
      </w:r>
      <w:r>
        <w:rPr>
          <w:rFonts w:ascii="仿宋_GB2312" w:eastAsia="仿宋_GB2312" w:hAnsi="仿宋_GB2312" w:cs="仿宋_GB2312" w:hint="eastAsia"/>
          <w:sz w:val="30"/>
        </w:rPr>
        <w:t>（款）</w:t>
      </w:r>
      <w:r>
        <w:rPr>
          <w:rFonts w:ascii="仿宋_GB2312" w:eastAsia="仿宋_GB2312" w:hAnsi="仿宋_GB2312" w:cs="仿宋_GB2312" w:hint="eastAsia"/>
          <w:sz w:val="30"/>
        </w:rPr>
        <w:t>机关事业单位基本养老保险缴费支出</w:t>
      </w:r>
      <w:r>
        <w:rPr>
          <w:rFonts w:ascii="仿宋_GB2312" w:eastAsia="仿宋_GB2312" w:hAnsi="仿宋_GB2312" w:cs="仿宋_GB2312" w:hint="eastAsia"/>
          <w:sz w:val="30"/>
        </w:rPr>
        <w:t>（项）</w:t>
      </w:r>
      <w:r>
        <w:rPr>
          <w:rFonts w:ascii="仿宋_GB2312" w:eastAsia="仿宋_GB2312" w:hAnsi="仿宋_GB2312" w:cs="仿宋_GB2312" w:hint="eastAsia"/>
          <w:sz w:val="30"/>
        </w:rPr>
        <w:t>”</w:t>
      </w:r>
      <w:r>
        <w:rPr>
          <w:rFonts w:ascii="仿宋_GB2312" w:eastAsia="仿宋_GB2312" w:hAnsi="仿宋_GB2312" w:cs="仿宋_GB2312" w:hint="eastAsia"/>
          <w:sz w:val="30"/>
        </w:rPr>
        <w:t>年初预算为</w:t>
      </w:r>
      <w:r>
        <w:rPr>
          <w:rFonts w:ascii="仿宋_GB2312" w:eastAsia="仿宋_GB2312" w:hAnsi="仿宋_GB2312" w:cs="仿宋_GB2312" w:hint="eastAsia"/>
          <w:kern w:val="2"/>
          <w:sz w:val="30"/>
        </w:rPr>
        <w:t>26</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965</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元，支出决算为</w:t>
      </w:r>
      <w:r>
        <w:rPr>
          <w:rFonts w:ascii="仿宋_GB2312" w:eastAsia="仿宋_GB2312" w:hAnsi="仿宋_GB2312" w:cs="仿宋_GB2312" w:hint="eastAsia"/>
          <w:kern w:val="2"/>
          <w:sz w:val="30"/>
        </w:rPr>
        <w:t>26</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965</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元，完成年初预算的</w:t>
      </w:r>
      <w:r>
        <w:rPr>
          <w:rFonts w:ascii="仿宋_GB2312" w:eastAsia="仿宋_GB2312" w:hAnsi="仿宋_GB2312" w:cs="仿宋_GB2312" w:hint="eastAsia"/>
          <w:sz w:val="30"/>
        </w:rPr>
        <w:t>100</w:t>
      </w:r>
      <w:r>
        <w:rPr>
          <w:rFonts w:ascii="仿宋_GB2312" w:eastAsia="仿宋_GB2312" w:hAnsi="仿宋_GB2312" w:cs="仿宋_GB2312" w:hint="eastAsia"/>
          <w:sz w:val="30"/>
        </w:rPr>
        <w:t>%</w:t>
      </w:r>
      <w:r>
        <w:rPr>
          <w:rFonts w:ascii="仿宋_GB2312" w:eastAsia="仿宋_GB2312" w:hAnsi="仿宋_GB2312" w:cs="仿宋_GB2312" w:hint="eastAsia"/>
          <w:sz w:val="30"/>
        </w:rPr>
        <w:t>，决算数等于年初预算数。</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3</w:t>
      </w:r>
      <w:r>
        <w:rPr>
          <w:rFonts w:ascii="仿宋_GB2312" w:eastAsia="仿宋_GB2312" w:hAnsi="仿宋_GB2312" w:cs="仿宋_GB2312" w:hint="eastAsia"/>
          <w:sz w:val="30"/>
        </w:rPr>
        <w:t>.</w:t>
      </w:r>
      <w:r>
        <w:rPr>
          <w:rFonts w:ascii="仿宋_GB2312" w:eastAsia="仿宋_GB2312" w:hAnsi="仿宋_GB2312" w:cs="仿宋_GB2312" w:hint="eastAsia"/>
          <w:sz w:val="30"/>
        </w:rPr>
        <w:t>“社会保障和就业支出</w:t>
      </w:r>
      <w:r>
        <w:rPr>
          <w:rFonts w:ascii="仿宋_GB2312" w:eastAsia="仿宋_GB2312" w:hAnsi="仿宋_GB2312" w:cs="仿宋_GB2312" w:hint="eastAsia"/>
          <w:sz w:val="30"/>
        </w:rPr>
        <w:t>（类）</w:t>
      </w:r>
      <w:r>
        <w:rPr>
          <w:rFonts w:ascii="仿宋_GB2312" w:eastAsia="仿宋_GB2312" w:hAnsi="仿宋_GB2312" w:cs="仿宋_GB2312" w:hint="eastAsia"/>
          <w:sz w:val="30"/>
        </w:rPr>
        <w:t>行政事业单位养老支出</w:t>
      </w:r>
      <w:r>
        <w:rPr>
          <w:rFonts w:ascii="仿宋_GB2312" w:eastAsia="仿宋_GB2312" w:hAnsi="仿宋_GB2312" w:cs="仿宋_GB2312" w:hint="eastAsia"/>
          <w:sz w:val="30"/>
        </w:rPr>
        <w:t>（款）</w:t>
      </w:r>
      <w:r>
        <w:rPr>
          <w:rFonts w:ascii="仿宋_GB2312" w:eastAsia="仿宋_GB2312" w:hAnsi="仿宋_GB2312" w:cs="仿宋_GB2312" w:hint="eastAsia"/>
          <w:sz w:val="30"/>
        </w:rPr>
        <w:t>机关事业单位职业年金缴费支出</w:t>
      </w:r>
      <w:r>
        <w:rPr>
          <w:rFonts w:ascii="仿宋_GB2312" w:eastAsia="仿宋_GB2312" w:hAnsi="仿宋_GB2312" w:cs="仿宋_GB2312" w:hint="eastAsia"/>
          <w:sz w:val="30"/>
        </w:rPr>
        <w:t>（项）</w:t>
      </w:r>
      <w:r>
        <w:rPr>
          <w:rFonts w:ascii="仿宋_GB2312" w:eastAsia="仿宋_GB2312" w:hAnsi="仿宋_GB2312" w:cs="仿宋_GB2312" w:hint="eastAsia"/>
          <w:sz w:val="30"/>
        </w:rPr>
        <w:t>”</w:t>
      </w:r>
      <w:r>
        <w:rPr>
          <w:rFonts w:ascii="仿宋_GB2312" w:eastAsia="仿宋_GB2312" w:hAnsi="仿宋_GB2312" w:cs="仿宋_GB2312" w:hint="eastAsia"/>
          <w:sz w:val="30"/>
        </w:rPr>
        <w:t>年初预算为</w:t>
      </w:r>
      <w:r>
        <w:rPr>
          <w:rFonts w:ascii="仿宋_GB2312" w:eastAsia="仿宋_GB2312" w:hAnsi="仿宋_GB2312" w:cs="仿宋_GB2312" w:hint="eastAsia"/>
          <w:kern w:val="2"/>
          <w:sz w:val="30"/>
        </w:rPr>
        <w:t>13</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484</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元，支出决算为</w:t>
      </w:r>
      <w:r>
        <w:rPr>
          <w:rFonts w:ascii="仿宋_GB2312" w:eastAsia="仿宋_GB2312" w:hAnsi="仿宋_GB2312" w:cs="仿宋_GB2312" w:hint="eastAsia"/>
          <w:kern w:val="2"/>
          <w:sz w:val="30"/>
        </w:rPr>
        <w:t>13</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484</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元，完成年初预算的</w:t>
      </w:r>
      <w:r>
        <w:rPr>
          <w:rFonts w:ascii="仿宋_GB2312" w:eastAsia="仿宋_GB2312" w:hAnsi="仿宋_GB2312" w:cs="仿宋_GB2312" w:hint="eastAsia"/>
          <w:sz w:val="30"/>
        </w:rPr>
        <w:t>100</w:t>
      </w:r>
      <w:r>
        <w:rPr>
          <w:rFonts w:ascii="仿宋_GB2312" w:eastAsia="仿宋_GB2312" w:hAnsi="仿宋_GB2312" w:cs="仿宋_GB2312" w:hint="eastAsia"/>
          <w:sz w:val="30"/>
        </w:rPr>
        <w:t>%</w:t>
      </w:r>
      <w:r>
        <w:rPr>
          <w:rFonts w:ascii="仿宋_GB2312" w:eastAsia="仿宋_GB2312" w:hAnsi="仿宋_GB2312" w:cs="仿宋_GB2312" w:hint="eastAsia"/>
          <w:sz w:val="30"/>
        </w:rPr>
        <w:t>，决算数等于年初预算数。</w:t>
      </w:r>
    </w:p>
    <w:p w:rsidR="00242EA6" w:rsidRDefault="00102361">
      <w:pPr>
        <w:spacing w:line="600" w:lineRule="exact"/>
        <w:jc w:val="both"/>
        <w:rPr>
          <w:rFonts w:ascii="仿宋_GB2312" w:eastAsia="仿宋_GB2312" w:hAnsi="仿宋_GB2312" w:cs="仿宋_GB2312"/>
          <w:sz w:val="30"/>
        </w:rPr>
      </w:pPr>
      <w:r>
        <w:rPr>
          <w:rFonts w:ascii="仿宋_GB2312" w:eastAsia="仿宋_GB2312" w:hAnsi="仿宋_GB2312" w:cs="仿宋_GB2312" w:hint="eastAsia"/>
          <w:sz w:val="30"/>
        </w:rPr>
        <w:t>4</w:t>
      </w:r>
      <w:r>
        <w:rPr>
          <w:rFonts w:ascii="仿宋_GB2312" w:eastAsia="仿宋_GB2312" w:hAnsi="仿宋_GB2312" w:cs="仿宋_GB2312" w:hint="eastAsia"/>
          <w:sz w:val="30"/>
        </w:rPr>
        <w:t xml:space="preserve">. </w:t>
      </w:r>
      <w:r>
        <w:rPr>
          <w:rFonts w:ascii="仿宋_GB2312" w:eastAsia="仿宋_GB2312" w:hAnsi="仿宋_GB2312" w:cs="仿宋_GB2312" w:hint="eastAsia"/>
          <w:sz w:val="30"/>
        </w:rPr>
        <w:t>“卫生健康支出</w:t>
      </w:r>
      <w:r>
        <w:rPr>
          <w:rFonts w:ascii="仿宋_GB2312" w:eastAsia="仿宋_GB2312" w:hAnsi="仿宋_GB2312" w:cs="仿宋_GB2312" w:hint="eastAsia"/>
          <w:sz w:val="30"/>
        </w:rPr>
        <w:t>（类）</w:t>
      </w:r>
      <w:r>
        <w:rPr>
          <w:rFonts w:ascii="仿宋_GB2312" w:eastAsia="仿宋_GB2312" w:hAnsi="仿宋_GB2312" w:cs="仿宋_GB2312" w:hint="eastAsia"/>
          <w:sz w:val="30"/>
        </w:rPr>
        <w:t>行政事业单位医疗</w:t>
      </w:r>
      <w:r>
        <w:rPr>
          <w:rFonts w:ascii="仿宋_GB2312" w:eastAsia="仿宋_GB2312" w:hAnsi="仿宋_GB2312" w:cs="仿宋_GB2312" w:hint="eastAsia"/>
          <w:sz w:val="30"/>
        </w:rPr>
        <w:t>（款）</w:t>
      </w:r>
      <w:r>
        <w:rPr>
          <w:rFonts w:ascii="仿宋_GB2312" w:eastAsia="仿宋_GB2312" w:hAnsi="仿宋_GB2312" w:cs="仿宋_GB2312" w:hint="eastAsia"/>
          <w:sz w:val="30"/>
        </w:rPr>
        <w:t>事业单位医疗</w:t>
      </w:r>
      <w:r>
        <w:rPr>
          <w:rFonts w:ascii="仿宋_GB2312" w:eastAsia="仿宋_GB2312" w:hAnsi="仿宋_GB2312" w:cs="仿宋_GB2312" w:hint="eastAsia"/>
          <w:sz w:val="30"/>
        </w:rPr>
        <w:t>（项）</w:t>
      </w:r>
      <w:r>
        <w:rPr>
          <w:rFonts w:ascii="仿宋_GB2312" w:eastAsia="仿宋_GB2312" w:hAnsi="仿宋_GB2312" w:cs="仿宋_GB2312" w:hint="eastAsia"/>
          <w:sz w:val="30"/>
        </w:rPr>
        <w:t>”</w:t>
      </w:r>
      <w:r>
        <w:rPr>
          <w:rFonts w:ascii="仿宋_GB2312" w:eastAsia="仿宋_GB2312" w:hAnsi="仿宋_GB2312" w:cs="仿宋_GB2312" w:hint="eastAsia"/>
          <w:sz w:val="30"/>
        </w:rPr>
        <w:t>年初预算为</w:t>
      </w:r>
      <w:r>
        <w:rPr>
          <w:rFonts w:ascii="仿宋_GB2312" w:eastAsia="仿宋_GB2312" w:hAnsi="仿宋_GB2312" w:cs="仿宋_GB2312" w:hint="eastAsia"/>
          <w:kern w:val="2"/>
          <w:sz w:val="30"/>
        </w:rPr>
        <w:t>9</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087</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元，支出决算为</w:t>
      </w:r>
      <w:r>
        <w:rPr>
          <w:rFonts w:ascii="仿宋_GB2312" w:eastAsia="仿宋_GB2312" w:hAnsi="仿宋_GB2312" w:cs="仿宋_GB2312" w:hint="eastAsia"/>
          <w:kern w:val="2"/>
          <w:sz w:val="30"/>
        </w:rPr>
        <w:t>9</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421</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元，完成年初预算的</w:t>
      </w:r>
      <w:r>
        <w:rPr>
          <w:rFonts w:ascii="仿宋_GB2312" w:eastAsia="仿宋_GB2312" w:hAnsi="仿宋_GB2312" w:cs="仿宋_GB2312" w:hint="eastAsia"/>
          <w:sz w:val="30"/>
        </w:rPr>
        <w:t>103.67</w:t>
      </w:r>
      <w:r>
        <w:rPr>
          <w:rFonts w:ascii="仿宋_GB2312" w:eastAsia="仿宋_GB2312" w:hAnsi="仿宋_GB2312" w:cs="仿宋_GB2312" w:hint="eastAsia"/>
          <w:sz w:val="30"/>
        </w:rPr>
        <w:t>%</w:t>
      </w:r>
      <w:r>
        <w:rPr>
          <w:rFonts w:ascii="仿宋_GB2312" w:eastAsia="仿宋_GB2312" w:hAnsi="仿宋_GB2312" w:cs="仿宋_GB2312" w:hint="eastAsia"/>
          <w:sz w:val="30"/>
        </w:rPr>
        <w:t>，决算数大于年初预算数的主要原因是增加了离休干部医药费</w:t>
      </w:r>
      <w:r>
        <w:rPr>
          <w:rFonts w:ascii="仿宋_GB2312" w:eastAsia="仿宋_GB2312" w:hAnsi="仿宋_GB2312" w:cs="仿宋_GB2312" w:hint="eastAsia"/>
          <w:sz w:val="30"/>
        </w:rPr>
        <w:t>补助支出</w:t>
      </w:r>
      <w:r>
        <w:rPr>
          <w:rFonts w:ascii="仿宋_GB2312" w:eastAsia="仿宋_GB2312" w:hAnsi="仿宋_GB2312" w:cs="仿宋_GB2312" w:hint="eastAsia"/>
          <w:sz w:val="30"/>
        </w:rPr>
        <w:t>。</w:t>
      </w:r>
    </w:p>
    <w:p w:rsidR="00242EA6" w:rsidRDefault="00102361">
      <w:pPr>
        <w:spacing w:line="600" w:lineRule="exact"/>
        <w:ind w:firstLineChars="200" w:firstLine="600"/>
        <w:jc w:val="both"/>
        <w:rPr>
          <w:rFonts w:ascii="仿宋_GB2312" w:eastAsia="仿宋_GB2312" w:hAnsi="仿宋_GB2312" w:cs="仿宋_GB2312"/>
          <w:sz w:val="30"/>
        </w:rPr>
      </w:pPr>
      <w:r>
        <w:rPr>
          <w:rFonts w:ascii="仿宋_GB2312" w:eastAsia="仿宋_GB2312" w:hAnsi="仿宋_GB2312" w:cs="仿宋_GB2312" w:hint="eastAsia"/>
          <w:sz w:val="30"/>
        </w:rPr>
        <w:t>5</w:t>
      </w:r>
      <w:r>
        <w:rPr>
          <w:rFonts w:ascii="仿宋_GB2312" w:eastAsia="仿宋_GB2312" w:hAnsi="仿宋_GB2312" w:cs="仿宋_GB2312" w:hint="eastAsia"/>
          <w:sz w:val="30"/>
        </w:rPr>
        <w:t xml:space="preserve">. </w:t>
      </w:r>
      <w:r>
        <w:rPr>
          <w:rFonts w:ascii="仿宋_GB2312" w:eastAsia="仿宋_GB2312" w:hAnsi="仿宋_GB2312" w:cs="仿宋_GB2312" w:hint="eastAsia"/>
          <w:sz w:val="30"/>
        </w:rPr>
        <w:t>“卫生健康支出</w:t>
      </w:r>
      <w:r>
        <w:rPr>
          <w:rFonts w:ascii="仿宋_GB2312" w:eastAsia="仿宋_GB2312" w:hAnsi="仿宋_GB2312" w:cs="仿宋_GB2312" w:hint="eastAsia"/>
          <w:sz w:val="30"/>
        </w:rPr>
        <w:t>（类）</w:t>
      </w:r>
      <w:r>
        <w:rPr>
          <w:rFonts w:ascii="仿宋_GB2312" w:eastAsia="仿宋_GB2312" w:hAnsi="仿宋_GB2312" w:cs="仿宋_GB2312" w:hint="eastAsia"/>
          <w:sz w:val="30"/>
        </w:rPr>
        <w:t>行政事业单位医疗</w:t>
      </w:r>
      <w:r>
        <w:rPr>
          <w:rFonts w:ascii="仿宋_GB2312" w:eastAsia="仿宋_GB2312" w:hAnsi="仿宋_GB2312" w:cs="仿宋_GB2312" w:hint="eastAsia"/>
          <w:sz w:val="30"/>
        </w:rPr>
        <w:t>（款）</w:t>
      </w:r>
      <w:r>
        <w:rPr>
          <w:rFonts w:ascii="仿宋_GB2312" w:eastAsia="仿宋_GB2312" w:hAnsi="仿宋_GB2312" w:cs="仿宋_GB2312" w:hint="eastAsia"/>
          <w:sz w:val="30"/>
        </w:rPr>
        <w:t>其他行政事业单位医疗支出</w:t>
      </w:r>
      <w:r>
        <w:rPr>
          <w:rFonts w:ascii="仿宋_GB2312" w:eastAsia="仿宋_GB2312" w:hAnsi="仿宋_GB2312" w:cs="仿宋_GB2312" w:hint="eastAsia"/>
          <w:sz w:val="30"/>
        </w:rPr>
        <w:t>（项）</w:t>
      </w:r>
      <w:r>
        <w:rPr>
          <w:rFonts w:ascii="仿宋_GB2312" w:eastAsia="仿宋_GB2312" w:hAnsi="仿宋_GB2312" w:cs="仿宋_GB2312" w:hint="eastAsia"/>
          <w:sz w:val="30"/>
        </w:rPr>
        <w:t>”</w:t>
      </w:r>
      <w:r>
        <w:rPr>
          <w:rFonts w:ascii="仿宋_GB2312" w:eastAsia="仿宋_GB2312" w:hAnsi="仿宋_GB2312" w:cs="仿宋_GB2312" w:hint="eastAsia"/>
          <w:sz w:val="30"/>
        </w:rPr>
        <w:t>年初预算为</w:t>
      </w:r>
      <w:r>
        <w:rPr>
          <w:rFonts w:ascii="仿宋_GB2312" w:eastAsia="仿宋_GB2312" w:hAnsi="仿宋_GB2312" w:cs="仿宋_GB2312" w:hint="eastAsia"/>
          <w:kern w:val="2"/>
          <w:sz w:val="30"/>
        </w:rPr>
        <w:t>4</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440</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元，支出决算为</w:t>
      </w:r>
      <w:r>
        <w:rPr>
          <w:rFonts w:ascii="仿宋_GB2312" w:eastAsia="仿宋_GB2312" w:hAnsi="仿宋_GB2312" w:cs="仿宋_GB2312" w:hint="eastAsia"/>
          <w:kern w:val="2"/>
          <w:sz w:val="30"/>
        </w:rPr>
        <w:t>4</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440</w:t>
      </w:r>
      <w:r>
        <w:rPr>
          <w:rFonts w:ascii="仿宋_GB2312" w:eastAsia="仿宋_GB2312" w:hAnsi="仿宋_GB2312" w:cs="仿宋_GB2312" w:hint="eastAsia"/>
          <w:kern w:val="2"/>
          <w:sz w:val="30"/>
        </w:rPr>
        <w:t>,000.00</w:t>
      </w:r>
      <w:r>
        <w:rPr>
          <w:rFonts w:ascii="仿宋_GB2312" w:eastAsia="仿宋_GB2312" w:hAnsi="仿宋_GB2312" w:cs="仿宋_GB2312" w:hint="eastAsia"/>
          <w:sz w:val="30"/>
        </w:rPr>
        <w:t>元，完成年初预算的</w:t>
      </w:r>
      <w:r>
        <w:rPr>
          <w:rFonts w:ascii="仿宋_GB2312" w:eastAsia="仿宋_GB2312" w:hAnsi="仿宋_GB2312" w:cs="仿宋_GB2312" w:hint="eastAsia"/>
          <w:sz w:val="30"/>
        </w:rPr>
        <w:t>100</w:t>
      </w:r>
      <w:r>
        <w:rPr>
          <w:rFonts w:ascii="仿宋_GB2312" w:eastAsia="仿宋_GB2312" w:hAnsi="仿宋_GB2312" w:cs="仿宋_GB2312" w:hint="eastAsia"/>
          <w:sz w:val="30"/>
        </w:rPr>
        <w:t>%</w:t>
      </w:r>
      <w:r>
        <w:rPr>
          <w:rFonts w:ascii="仿宋_GB2312" w:eastAsia="仿宋_GB2312" w:hAnsi="仿宋_GB2312" w:cs="仿宋_GB2312" w:hint="eastAsia"/>
          <w:sz w:val="30"/>
        </w:rPr>
        <w:t>，决算数等于年初预算数。</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6</w:t>
      </w:r>
      <w:r>
        <w:rPr>
          <w:rFonts w:ascii="仿宋_GB2312" w:eastAsia="仿宋_GB2312" w:hAnsi="仿宋_GB2312" w:cs="仿宋_GB2312" w:hint="eastAsia"/>
          <w:sz w:val="30"/>
        </w:rPr>
        <w:t>.</w:t>
      </w:r>
      <w:r>
        <w:rPr>
          <w:rFonts w:ascii="仿宋_GB2312" w:eastAsia="仿宋_GB2312" w:hAnsi="仿宋_GB2312" w:cs="仿宋_GB2312" w:hint="eastAsia"/>
          <w:sz w:val="30"/>
        </w:rPr>
        <w:t>“自然资源海洋气象等支出</w:t>
      </w:r>
      <w:r>
        <w:rPr>
          <w:rFonts w:ascii="仿宋_GB2312" w:eastAsia="仿宋_GB2312" w:hAnsi="仿宋_GB2312" w:cs="仿宋_GB2312" w:hint="eastAsia"/>
          <w:sz w:val="30"/>
        </w:rPr>
        <w:t>（类）</w:t>
      </w:r>
      <w:r>
        <w:rPr>
          <w:rFonts w:ascii="仿宋_GB2312" w:eastAsia="仿宋_GB2312" w:hAnsi="仿宋_GB2312" w:cs="仿宋_GB2312" w:hint="eastAsia"/>
          <w:sz w:val="30"/>
        </w:rPr>
        <w:t>自然资源事务</w:t>
      </w:r>
      <w:r>
        <w:rPr>
          <w:rFonts w:ascii="仿宋_GB2312" w:eastAsia="仿宋_GB2312" w:hAnsi="仿宋_GB2312" w:cs="仿宋_GB2312" w:hint="eastAsia"/>
          <w:sz w:val="30"/>
        </w:rPr>
        <w:t>（款）事业运行（项）</w:t>
      </w:r>
      <w:r>
        <w:rPr>
          <w:rFonts w:ascii="仿宋_GB2312" w:eastAsia="仿宋_GB2312" w:hAnsi="仿宋_GB2312" w:cs="仿宋_GB2312" w:hint="eastAsia"/>
          <w:sz w:val="30"/>
        </w:rPr>
        <w:t>”</w:t>
      </w:r>
      <w:r>
        <w:rPr>
          <w:rFonts w:ascii="仿宋_GB2312" w:eastAsia="仿宋_GB2312" w:hAnsi="仿宋_GB2312" w:cs="仿宋_GB2312" w:hint="eastAsia"/>
          <w:sz w:val="30"/>
        </w:rPr>
        <w:t>年初预算为</w:t>
      </w:r>
      <w:r>
        <w:rPr>
          <w:rFonts w:ascii="仿宋_GB2312" w:eastAsia="仿宋_GB2312" w:hAnsi="仿宋_GB2312" w:cs="仿宋_GB2312" w:hint="eastAsia"/>
          <w:kern w:val="2"/>
          <w:sz w:val="30"/>
        </w:rPr>
        <w:t>249</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027</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000</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00</w:t>
      </w:r>
      <w:r>
        <w:rPr>
          <w:rFonts w:ascii="仿宋_GB2312" w:eastAsia="仿宋_GB2312" w:hAnsi="仿宋_GB2312" w:cs="仿宋_GB2312" w:hint="eastAsia"/>
          <w:kern w:val="2"/>
          <w:sz w:val="30"/>
        </w:rPr>
        <w:t>元</w:t>
      </w:r>
      <w:r>
        <w:rPr>
          <w:rFonts w:ascii="仿宋_GB2312" w:eastAsia="仿宋_GB2312" w:hAnsi="仿宋_GB2312" w:cs="仿宋_GB2312" w:hint="eastAsia"/>
          <w:sz w:val="30"/>
        </w:rPr>
        <w:t>，支出决算为</w:t>
      </w:r>
      <w:r>
        <w:rPr>
          <w:rFonts w:ascii="仿宋_GB2312" w:eastAsia="仿宋_GB2312" w:hAnsi="仿宋_GB2312" w:cs="仿宋_GB2312" w:hint="eastAsia"/>
          <w:kern w:val="2"/>
          <w:sz w:val="30"/>
        </w:rPr>
        <w:t>257</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577</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000</w:t>
      </w:r>
      <w:r>
        <w:rPr>
          <w:rFonts w:ascii="仿宋_GB2312" w:eastAsia="仿宋_GB2312" w:hAnsi="仿宋_GB2312" w:cs="仿宋_GB2312" w:hint="eastAsia"/>
          <w:kern w:val="2"/>
          <w:sz w:val="30"/>
        </w:rPr>
        <w:t>.</w:t>
      </w:r>
      <w:r>
        <w:rPr>
          <w:rFonts w:ascii="仿宋_GB2312" w:eastAsia="仿宋_GB2312" w:hAnsi="仿宋_GB2312" w:cs="仿宋_GB2312" w:hint="eastAsia"/>
          <w:kern w:val="2"/>
          <w:sz w:val="30"/>
        </w:rPr>
        <w:t>00</w:t>
      </w:r>
      <w:r>
        <w:rPr>
          <w:rFonts w:ascii="仿宋_GB2312" w:eastAsia="仿宋_GB2312" w:hAnsi="仿宋_GB2312" w:cs="仿宋_GB2312" w:hint="eastAsia"/>
          <w:sz w:val="30"/>
        </w:rPr>
        <w:t>元，完成年初预算的</w:t>
      </w:r>
      <w:r>
        <w:rPr>
          <w:rFonts w:ascii="仿宋_GB2312" w:eastAsia="仿宋_GB2312" w:hAnsi="仿宋_GB2312" w:cs="仿宋_GB2312" w:hint="eastAsia"/>
          <w:sz w:val="30"/>
        </w:rPr>
        <w:t>103.43</w:t>
      </w:r>
      <w:r>
        <w:rPr>
          <w:rFonts w:ascii="仿宋_GB2312" w:eastAsia="仿宋_GB2312" w:hAnsi="仿宋_GB2312" w:cs="仿宋_GB2312" w:hint="eastAsia"/>
          <w:sz w:val="30"/>
        </w:rPr>
        <w:t>%</w:t>
      </w:r>
      <w:r>
        <w:rPr>
          <w:rFonts w:ascii="仿宋_GB2312" w:eastAsia="仿宋_GB2312" w:hAnsi="仿宋_GB2312" w:cs="仿宋_GB2312" w:hint="eastAsia"/>
          <w:sz w:val="30"/>
        </w:rPr>
        <w:t>，</w:t>
      </w:r>
      <w:r>
        <w:rPr>
          <w:rFonts w:ascii="仿宋_GB2312" w:eastAsia="仿宋_GB2312" w:hAnsi="仿宋_GB2312" w:cs="仿宋_GB2312" w:hint="eastAsia"/>
          <w:sz w:val="30"/>
        </w:rPr>
        <w:t>决算数大于年初预算数的主要原因是</w:t>
      </w:r>
      <w:r>
        <w:rPr>
          <w:rFonts w:ascii="仿宋_GB2312" w:eastAsia="仿宋_GB2312" w:hAnsi="仿宋_GB2312" w:cs="仿宋_GB2312" w:hint="eastAsia"/>
          <w:sz w:val="30"/>
        </w:rPr>
        <w:t>2022</w:t>
      </w:r>
      <w:r>
        <w:rPr>
          <w:rFonts w:ascii="仿宋_GB2312" w:eastAsia="仿宋_GB2312" w:hAnsi="仿宋_GB2312" w:cs="仿宋_GB2312" w:hint="eastAsia"/>
          <w:sz w:val="30"/>
        </w:rPr>
        <w:t>年“人员经费支出</w:t>
      </w:r>
      <w:r>
        <w:rPr>
          <w:rFonts w:ascii="仿宋_GB2312" w:eastAsia="仿宋_GB2312" w:hAnsi="仿宋_GB2312" w:cs="仿宋_GB2312" w:hint="eastAsia"/>
          <w:sz w:val="30"/>
        </w:rPr>
        <w:t>-</w:t>
      </w:r>
      <w:r>
        <w:rPr>
          <w:rFonts w:ascii="仿宋_GB2312" w:eastAsia="仿宋_GB2312" w:hAnsi="仿宋_GB2312" w:cs="仿宋_GB2312" w:hint="eastAsia"/>
          <w:sz w:val="30"/>
        </w:rPr>
        <w:t>基本工资”增资</w:t>
      </w:r>
      <w:r>
        <w:rPr>
          <w:rFonts w:ascii="仿宋_GB2312" w:eastAsia="仿宋_GB2312" w:hAnsi="仿宋_GB2312" w:cs="仿宋_GB2312" w:hint="eastAsia"/>
          <w:sz w:val="30"/>
        </w:rPr>
        <w:t>。</w:t>
      </w:r>
    </w:p>
    <w:p w:rsidR="00242EA6" w:rsidRDefault="00102361">
      <w:pPr>
        <w:pStyle w:val="2"/>
        <w:keepNext/>
        <w:keepLines/>
        <w:spacing w:line="600" w:lineRule="exact"/>
        <w:ind w:firstLineChars="200" w:firstLine="602"/>
        <w:rPr>
          <w:rFonts w:ascii="黑体" w:eastAsia="黑体" w:hAnsi="黑体"/>
          <w:b/>
          <w:sz w:val="30"/>
        </w:rPr>
      </w:pPr>
      <w:r>
        <w:rPr>
          <w:rFonts w:ascii="黑体" w:eastAsia="黑体" w:hAnsi="黑体" w:hint="eastAsia"/>
          <w:b/>
          <w:sz w:val="30"/>
        </w:rPr>
        <w:lastRenderedPageBreak/>
        <w:t>六、一般公共预算财政拨款基本支出决算情况说明</w:t>
      </w:r>
    </w:p>
    <w:p w:rsidR="00102361" w:rsidRDefault="00102361">
      <w:pPr>
        <w:spacing w:line="580" w:lineRule="exact"/>
        <w:ind w:firstLine="600"/>
        <w:jc w:val="both"/>
        <w:rPr>
          <w:rFonts w:ascii="仿宋_GB2312" w:eastAsia="仿宋_GB2312" w:hAnsi="仿宋_GB2312" w:cs="仿宋_GB2312" w:hint="eastAsia"/>
          <w:sz w:val="30"/>
        </w:rPr>
      </w:pPr>
      <w:r>
        <w:rPr>
          <w:rFonts w:ascii="仿宋_GB2312" w:eastAsia="仿宋_GB2312" w:hAnsi="仿宋_GB2312" w:cs="仿宋_GB2312" w:hint="eastAsia"/>
          <w:kern w:val="2"/>
          <w:sz w:val="30"/>
        </w:rPr>
        <w:t>天津华北地质勘查局</w:t>
      </w:r>
      <w:r>
        <w:rPr>
          <w:rFonts w:ascii="仿宋_GB2312" w:eastAsia="仿宋_GB2312" w:hAnsi="仿宋_GB2312" w:cs="仿宋_GB2312" w:hint="eastAsia"/>
          <w:kern w:val="2"/>
          <w:sz w:val="30"/>
        </w:rPr>
        <w:t>2022</w:t>
      </w:r>
      <w:r>
        <w:rPr>
          <w:rFonts w:ascii="仿宋_GB2312" w:eastAsia="仿宋_GB2312" w:hAnsi="仿宋_GB2312" w:cs="仿宋_GB2312" w:hint="eastAsia"/>
          <w:kern w:val="2"/>
          <w:sz w:val="30"/>
        </w:rPr>
        <w:t>年度部门决算一般公共预算财政拨款基本支出合计</w:t>
      </w:r>
      <w:r>
        <w:rPr>
          <w:rFonts w:ascii="仿宋_GB2312" w:eastAsia="仿宋_GB2312" w:hAnsi="仿宋_GB2312" w:cs="仿宋_GB2312" w:hint="eastAsia"/>
          <w:kern w:val="2"/>
          <w:sz w:val="30"/>
        </w:rPr>
        <w:t>316,748,000.00</w:t>
      </w:r>
      <w:r>
        <w:rPr>
          <w:rFonts w:ascii="仿宋_GB2312" w:eastAsia="仿宋_GB2312" w:hAnsi="仿宋_GB2312" w:cs="仿宋_GB2312" w:hint="eastAsia"/>
          <w:kern w:val="2"/>
          <w:sz w:val="30"/>
        </w:rPr>
        <w:t>元，与</w:t>
      </w:r>
      <w:r>
        <w:rPr>
          <w:rFonts w:ascii="仿宋_GB2312" w:eastAsia="仿宋_GB2312" w:hAnsi="仿宋_GB2312" w:cs="仿宋_GB2312" w:hint="eastAsia"/>
          <w:kern w:val="2"/>
          <w:sz w:val="30"/>
        </w:rPr>
        <w:t>2021</w:t>
      </w:r>
      <w:r>
        <w:rPr>
          <w:rFonts w:ascii="仿宋_GB2312" w:eastAsia="仿宋_GB2312" w:hAnsi="仿宋_GB2312" w:cs="仿宋_GB2312" w:hint="eastAsia"/>
          <w:kern w:val="2"/>
          <w:sz w:val="30"/>
        </w:rPr>
        <w:t>年度相比减少</w:t>
      </w:r>
      <w:r>
        <w:rPr>
          <w:rFonts w:ascii="仿宋_GB2312" w:eastAsia="仿宋_GB2312" w:hAnsi="仿宋_GB2312" w:cs="仿宋_GB2312" w:hint="eastAsia"/>
          <w:kern w:val="2"/>
          <w:sz w:val="30"/>
        </w:rPr>
        <w:t>42,722,252.17</w:t>
      </w:r>
      <w:r>
        <w:rPr>
          <w:rFonts w:ascii="仿宋_GB2312" w:eastAsia="仿宋_GB2312" w:hAnsi="仿宋_GB2312" w:cs="仿宋_GB2312" w:hint="eastAsia"/>
          <w:kern w:val="2"/>
          <w:sz w:val="30"/>
        </w:rPr>
        <w:t>元，</w:t>
      </w:r>
      <w:r>
        <w:rPr>
          <w:rFonts w:ascii="仿宋_GB2312" w:eastAsia="仿宋_GB2312" w:hAnsi="仿宋_GB2312" w:cs="仿宋_GB2312" w:hint="eastAsia"/>
          <w:sz w:val="30"/>
        </w:rPr>
        <w:t>主要原因是</w:t>
      </w:r>
      <w:r>
        <w:rPr>
          <w:rFonts w:ascii="仿宋_GB2312" w:eastAsia="仿宋_GB2312" w:hAnsi="仿宋_GB2312" w:cs="仿宋_GB2312" w:hint="eastAsia"/>
          <w:sz w:val="30"/>
          <w:lang w:val="zh-CN"/>
        </w:rPr>
        <w:t>人员经费</w:t>
      </w:r>
      <w:r w:rsidRPr="00102361">
        <w:rPr>
          <w:rFonts w:ascii="仿宋_GB2312" w:eastAsia="仿宋_GB2312" w:hAnsi="仿宋_GB2312" w:cs="仿宋_GB2312" w:hint="eastAsia"/>
          <w:sz w:val="30"/>
          <w:szCs w:val="30"/>
        </w:rPr>
        <w:t>减少</w:t>
      </w:r>
      <w:r>
        <w:rPr>
          <w:rFonts w:ascii="仿宋_GB2312" w:eastAsia="仿宋_GB2312" w:hAnsi="仿宋_GB2312" w:cs="仿宋_GB2312" w:hint="eastAsia"/>
          <w:kern w:val="2"/>
          <w:sz w:val="30"/>
        </w:rPr>
        <w:t>。</w:t>
      </w:r>
      <w:r>
        <w:rPr>
          <w:rFonts w:ascii="仿宋_GB2312" w:eastAsia="仿宋_GB2312" w:hAnsi="仿宋_GB2312" w:cs="仿宋_GB2312" w:hint="eastAsia"/>
          <w:sz w:val="30"/>
        </w:rPr>
        <w:t>其中：</w:t>
      </w:r>
    </w:p>
    <w:p w:rsidR="00242EA6" w:rsidRDefault="00102361">
      <w:pPr>
        <w:spacing w:line="58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人员经费</w:t>
      </w:r>
      <w:r>
        <w:rPr>
          <w:rFonts w:ascii="仿宋_GB2312" w:eastAsia="仿宋_GB2312" w:hAnsi="仿宋_GB2312" w:cs="仿宋_GB2312" w:hint="eastAsia"/>
          <w:kern w:val="2"/>
          <w:sz w:val="30"/>
        </w:rPr>
        <w:t>314,383,000.00</w:t>
      </w:r>
      <w:r>
        <w:rPr>
          <w:rFonts w:ascii="仿宋_GB2312" w:eastAsia="仿宋_GB2312" w:hAnsi="仿宋_GB2312" w:cs="仿宋_GB2312" w:hint="eastAsia"/>
          <w:sz w:val="30"/>
        </w:rPr>
        <w:t>元，主要包括基本工资、津贴补贴、</w:t>
      </w:r>
      <w:r>
        <w:rPr>
          <w:rFonts w:ascii="仿宋_GB2312" w:eastAsia="仿宋_GB2312" w:hAnsi="仿宋_GB2312" w:cs="仿宋_GB2312" w:hint="eastAsia"/>
          <w:sz w:val="30"/>
        </w:rPr>
        <w:t>绩效工资、机关事业单位基本养老保险缴费、职业年金缴费、职工基本医疗保险缴费、其他社会保险缴费、</w:t>
      </w:r>
      <w:r>
        <w:rPr>
          <w:rFonts w:ascii="仿宋_GB2312" w:eastAsia="仿宋_GB2312" w:hAnsi="仿宋_GB2312" w:cs="仿宋_GB2312" w:hint="eastAsia"/>
          <w:sz w:val="30"/>
        </w:rPr>
        <w:t>住房公积金、</w:t>
      </w:r>
      <w:r>
        <w:rPr>
          <w:rFonts w:ascii="仿宋_GB2312" w:eastAsia="仿宋_GB2312" w:hAnsi="仿宋_GB2312" w:cs="仿宋_GB2312" w:hint="eastAsia"/>
          <w:sz w:val="30"/>
        </w:rPr>
        <w:t>其他工资福利支出、</w:t>
      </w:r>
      <w:r>
        <w:rPr>
          <w:rFonts w:ascii="仿宋_GB2312" w:eastAsia="仿宋_GB2312" w:hAnsi="仿宋_GB2312" w:cs="仿宋_GB2312" w:hint="eastAsia"/>
          <w:sz w:val="30"/>
        </w:rPr>
        <w:t>离休费、退休费</w:t>
      </w:r>
      <w:r>
        <w:rPr>
          <w:rFonts w:ascii="仿宋_GB2312" w:eastAsia="仿宋_GB2312" w:hAnsi="仿宋_GB2312" w:cs="仿宋_GB2312" w:hint="eastAsia"/>
          <w:sz w:val="30"/>
        </w:rPr>
        <w:t>、抚恤金、生活补助、医疗费补助</w:t>
      </w:r>
      <w:r>
        <w:rPr>
          <w:rFonts w:ascii="仿宋_GB2312" w:eastAsia="仿宋_GB2312" w:hAnsi="仿宋_GB2312" w:cs="仿宋_GB2312" w:hint="eastAsia"/>
          <w:sz w:val="30"/>
        </w:rPr>
        <w:t>；</w:t>
      </w:r>
    </w:p>
    <w:p w:rsidR="00242EA6" w:rsidRDefault="00102361">
      <w:pPr>
        <w:spacing w:line="580" w:lineRule="exact"/>
        <w:ind w:firstLine="600"/>
        <w:jc w:val="both"/>
        <w:rPr>
          <w:rFonts w:ascii="仿宋_GB2312" w:eastAsia="仿宋_GB2312" w:hAnsi="仿宋_GB2312" w:cs="仿宋_GB2312"/>
          <w:kern w:val="2"/>
          <w:sz w:val="30"/>
        </w:rPr>
      </w:pPr>
      <w:r>
        <w:rPr>
          <w:rFonts w:ascii="仿宋_GB2312" w:eastAsia="仿宋_GB2312" w:hAnsi="仿宋_GB2312" w:cs="仿宋_GB2312" w:hint="eastAsia"/>
          <w:sz w:val="30"/>
        </w:rPr>
        <w:t>公用经费</w:t>
      </w:r>
      <w:r>
        <w:rPr>
          <w:rFonts w:ascii="仿宋_GB2312" w:eastAsia="仿宋_GB2312" w:hAnsi="仿宋_GB2312" w:cs="仿宋_GB2312" w:hint="eastAsia"/>
          <w:kern w:val="2"/>
          <w:sz w:val="30"/>
        </w:rPr>
        <w:t>2,365,000.00</w:t>
      </w:r>
      <w:r>
        <w:rPr>
          <w:rFonts w:ascii="仿宋_GB2312" w:eastAsia="仿宋_GB2312" w:hAnsi="仿宋_GB2312" w:cs="仿宋_GB2312" w:hint="eastAsia"/>
          <w:sz w:val="30"/>
        </w:rPr>
        <w:t>元，主要包括办公费、</w:t>
      </w:r>
      <w:r>
        <w:rPr>
          <w:rFonts w:ascii="仿宋_GB2312" w:eastAsia="仿宋_GB2312" w:hAnsi="仿宋_GB2312" w:cs="仿宋_GB2312" w:hint="eastAsia"/>
          <w:sz w:val="30"/>
        </w:rPr>
        <w:t>咨询费</w:t>
      </w:r>
      <w:r>
        <w:rPr>
          <w:rFonts w:ascii="仿宋_GB2312" w:eastAsia="仿宋_GB2312" w:hAnsi="仿宋_GB2312" w:cs="仿宋_GB2312" w:hint="eastAsia"/>
          <w:sz w:val="30"/>
        </w:rPr>
        <w:t>、</w:t>
      </w:r>
      <w:r>
        <w:rPr>
          <w:rFonts w:ascii="仿宋_GB2312" w:eastAsia="仿宋_GB2312" w:hAnsi="仿宋_GB2312" w:cs="仿宋_GB2312" w:hint="eastAsia"/>
          <w:sz w:val="30"/>
        </w:rPr>
        <w:t>水电费、物业管理费</w:t>
      </w:r>
      <w:r>
        <w:rPr>
          <w:rFonts w:ascii="仿宋_GB2312" w:eastAsia="仿宋_GB2312" w:hAnsi="仿宋_GB2312" w:cs="仿宋_GB2312" w:hint="eastAsia"/>
          <w:sz w:val="30"/>
        </w:rPr>
        <w:t>、</w:t>
      </w:r>
      <w:r>
        <w:rPr>
          <w:rFonts w:ascii="仿宋_GB2312" w:eastAsia="仿宋_GB2312" w:hAnsi="仿宋_GB2312" w:cs="仿宋_GB2312" w:hint="eastAsia"/>
          <w:sz w:val="30"/>
        </w:rPr>
        <w:t>差旅费、工会经费、福利费、</w:t>
      </w:r>
      <w:r>
        <w:rPr>
          <w:rFonts w:ascii="仿宋_GB2312" w:eastAsia="仿宋_GB2312" w:hAnsi="仿宋_GB2312" w:hint="eastAsia"/>
          <w:sz w:val="30"/>
        </w:rPr>
        <w:t>其他交通费用、其他商品和服务支出。</w:t>
      </w:r>
    </w:p>
    <w:p w:rsidR="00242EA6" w:rsidRDefault="00102361">
      <w:pPr>
        <w:pStyle w:val="2"/>
        <w:keepNext/>
        <w:keepLines/>
        <w:spacing w:line="600" w:lineRule="exact"/>
        <w:ind w:firstLine="602"/>
        <w:rPr>
          <w:rFonts w:ascii="黑体" w:eastAsia="黑体" w:hAnsi="黑体"/>
          <w:b/>
          <w:sz w:val="30"/>
        </w:rPr>
      </w:pPr>
      <w:r>
        <w:rPr>
          <w:rFonts w:ascii="黑体" w:eastAsia="黑体" w:hAnsi="黑体" w:hint="eastAsia"/>
          <w:b/>
          <w:sz w:val="30"/>
        </w:rPr>
        <w:t>七、政府性基金预算财政拨款收支决算情况</w:t>
      </w:r>
    </w:p>
    <w:p w:rsidR="00242EA6" w:rsidRDefault="00102361">
      <w:pPr>
        <w:spacing w:line="600" w:lineRule="exact"/>
        <w:ind w:firstLine="600"/>
        <w:rPr>
          <w:rFonts w:ascii="仿宋_GB2312" w:eastAsia="仿宋_GB2312" w:hAnsi="仿宋_GB2312"/>
          <w:kern w:val="2"/>
          <w:sz w:val="30"/>
        </w:rPr>
      </w:pPr>
      <w:r>
        <w:rPr>
          <w:rFonts w:ascii="仿宋_GB2312" w:eastAsia="仿宋_GB2312" w:hAnsi="仿宋_GB2312" w:hint="eastAsia"/>
          <w:kern w:val="2"/>
          <w:sz w:val="30"/>
        </w:rPr>
        <w:t>天津华北地质勘查局</w:t>
      </w:r>
      <w:r>
        <w:rPr>
          <w:rFonts w:ascii="宋体" w:hAnsi="宋体" w:hint="eastAsia"/>
          <w:kern w:val="2"/>
          <w:sz w:val="30"/>
        </w:rPr>
        <w:t>2022</w:t>
      </w:r>
      <w:r>
        <w:rPr>
          <w:rFonts w:ascii="仿宋_GB2312" w:eastAsia="仿宋_GB2312" w:hAnsi="仿宋_GB2312" w:hint="eastAsia"/>
          <w:kern w:val="2"/>
          <w:sz w:val="30"/>
        </w:rPr>
        <w:t>年</w:t>
      </w:r>
      <w:r>
        <w:rPr>
          <w:rFonts w:ascii="仿宋_GB2312" w:eastAsia="仿宋_GB2312" w:hAnsi="仿宋_GB2312" w:hint="eastAsia"/>
          <w:kern w:val="2"/>
          <w:sz w:val="30"/>
        </w:rPr>
        <w:t>度无政府性基金预算财政拨款收入、支出和结转结余</w:t>
      </w:r>
      <w:r>
        <w:rPr>
          <w:rFonts w:ascii="仿宋_GB2312" w:eastAsia="仿宋_GB2312" w:hAnsi="仿宋_GB2312" w:hint="eastAsia"/>
          <w:kern w:val="2"/>
          <w:sz w:val="30"/>
        </w:rPr>
        <w:t>。</w:t>
      </w:r>
    </w:p>
    <w:p w:rsidR="00242EA6" w:rsidRDefault="00102361">
      <w:pPr>
        <w:spacing w:line="600" w:lineRule="exact"/>
        <w:ind w:firstLine="600"/>
        <w:rPr>
          <w:rFonts w:ascii="黑体" w:eastAsia="黑体" w:hAnsi="黑体"/>
          <w:b/>
          <w:sz w:val="30"/>
        </w:rPr>
      </w:pPr>
      <w:r>
        <w:rPr>
          <w:rFonts w:ascii="黑体" w:eastAsia="黑体" w:hAnsi="黑体" w:hint="eastAsia"/>
          <w:b/>
          <w:sz w:val="30"/>
        </w:rPr>
        <w:t>八、国有资本经营预算财政拨款收支决算情况说明</w:t>
      </w:r>
    </w:p>
    <w:p w:rsidR="00242EA6" w:rsidRDefault="00102361">
      <w:pPr>
        <w:spacing w:line="600" w:lineRule="exact"/>
        <w:ind w:firstLine="600"/>
        <w:rPr>
          <w:rFonts w:ascii="仿宋_GB2312" w:eastAsia="仿宋_GB2312" w:hAnsi="仿宋_GB2312"/>
          <w:color w:val="000000"/>
          <w:sz w:val="30"/>
        </w:rPr>
      </w:pPr>
      <w:r>
        <w:rPr>
          <w:rFonts w:ascii="仿宋_GB2312" w:eastAsia="仿宋_GB2312" w:hAnsi="仿宋_GB2312" w:hint="eastAsia"/>
          <w:color w:val="000000"/>
          <w:sz w:val="30"/>
        </w:rPr>
        <w:t>天津华北地质勘查局</w:t>
      </w:r>
      <w:r>
        <w:rPr>
          <w:rFonts w:ascii="宋体" w:hAnsi="宋体" w:hint="eastAsia"/>
          <w:color w:val="000000"/>
          <w:sz w:val="30"/>
        </w:rPr>
        <w:t>2022</w:t>
      </w:r>
      <w:r>
        <w:rPr>
          <w:rFonts w:ascii="仿宋_GB2312" w:eastAsia="仿宋_GB2312" w:hAnsi="仿宋_GB2312" w:hint="eastAsia"/>
          <w:sz w:val="30"/>
        </w:rPr>
        <w:t>年度</w:t>
      </w:r>
      <w:r>
        <w:rPr>
          <w:rFonts w:ascii="楷体" w:eastAsia="楷体" w:hAnsi="楷体" w:hint="eastAsia"/>
          <w:sz w:val="30"/>
          <w:lang w:val="zh-CN"/>
        </w:rPr>
        <w:t>无</w:t>
      </w:r>
      <w:r>
        <w:rPr>
          <w:rFonts w:ascii="仿宋_GB2312" w:eastAsia="仿宋_GB2312" w:hAnsi="仿宋_GB2312" w:hint="eastAsia"/>
          <w:color w:val="000000"/>
          <w:sz w:val="30"/>
          <w:lang w:val="zh-CN"/>
        </w:rPr>
        <w:t>国有资本经营预算财政拨款收入、支出和结转结余。</w:t>
      </w:r>
    </w:p>
    <w:p w:rsidR="00242EA6" w:rsidRDefault="00102361">
      <w:pPr>
        <w:pStyle w:val="2"/>
        <w:keepNext/>
        <w:keepLines/>
        <w:spacing w:line="600" w:lineRule="exact"/>
        <w:ind w:firstLine="602"/>
        <w:rPr>
          <w:rFonts w:ascii="黑体" w:eastAsia="黑体" w:hAnsi="黑体"/>
          <w:b/>
          <w:sz w:val="30"/>
        </w:rPr>
      </w:pPr>
      <w:r>
        <w:rPr>
          <w:rFonts w:ascii="黑体" w:eastAsia="黑体" w:hAnsi="黑体" w:hint="eastAsia"/>
          <w:b/>
          <w:sz w:val="30"/>
        </w:rPr>
        <w:t>九、一般公共预算财政拨款“三公”经费</w:t>
      </w:r>
      <w:r>
        <w:rPr>
          <w:rFonts w:ascii="黑体" w:eastAsia="黑体" w:hAnsi="黑体" w:hint="eastAsia"/>
          <w:b/>
          <w:sz w:val="30"/>
          <w:lang w:val="zh-CN"/>
        </w:rPr>
        <w:t>支出决算</w:t>
      </w:r>
      <w:r>
        <w:rPr>
          <w:rFonts w:ascii="黑体" w:eastAsia="黑体" w:hAnsi="黑体" w:hint="eastAsia"/>
          <w:b/>
          <w:sz w:val="30"/>
        </w:rPr>
        <w:t>情况</w:t>
      </w:r>
    </w:p>
    <w:p w:rsidR="00242EA6" w:rsidRDefault="00102361">
      <w:pPr>
        <w:spacing w:line="600" w:lineRule="exact"/>
        <w:ind w:firstLine="602"/>
        <w:rPr>
          <w:rFonts w:ascii="楷体" w:eastAsia="楷体" w:hAnsi="楷体"/>
          <w:b/>
          <w:sz w:val="30"/>
        </w:rPr>
      </w:pPr>
      <w:r>
        <w:rPr>
          <w:rFonts w:ascii="楷体" w:eastAsia="楷体" w:hAnsi="楷体" w:hint="eastAsia"/>
          <w:b/>
          <w:sz w:val="30"/>
        </w:rPr>
        <w:t>（一）总体情况</w:t>
      </w:r>
    </w:p>
    <w:p w:rsidR="00242EA6" w:rsidRDefault="00102361">
      <w:pPr>
        <w:spacing w:line="600" w:lineRule="exact"/>
        <w:ind w:firstLine="600"/>
        <w:rPr>
          <w:rFonts w:ascii="仿宋_GB2312" w:eastAsia="仿宋_GB2312" w:hAnsi="仿宋_GB2312" w:cs="仿宋_GB2312"/>
          <w:sz w:val="30"/>
        </w:rPr>
      </w:pPr>
      <w:r>
        <w:rPr>
          <w:rFonts w:ascii="仿宋_GB2312" w:eastAsia="仿宋_GB2312" w:hAnsi="仿宋_GB2312" w:cs="仿宋_GB2312" w:hint="eastAsia"/>
          <w:sz w:val="30"/>
        </w:rPr>
        <w:t>2022</w:t>
      </w:r>
      <w:r>
        <w:rPr>
          <w:rFonts w:ascii="仿宋_GB2312" w:eastAsia="仿宋_GB2312" w:hAnsi="仿宋_GB2312" w:cs="仿宋_GB2312" w:hint="eastAsia"/>
          <w:sz w:val="30"/>
        </w:rPr>
        <w:t>年一般公共预算财政拨款“三公”经费预算</w:t>
      </w:r>
      <w:r>
        <w:rPr>
          <w:rFonts w:ascii="仿宋_GB2312" w:eastAsia="仿宋_GB2312" w:hAnsi="仿宋_GB2312" w:cs="仿宋_GB2312" w:hint="eastAsia"/>
          <w:sz w:val="30"/>
        </w:rPr>
        <w:t>0.00</w:t>
      </w:r>
      <w:r>
        <w:rPr>
          <w:rFonts w:ascii="仿宋_GB2312" w:eastAsia="仿宋_GB2312" w:hAnsi="仿宋_GB2312" w:cs="仿宋_GB2312" w:hint="eastAsia"/>
          <w:sz w:val="30"/>
        </w:rPr>
        <w:t>元，支出决算</w:t>
      </w:r>
      <w:r>
        <w:rPr>
          <w:rFonts w:ascii="仿宋_GB2312" w:eastAsia="仿宋_GB2312" w:hAnsi="仿宋_GB2312" w:cs="仿宋_GB2312" w:hint="eastAsia"/>
          <w:sz w:val="30"/>
        </w:rPr>
        <w:t>0.00</w:t>
      </w:r>
      <w:r>
        <w:rPr>
          <w:rFonts w:ascii="仿宋_GB2312" w:eastAsia="仿宋_GB2312" w:hAnsi="仿宋_GB2312" w:cs="仿宋_GB2312" w:hint="eastAsia"/>
          <w:sz w:val="30"/>
        </w:rPr>
        <w:t>元，与</w:t>
      </w:r>
      <w:r>
        <w:rPr>
          <w:rFonts w:ascii="仿宋_GB2312" w:eastAsia="仿宋_GB2312" w:hAnsi="仿宋_GB2312" w:cs="仿宋_GB2312" w:hint="eastAsia"/>
          <w:sz w:val="30"/>
        </w:rPr>
        <w:t>2022</w:t>
      </w:r>
      <w:r>
        <w:rPr>
          <w:rFonts w:ascii="仿宋_GB2312" w:eastAsia="仿宋_GB2312" w:hAnsi="仿宋_GB2312" w:cs="仿宋_GB2312" w:hint="eastAsia"/>
          <w:sz w:val="30"/>
        </w:rPr>
        <w:t>年预算</w:t>
      </w:r>
      <w:r>
        <w:rPr>
          <w:rFonts w:ascii="仿宋_GB2312" w:eastAsia="仿宋_GB2312" w:hAnsi="仿宋_GB2312" w:cs="仿宋_GB2312" w:hint="eastAsia"/>
          <w:sz w:val="30"/>
        </w:rPr>
        <w:t>相比持平，较上年持平，</w:t>
      </w:r>
      <w:r>
        <w:rPr>
          <w:rFonts w:ascii="仿宋_GB2312" w:eastAsia="仿宋_GB2312" w:hAnsi="仿宋_GB2312" w:cs="仿宋_GB2312" w:hint="eastAsia"/>
          <w:sz w:val="30"/>
        </w:rPr>
        <w:t>主要原因</w:t>
      </w:r>
      <w:r>
        <w:rPr>
          <w:rFonts w:ascii="仿宋_GB2312" w:eastAsia="仿宋_GB2312" w:hAnsi="仿宋_GB2312" w:cs="仿宋_GB2312" w:hint="eastAsia"/>
          <w:sz w:val="30"/>
        </w:rPr>
        <w:t>是</w:t>
      </w:r>
      <w:r>
        <w:rPr>
          <w:rFonts w:ascii="仿宋_GB2312" w:eastAsia="仿宋_GB2312" w:hAnsi="仿宋_GB2312" w:cs="仿宋_GB2312" w:hint="eastAsia"/>
          <w:sz w:val="30"/>
        </w:rPr>
        <w:t>本</w:t>
      </w:r>
      <w:r>
        <w:rPr>
          <w:rFonts w:ascii="仿宋_GB2312" w:eastAsia="仿宋_GB2312" w:hAnsi="仿宋_GB2312" w:cs="仿宋_GB2312" w:hint="eastAsia"/>
          <w:sz w:val="30"/>
        </w:rPr>
        <w:lastRenderedPageBreak/>
        <w:t>年度未用一般公共预算</w:t>
      </w:r>
      <w:r>
        <w:rPr>
          <w:rFonts w:ascii="仿宋_GB2312" w:eastAsia="仿宋_GB2312" w:hAnsi="仿宋_GB2312" w:cs="仿宋_GB2312" w:hint="eastAsia"/>
          <w:sz w:val="30"/>
        </w:rPr>
        <w:t>财政拨款</w:t>
      </w:r>
      <w:r>
        <w:rPr>
          <w:rFonts w:ascii="仿宋_GB2312" w:eastAsia="仿宋_GB2312" w:hAnsi="仿宋_GB2312" w:cs="仿宋_GB2312" w:hint="eastAsia"/>
          <w:sz w:val="30"/>
        </w:rPr>
        <w:t>列支“三公”经费</w:t>
      </w:r>
      <w:r>
        <w:rPr>
          <w:rFonts w:ascii="仿宋_GB2312" w:eastAsia="仿宋_GB2312" w:hAnsi="仿宋_GB2312" w:cs="仿宋_GB2312" w:hint="eastAsia"/>
          <w:sz w:val="30"/>
        </w:rPr>
        <w:t>。</w:t>
      </w:r>
    </w:p>
    <w:p w:rsidR="00242EA6" w:rsidRDefault="00102361">
      <w:pPr>
        <w:spacing w:line="600" w:lineRule="exact"/>
        <w:ind w:firstLine="602"/>
        <w:rPr>
          <w:rFonts w:ascii="楷体" w:eastAsia="楷体" w:hAnsi="楷体"/>
          <w:b/>
          <w:sz w:val="30"/>
        </w:rPr>
      </w:pPr>
      <w:r>
        <w:rPr>
          <w:rFonts w:ascii="楷体" w:eastAsia="楷体" w:hAnsi="楷体" w:hint="eastAsia"/>
          <w:b/>
          <w:sz w:val="30"/>
        </w:rPr>
        <w:t>（二）具体情况</w:t>
      </w:r>
    </w:p>
    <w:p w:rsidR="00242EA6" w:rsidRDefault="00102361">
      <w:pPr>
        <w:spacing w:line="600" w:lineRule="exact"/>
        <w:ind w:firstLine="600"/>
        <w:rPr>
          <w:rFonts w:ascii="仿宋_GB2312" w:eastAsia="仿宋_GB2312" w:hAnsi="仿宋_GB2312" w:cs="仿宋_GB2312"/>
          <w:sz w:val="30"/>
        </w:rPr>
      </w:pPr>
      <w:r>
        <w:rPr>
          <w:rFonts w:ascii="仿宋_GB2312" w:eastAsia="仿宋_GB2312" w:hAnsi="仿宋_GB2312" w:cs="仿宋_GB2312" w:hint="eastAsia"/>
          <w:sz w:val="30"/>
        </w:rPr>
        <w:t>1.</w:t>
      </w:r>
      <w:r>
        <w:rPr>
          <w:rFonts w:ascii="仿宋_GB2312" w:eastAsia="仿宋_GB2312" w:hAnsi="仿宋_GB2312" w:cs="仿宋_GB2312" w:hint="eastAsia"/>
          <w:sz w:val="30"/>
        </w:rPr>
        <w:t>因公出国（境）费预算</w:t>
      </w:r>
      <w:r>
        <w:rPr>
          <w:rFonts w:ascii="仿宋_GB2312" w:eastAsia="仿宋_GB2312" w:hAnsi="仿宋_GB2312" w:cs="仿宋_GB2312" w:hint="eastAsia"/>
          <w:sz w:val="30"/>
        </w:rPr>
        <w:t>0.00</w:t>
      </w:r>
      <w:r>
        <w:rPr>
          <w:rFonts w:ascii="仿宋_GB2312" w:eastAsia="仿宋_GB2312" w:hAnsi="仿宋_GB2312" w:cs="仿宋_GB2312" w:hint="eastAsia"/>
          <w:sz w:val="30"/>
        </w:rPr>
        <w:t>元，支出决算</w:t>
      </w:r>
      <w:r>
        <w:rPr>
          <w:rFonts w:ascii="仿宋_GB2312" w:eastAsia="仿宋_GB2312" w:hAnsi="仿宋_GB2312" w:cs="仿宋_GB2312" w:hint="eastAsia"/>
          <w:sz w:val="30"/>
        </w:rPr>
        <w:t>0.00</w:t>
      </w:r>
      <w:r>
        <w:rPr>
          <w:rFonts w:ascii="仿宋_GB2312" w:eastAsia="仿宋_GB2312" w:hAnsi="仿宋_GB2312" w:cs="仿宋_GB2312" w:hint="eastAsia"/>
          <w:sz w:val="30"/>
        </w:rPr>
        <w:t>元，与预算相比持平</w:t>
      </w:r>
      <w:r>
        <w:rPr>
          <w:rFonts w:ascii="仿宋_GB2312" w:eastAsia="仿宋_GB2312" w:hAnsi="仿宋_GB2312" w:cs="仿宋_GB2312" w:hint="eastAsia"/>
          <w:sz w:val="30"/>
        </w:rPr>
        <w:t>，较上年持平。</w:t>
      </w:r>
      <w:r>
        <w:rPr>
          <w:rFonts w:ascii="仿宋_GB2312" w:eastAsia="仿宋_GB2312" w:hAnsi="仿宋_GB2312" w:cs="仿宋_GB2312" w:hint="eastAsia"/>
          <w:sz w:val="30"/>
        </w:rPr>
        <w:t>主要原因是本年度未用一般公共预算列支因公出国（境）费</w:t>
      </w:r>
      <w:r>
        <w:rPr>
          <w:rFonts w:ascii="仿宋_GB2312" w:eastAsia="仿宋_GB2312" w:hAnsi="仿宋_GB2312" w:cs="仿宋_GB2312" w:hint="eastAsia"/>
          <w:sz w:val="30"/>
        </w:rPr>
        <w:t>。</w:t>
      </w:r>
      <w:r>
        <w:rPr>
          <w:rFonts w:ascii="仿宋_GB2312" w:eastAsia="仿宋_GB2312" w:hAnsi="仿宋_GB2312" w:cs="仿宋_GB2312" w:hint="eastAsia"/>
          <w:sz w:val="30"/>
        </w:rPr>
        <w:t>2022</w:t>
      </w:r>
      <w:r>
        <w:rPr>
          <w:rFonts w:ascii="仿宋_GB2312" w:eastAsia="仿宋_GB2312" w:hAnsi="仿宋_GB2312" w:cs="仿宋_GB2312" w:hint="eastAsia"/>
          <w:sz w:val="30"/>
        </w:rPr>
        <w:t>年本单位组织的出国团组</w:t>
      </w:r>
      <w:r>
        <w:rPr>
          <w:rFonts w:ascii="仿宋_GB2312" w:eastAsia="仿宋_GB2312" w:hAnsi="仿宋_GB2312" w:cs="仿宋_GB2312" w:hint="eastAsia"/>
          <w:sz w:val="30"/>
        </w:rPr>
        <w:t>0</w:t>
      </w:r>
      <w:r>
        <w:rPr>
          <w:rFonts w:ascii="仿宋_GB2312" w:eastAsia="仿宋_GB2312" w:hAnsi="仿宋_GB2312" w:cs="仿宋_GB2312" w:hint="eastAsia"/>
          <w:sz w:val="30"/>
        </w:rPr>
        <w:t>个，出国</w:t>
      </w:r>
      <w:r>
        <w:rPr>
          <w:rFonts w:ascii="仿宋_GB2312" w:eastAsia="仿宋_GB2312" w:hAnsi="仿宋_GB2312" w:cs="仿宋_GB2312" w:hint="eastAsia"/>
          <w:sz w:val="30"/>
        </w:rPr>
        <w:t>0</w:t>
      </w:r>
      <w:r>
        <w:rPr>
          <w:rFonts w:ascii="仿宋_GB2312" w:eastAsia="仿宋_GB2312" w:hAnsi="仿宋_GB2312" w:cs="仿宋_GB2312" w:hint="eastAsia"/>
          <w:sz w:val="30"/>
        </w:rPr>
        <w:t>人次。</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2.</w:t>
      </w:r>
      <w:r>
        <w:rPr>
          <w:rFonts w:ascii="仿宋_GB2312" w:eastAsia="仿宋_GB2312" w:hAnsi="仿宋_GB2312" w:cs="仿宋_GB2312" w:hint="eastAsia"/>
          <w:sz w:val="30"/>
        </w:rPr>
        <w:t>公务用车购置及运行维护费预算</w:t>
      </w:r>
      <w:r>
        <w:rPr>
          <w:rFonts w:ascii="仿宋_GB2312" w:eastAsia="仿宋_GB2312" w:hAnsi="仿宋_GB2312" w:cs="仿宋_GB2312" w:hint="eastAsia"/>
          <w:sz w:val="30"/>
        </w:rPr>
        <w:t>0.00</w:t>
      </w:r>
      <w:r>
        <w:rPr>
          <w:rFonts w:ascii="仿宋_GB2312" w:eastAsia="仿宋_GB2312" w:hAnsi="仿宋_GB2312" w:cs="仿宋_GB2312" w:hint="eastAsia"/>
          <w:sz w:val="30"/>
        </w:rPr>
        <w:t>元，支出决算</w:t>
      </w:r>
      <w:r>
        <w:rPr>
          <w:rFonts w:ascii="仿宋_GB2312" w:eastAsia="仿宋_GB2312" w:hAnsi="仿宋_GB2312" w:cs="仿宋_GB2312" w:hint="eastAsia"/>
          <w:sz w:val="30"/>
        </w:rPr>
        <w:t>0.00</w:t>
      </w:r>
      <w:r>
        <w:rPr>
          <w:rFonts w:ascii="仿宋_GB2312" w:eastAsia="仿宋_GB2312" w:hAnsi="仿宋_GB2312" w:cs="仿宋_GB2312" w:hint="eastAsia"/>
          <w:sz w:val="30"/>
        </w:rPr>
        <w:t>元，与预算相比持平</w:t>
      </w:r>
      <w:r>
        <w:rPr>
          <w:rFonts w:ascii="仿宋_GB2312" w:eastAsia="仿宋_GB2312" w:hAnsi="仿宋_GB2312" w:cs="仿宋_GB2312" w:hint="eastAsia"/>
          <w:sz w:val="30"/>
        </w:rPr>
        <w:t>，较上年持平</w:t>
      </w:r>
      <w:r>
        <w:rPr>
          <w:rFonts w:ascii="仿宋_GB2312" w:eastAsia="仿宋_GB2312" w:hAnsi="仿宋_GB2312" w:cs="仿宋_GB2312" w:hint="eastAsia"/>
          <w:sz w:val="30"/>
        </w:rPr>
        <w:t>。其中：</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公务用车运行维护费预算</w:t>
      </w:r>
      <w:r>
        <w:rPr>
          <w:rFonts w:ascii="仿宋_GB2312" w:eastAsia="仿宋_GB2312" w:hAnsi="仿宋_GB2312" w:cs="仿宋_GB2312" w:hint="eastAsia"/>
          <w:sz w:val="30"/>
        </w:rPr>
        <w:t>0.00</w:t>
      </w:r>
      <w:r>
        <w:rPr>
          <w:rFonts w:ascii="仿宋_GB2312" w:eastAsia="仿宋_GB2312" w:hAnsi="仿宋_GB2312" w:cs="仿宋_GB2312" w:hint="eastAsia"/>
          <w:sz w:val="30"/>
        </w:rPr>
        <w:t>元，支出决算</w:t>
      </w:r>
      <w:r>
        <w:rPr>
          <w:rFonts w:ascii="仿宋_GB2312" w:eastAsia="仿宋_GB2312" w:hAnsi="仿宋_GB2312" w:cs="仿宋_GB2312" w:hint="eastAsia"/>
          <w:sz w:val="30"/>
        </w:rPr>
        <w:t>0.00</w:t>
      </w:r>
      <w:r>
        <w:rPr>
          <w:rFonts w:ascii="仿宋_GB2312" w:eastAsia="仿宋_GB2312" w:hAnsi="仿宋_GB2312" w:cs="仿宋_GB2312" w:hint="eastAsia"/>
          <w:sz w:val="30"/>
        </w:rPr>
        <w:t>元，与预算相比持平</w:t>
      </w:r>
      <w:r>
        <w:rPr>
          <w:rFonts w:ascii="仿宋_GB2312" w:eastAsia="仿宋_GB2312" w:hAnsi="仿宋_GB2312" w:cs="仿宋_GB2312" w:hint="eastAsia"/>
          <w:sz w:val="30"/>
        </w:rPr>
        <w:t>，较上年持平。</w:t>
      </w:r>
      <w:r>
        <w:rPr>
          <w:rFonts w:ascii="仿宋_GB2312" w:eastAsia="仿宋_GB2312" w:hAnsi="仿宋_GB2312" w:cs="仿宋_GB2312" w:hint="eastAsia"/>
          <w:sz w:val="30"/>
        </w:rPr>
        <w:t>主要原因是本年度未用一般公共预算列支公务用车运行维护费</w:t>
      </w:r>
      <w:r>
        <w:rPr>
          <w:rFonts w:ascii="仿宋_GB2312" w:eastAsia="仿宋_GB2312" w:hAnsi="仿宋_GB2312" w:cs="仿宋_GB2312" w:hint="eastAsia"/>
          <w:sz w:val="30"/>
        </w:rPr>
        <w:t>。</w:t>
      </w:r>
      <w:r>
        <w:rPr>
          <w:rFonts w:ascii="仿宋_GB2312" w:eastAsia="仿宋_GB2312" w:hAnsi="仿宋_GB2312" w:cs="仿宋_GB2312" w:hint="eastAsia"/>
          <w:sz w:val="30"/>
        </w:rPr>
        <w:t>截至</w:t>
      </w:r>
      <w:r>
        <w:rPr>
          <w:rFonts w:ascii="仿宋_GB2312" w:eastAsia="仿宋_GB2312" w:hAnsi="仿宋_GB2312" w:cs="仿宋_GB2312" w:hint="eastAsia"/>
          <w:sz w:val="30"/>
        </w:rPr>
        <w:t>2022</w:t>
      </w:r>
      <w:r>
        <w:rPr>
          <w:rFonts w:ascii="仿宋_GB2312" w:eastAsia="仿宋_GB2312" w:hAnsi="仿宋_GB2312" w:cs="仿宋_GB2312" w:hint="eastAsia"/>
          <w:sz w:val="30"/>
        </w:rPr>
        <w:t>年</w:t>
      </w:r>
      <w:r>
        <w:rPr>
          <w:rFonts w:ascii="仿宋_GB2312" w:eastAsia="仿宋_GB2312" w:hAnsi="仿宋_GB2312" w:cs="仿宋_GB2312" w:hint="eastAsia"/>
          <w:sz w:val="30"/>
        </w:rPr>
        <w:t>12</w:t>
      </w:r>
      <w:r>
        <w:rPr>
          <w:rFonts w:ascii="仿宋_GB2312" w:eastAsia="仿宋_GB2312" w:hAnsi="仿宋_GB2312" w:cs="仿宋_GB2312" w:hint="eastAsia"/>
          <w:sz w:val="30"/>
        </w:rPr>
        <w:t>月</w:t>
      </w:r>
      <w:r>
        <w:rPr>
          <w:rFonts w:ascii="仿宋_GB2312" w:eastAsia="仿宋_GB2312" w:hAnsi="仿宋_GB2312" w:cs="仿宋_GB2312" w:hint="eastAsia"/>
          <w:sz w:val="30"/>
        </w:rPr>
        <w:t>31</w:t>
      </w:r>
      <w:r>
        <w:rPr>
          <w:rFonts w:ascii="仿宋_GB2312" w:eastAsia="仿宋_GB2312" w:hAnsi="仿宋_GB2312" w:cs="仿宋_GB2312" w:hint="eastAsia"/>
          <w:sz w:val="30"/>
        </w:rPr>
        <w:t>日，使用一般公共预算财政拨款开支运行维护费的公务用车保有量为</w:t>
      </w:r>
      <w:r>
        <w:rPr>
          <w:rFonts w:ascii="仿宋_GB2312" w:eastAsia="仿宋_GB2312" w:hAnsi="仿宋_GB2312" w:cs="仿宋_GB2312" w:hint="eastAsia"/>
          <w:sz w:val="30"/>
        </w:rPr>
        <w:t>0</w:t>
      </w:r>
      <w:r>
        <w:rPr>
          <w:rFonts w:ascii="仿宋_GB2312" w:eastAsia="仿宋_GB2312" w:hAnsi="仿宋_GB2312" w:cs="仿宋_GB2312" w:hint="eastAsia"/>
          <w:sz w:val="30"/>
        </w:rPr>
        <w:t>辆。</w:t>
      </w:r>
    </w:p>
    <w:p w:rsidR="00242EA6" w:rsidRDefault="00102361">
      <w:pPr>
        <w:spacing w:line="600" w:lineRule="exact"/>
        <w:ind w:firstLine="600"/>
        <w:jc w:val="both"/>
        <w:rPr>
          <w:rFonts w:ascii="仿宋_GB2312" w:eastAsia="仿宋_GB2312" w:hAnsi="仿宋_GB2312" w:cs="仿宋_GB2312"/>
          <w:sz w:val="30"/>
        </w:rPr>
      </w:pPr>
      <w:r>
        <w:rPr>
          <w:rFonts w:ascii="仿宋_GB2312" w:eastAsia="仿宋_GB2312" w:hAnsi="仿宋_GB2312" w:cs="仿宋_GB2312" w:hint="eastAsia"/>
          <w:sz w:val="30"/>
        </w:rPr>
        <w:t>公务用车购置费预算</w:t>
      </w:r>
      <w:r>
        <w:rPr>
          <w:rFonts w:ascii="仿宋_GB2312" w:eastAsia="仿宋_GB2312" w:hAnsi="仿宋_GB2312" w:cs="仿宋_GB2312" w:hint="eastAsia"/>
          <w:sz w:val="30"/>
        </w:rPr>
        <w:t>0.00</w:t>
      </w:r>
      <w:r>
        <w:rPr>
          <w:rFonts w:ascii="仿宋_GB2312" w:eastAsia="仿宋_GB2312" w:hAnsi="仿宋_GB2312" w:cs="仿宋_GB2312" w:hint="eastAsia"/>
          <w:sz w:val="30"/>
        </w:rPr>
        <w:t>元，支出决算</w:t>
      </w:r>
      <w:r>
        <w:rPr>
          <w:rFonts w:ascii="仿宋_GB2312" w:eastAsia="仿宋_GB2312" w:hAnsi="仿宋_GB2312" w:cs="仿宋_GB2312" w:hint="eastAsia"/>
          <w:sz w:val="30"/>
        </w:rPr>
        <w:t>0.00</w:t>
      </w:r>
      <w:r>
        <w:rPr>
          <w:rFonts w:ascii="仿宋_GB2312" w:eastAsia="仿宋_GB2312" w:hAnsi="仿宋_GB2312" w:cs="仿宋_GB2312" w:hint="eastAsia"/>
          <w:sz w:val="30"/>
        </w:rPr>
        <w:t>元，与预算相比持平</w:t>
      </w:r>
      <w:r>
        <w:rPr>
          <w:rFonts w:ascii="仿宋_GB2312" w:eastAsia="仿宋_GB2312" w:hAnsi="仿宋_GB2312" w:cs="仿宋_GB2312" w:hint="eastAsia"/>
          <w:sz w:val="30"/>
        </w:rPr>
        <w:t>，较上年持平。</w:t>
      </w:r>
      <w:r>
        <w:rPr>
          <w:rFonts w:ascii="仿宋_GB2312" w:eastAsia="仿宋_GB2312" w:hAnsi="仿宋_GB2312" w:cs="仿宋_GB2312" w:hint="eastAsia"/>
          <w:sz w:val="30"/>
        </w:rPr>
        <w:t>主要原因是本年度未用一般公共预算</w:t>
      </w:r>
      <w:r>
        <w:rPr>
          <w:rFonts w:ascii="仿宋_GB2312" w:eastAsia="仿宋_GB2312" w:hAnsi="仿宋_GB2312" w:cs="仿宋_GB2312" w:hint="eastAsia"/>
          <w:sz w:val="30"/>
        </w:rPr>
        <w:t>购置公务用车</w:t>
      </w:r>
      <w:r>
        <w:rPr>
          <w:rFonts w:ascii="仿宋_GB2312" w:eastAsia="仿宋_GB2312" w:hAnsi="仿宋_GB2312" w:cs="仿宋_GB2312" w:hint="eastAsia"/>
          <w:sz w:val="30"/>
        </w:rPr>
        <w:t>。</w:t>
      </w:r>
      <w:r>
        <w:rPr>
          <w:rFonts w:ascii="仿宋_GB2312" w:eastAsia="仿宋_GB2312" w:hAnsi="仿宋_GB2312" w:cs="仿宋_GB2312" w:hint="eastAsia"/>
          <w:sz w:val="30"/>
        </w:rPr>
        <w:t>2022</w:t>
      </w:r>
      <w:r>
        <w:rPr>
          <w:rFonts w:ascii="仿宋_GB2312" w:eastAsia="仿宋_GB2312" w:hAnsi="仿宋_GB2312" w:cs="仿宋_GB2312" w:hint="eastAsia"/>
          <w:sz w:val="30"/>
        </w:rPr>
        <w:t>年购置公务用车</w:t>
      </w:r>
      <w:r>
        <w:rPr>
          <w:rFonts w:ascii="仿宋_GB2312" w:eastAsia="仿宋_GB2312" w:hAnsi="仿宋_GB2312" w:cs="仿宋_GB2312" w:hint="eastAsia"/>
          <w:sz w:val="30"/>
        </w:rPr>
        <w:t>0</w:t>
      </w:r>
      <w:r>
        <w:rPr>
          <w:rFonts w:ascii="仿宋_GB2312" w:eastAsia="仿宋_GB2312" w:hAnsi="仿宋_GB2312" w:cs="仿宋_GB2312" w:hint="eastAsia"/>
          <w:sz w:val="30"/>
        </w:rPr>
        <w:t>辆。</w:t>
      </w:r>
    </w:p>
    <w:p w:rsidR="00242EA6" w:rsidRDefault="00102361">
      <w:pPr>
        <w:spacing w:line="600" w:lineRule="exact"/>
        <w:ind w:firstLine="645"/>
        <w:rPr>
          <w:rFonts w:ascii="仿宋_GB2312" w:eastAsia="仿宋_GB2312" w:hAnsi="仿宋_GB2312" w:cs="仿宋_GB2312"/>
          <w:sz w:val="30"/>
        </w:rPr>
      </w:pPr>
      <w:r>
        <w:rPr>
          <w:rFonts w:ascii="仿宋_GB2312" w:eastAsia="仿宋_GB2312" w:hAnsi="仿宋_GB2312" w:cs="仿宋_GB2312" w:hint="eastAsia"/>
          <w:sz w:val="30"/>
        </w:rPr>
        <w:t>3.</w:t>
      </w:r>
      <w:r>
        <w:rPr>
          <w:rFonts w:ascii="仿宋_GB2312" w:eastAsia="仿宋_GB2312" w:hAnsi="仿宋_GB2312" w:cs="仿宋_GB2312" w:hint="eastAsia"/>
          <w:sz w:val="30"/>
        </w:rPr>
        <w:t>公务接待费预算</w:t>
      </w:r>
      <w:r>
        <w:rPr>
          <w:rFonts w:ascii="仿宋_GB2312" w:eastAsia="仿宋_GB2312" w:hAnsi="仿宋_GB2312" w:cs="仿宋_GB2312" w:hint="eastAsia"/>
          <w:sz w:val="30"/>
        </w:rPr>
        <w:t>0.00</w:t>
      </w:r>
      <w:r>
        <w:rPr>
          <w:rFonts w:ascii="仿宋_GB2312" w:eastAsia="仿宋_GB2312" w:hAnsi="仿宋_GB2312" w:cs="仿宋_GB2312" w:hint="eastAsia"/>
          <w:sz w:val="30"/>
        </w:rPr>
        <w:t>元，支出决算</w:t>
      </w:r>
      <w:r>
        <w:rPr>
          <w:rFonts w:ascii="仿宋_GB2312" w:eastAsia="仿宋_GB2312" w:hAnsi="仿宋_GB2312" w:cs="仿宋_GB2312" w:hint="eastAsia"/>
          <w:sz w:val="30"/>
        </w:rPr>
        <w:t>0.00</w:t>
      </w:r>
      <w:r>
        <w:rPr>
          <w:rFonts w:ascii="仿宋_GB2312" w:eastAsia="仿宋_GB2312" w:hAnsi="仿宋_GB2312" w:cs="仿宋_GB2312" w:hint="eastAsia"/>
          <w:sz w:val="30"/>
        </w:rPr>
        <w:t>元，与预算相比持平</w:t>
      </w:r>
      <w:r>
        <w:rPr>
          <w:rFonts w:ascii="仿宋_GB2312" w:eastAsia="仿宋_GB2312" w:hAnsi="仿宋_GB2312" w:cs="仿宋_GB2312" w:hint="eastAsia"/>
          <w:sz w:val="30"/>
        </w:rPr>
        <w:t>，较上年持平。</w:t>
      </w:r>
      <w:r>
        <w:rPr>
          <w:rFonts w:ascii="仿宋_GB2312" w:eastAsia="仿宋_GB2312" w:hAnsi="仿宋_GB2312" w:cs="仿宋_GB2312" w:hint="eastAsia"/>
          <w:sz w:val="30"/>
        </w:rPr>
        <w:t>主要原因是本年度未用一般公共预算列支公务接待费。</w:t>
      </w:r>
      <w:r>
        <w:rPr>
          <w:rFonts w:ascii="仿宋_GB2312" w:eastAsia="仿宋_GB2312" w:hAnsi="仿宋_GB2312" w:cs="仿宋_GB2312" w:hint="eastAsia"/>
          <w:sz w:val="30"/>
        </w:rPr>
        <w:t>2</w:t>
      </w:r>
      <w:r>
        <w:rPr>
          <w:rFonts w:ascii="仿宋_GB2312" w:eastAsia="仿宋_GB2312" w:hAnsi="仿宋_GB2312" w:cs="仿宋_GB2312" w:hint="eastAsia"/>
          <w:sz w:val="30"/>
        </w:rPr>
        <w:t>022</w:t>
      </w:r>
      <w:r>
        <w:rPr>
          <w:rFonts w:ascii="仿宋_GB2312" w:eastAsia="仿宋_GB2312" w:hAnsi="仿宋_GB2312" w:cs="仿宋_GB2312" w:hint="eastAsia"/>
          <w:sz w:val="30"/>
        </w:rPr>
        <w:t>年本单位国内公务接待</w:t>
      </w:r>
      <w:r>
        <w:rPr>
          <w:rFonts w:ascii="仿宋_GB2312" w:eastAsia="仿宋_GB2312" w:hAnsi="仿宋_GB2312" w:cs="仿宋_GB2312" w:hint="eastAsia"/>
          <w:sz w:val="30"/>
        </w:rPr>
        <w:t>0</w:t>
      </w:r>
      <w:r>
        <w:rPr>
          <w:rFonts w:ascii="仿宋_GB2312" w:eastAsia="仿宋_GB2312" w:hAnsi="仿宋_GB2312" w:cs="仿宋_GB2312" w:hint="eastAsia"/>
          <w:sz w:val="30"/>
        </w:rPr>
        <w:t>批次，</w:t>
      </w:r>
      <w:r>
        <w:rPr>
          <w:rFonts w:ascii="仿宋_GB2312" w:eastAsia="仿宋_GB2312" w:hAnsi="仿宋_GB2312" w:cs="仿宋_GB2312" w:hint="eastAsia"/>
          <w:sz w:val="30"/>
        </w:rPr>
        <w:t>0</w:t>
      </w:r>
      <w:r>
        <w:rPr>
          <w:rFonts w:ascii="仿宋_GB2312" w:eastAsia="仿宋_GB2312" w:hAnsi="仿宋_GB2312" w:cs="仿宋_GB2312" w:hint="eastAsia"/>
          <w:sz w:val="30"/>
        </w:rPr>
        <w:t>人次；其中，外事接待</w:t>
      </w:r>
      <w:r>
        <w:rPr>
          <w:rFonts w:ascii="仿宋_GB2312" w:eastAsia="仿宋_GB2312" w:hAnsi="仿宋_GB2312" w:cs="仿宋_GB2312" w:hint="eastAsia"/>
          <w:sz w:val="30"/>
        </w:rPr>
        <w:t>0</w:t>
      </w:r>
      <w:r>
        <w:rPr>
          <w:rFonts w:ascii="仿宋_GB2312" w:eastAsia="仿宋_GB2312" w:hAnsi="仿宋_GB2312" w:cs="仿宋_GB2312" w:hint="eastAsia"/>
          <w:sz w:val="30"/>
        </w:rPr>
        <w:t>批次，</w:t>
      </w:r>
      <w:r>
        <w:rPr>
          <w:rFonts w:ascii="仿宋_GB2312" w:eastAsia="仿宋_GB2312" w:hAnsi="仿宋_GB2312" w:cs="仿宋_GB2312" w:hint="eastAsia"/>
          <w:sz w:val="30"/>
        </w:rPr>
        <w:t>0</w:t>
      </w:r>
      <w:r>
        <w:rPr>
          <w:rFonts w:ascii="仿宋_GB2312" w:eastAsia="仿宋_GB2312" w:hAnsi="仿宋_GB2312" w:cs="仿宋_GB2312" w:hint="eastAsia"/>
          <w:sz w:val="30"/>
        </w:rPr>
        <w:t>人次。</w:t>
      </w:r>
    </w:p>
    <w:p w:rsidR="00242EA6" w:rsidRDefault="00102361">
      <w:pPr>
        <w:pStyle w:val="2"/>
        <w:keepNext/>
        <w:keepLines/>
        <w:spacing w:line="600" w:lineRule="exact"/>
        <w:ind w:firstLine="602"/>
        <w:rPr>
          <w:rFonts w:ascii="黑体" w:eastAsia="黑体" w:hAnsi="黑体"/>
          <w:b/>
          <w:sz w:val="30"/>
        </w:rPr>
      </w:pPr>
      <w:r>
        <w:rPr>
          <w:rFonts w:ascii="黑体" w:eastAsia="黑体" w:hAnsi="黑体" w:hint="eastAsia"/>
          <w:b/>
          <w:sz w:val="30"/>
        </w:rPr>
        <w:t>十、机关运行经费支出情况说明</w:t>
      </w:r>
    </w:p>
    <w:p w:rsidR="00242EA6" w:rsidRDefault="00102361">
      <w:pPr>
        <w:spacing w:line="600" w:lineRule="exact"/>
        <w:ind w:firstLine="600"/>
        <w:rPr>
          <w:rFonts w:ascii="仿宋_GB2312" w:eastAsia="仿宋_GB2312" w:hAnsi="仿宋_GB2312"/>
          <w:color w:val="000000"/>
          <w:sz w:val="30"/>
        </w:rPr>
      </w:pPr>
      <w:r>
        <w:rPr>
          <w:rFonts w:ascii="仿宋_GB2312" w:eastAsia="仿宋_GB2312" w:hAnsi="仿宋_GB2312" w:hint="eastAsia"/>
          <w:color w:val="000000"/>
          <w:sz w:val="30"/>
        </w:rPr>
        <w:t>天津华北地质勘查局</w:t>
      </w:r>
      <w:r>
        <w:rPr>
          <w:rFonts w:ascii="宋体" w:hAnsi="宋体" w:hint="eastAsia"/>
          <w:color w:val="000000"/>
          <w:sz w:val="30"/>
        </w:rPr>
        <w:t>2022</w:t>
      </w:r>
      <w:r>
        <w:rPr>
          <w:rFonts w:ascii="仿宋_GB2312" w:eastAsia="仿宋_GB2312" w:hAnsi="仿宋_GB2312" w:hint="eastAsia"/>
          <w:sz w:val="30"/>
        </w:rPr>
        <w:t>年度</w:t>
      </w:r>
      <w:proofErr w:type="gramStart"/>
      <w:r>
        <w:rPr>
          <w:rFonts w:ascii="仿宋_GB2312" w:eastAsia="仿宋_GB2312" w:hAnsi="仿宋_GB2312" w:hint="eastAsia"/>
          <w:color w:val="000000"/>
          <w:sz w:val="30"/>
        </w:rPr>
        <w:t>无机关</w:t>
      </w:r>
      <w:proofErr w:type="gramEnd"/>
      <w:r>
        <w:rPr>
          <w:rFonts w:ascii="仿宋_GB2312" w:eastAsia="仿宋_GB2312" w:hAnsi="仿宋_GB2312" w:hint="eastAsia"/>
          <w:color w:val="000000"/>
          <w:sz w:val="30"/>
        </w:rPr>
        <w:t>运行经费。</w:t>
      </w:r>
    </w:p>
    <w:p w:rsidR="00242EA6" w:rsidRDefault="00102361">
      <w:pPr>
        <w:pStyle w:val="2"/>
        <w:keepNext/>
        <w:keepLines/>
        <w:spacing w:line="600" w:lineRule="exact"/>
        <w:ind w:firstLine="602"/>
        <w:rPr>
          <w:rFonts w:ascii="黑体" w:eastAsia="黑体" w:hAnsi="黑体"/>
          <w:b/>
          <w:sz w:val="30"/>
        </w:rPr>
      </w:pPr>
      <w:r>
        <w:rPr>
          <w:rFonts w:ascii="黑体" w:eastAsia="黑体" w:hAnsi="黑体" w:hint="eastAsia"/>
          <w:b/>
          <w:sz w:val="30"/>
        </w:rPr>
        <w:lastRenderedPageBreak/>
        <w:t>十一、政府采购支出情况说明</w:t>
      </w:r>
    </w:p>
    <w:p w:rsidR="00242EA6" w:rsidRDefault="00102361">
      <w:pPr>
        <w:spacing w:line="600" w:lineRule="exact"/>
        <w:ind w:firstLine="600"/>
        <w:rPr>
          <w:rFonts w:ascii="仿宋_GB2312" w:eastAsia="仿宋_GB2312" w:hAnsi="仿宋_GB2312" w:cs="仿宋_GB2312"/>
          <w:sz w:val="30"/>
        </w:rPr>
      </w:pPr>
      <w:r>
        <w:rPr>
          <w:rFonts w:ascii="仿宋_GB2312" w:eastAsia="仿宋_GB2312" w:hAnsi="仿宋_GB2312" w:cs="仿宋_GB2312" w:hint="eastAsia"/>
          <w:color w:val="000000"/>
          <w:sz w:val="30"/>
        </w:rPr>
        <w:t>天津华北地质勘查局</w:t>
      </w:r>
      <w:r>
        <w:rPr>
          <w:rFonts w:ascii="仿宋_GB2312" w:eastAsia="仿宋_GB2312" w:hAnsi="仿宋_GB2312" w:cs="仿宋_GB2312" w:hint="eastAsia"/>
          <w:color w:val="000000"/>
          <w:sz w:val="30"/>
        </w:rPr>
        <w:t>2022</w:t>
      </w:r>
      <w:r>
        <w:rPr>
          <w:rFonts w:ascii="仿宋_GB2312" w:eastAsia="仿宋_GB2312" w:hAnsi="仿宋_GB2312" w:cs="仿宋_GB2312" w:hint="eastAsia"/>
          <w:color w:val="000000"/>
          <w:sz w:val="30"/>
        </w:rPr>
        <w:t>年</w:t>
      </w:r>
      <w:r>
        <w:rPr>
          <w:rFonts w:ascii="仿宋_GB2312" w:eastAsia="仿宋_GB2312" w:hAnsi="仿宋_GB2312" w:cs="仿宋_GB2312" w:hint="eastAsia"/>
          <w:kern w:val="2"/>
          <w:sz w:val="30"/>
        </w:rPr>
        <w:t>政府</w:t>
      </w:r>
      <w:r>
        <w:rPr>
          <w:rFonts w:ascii="仿宋_GB2312" w:eastAsia="仿宋_GB2312" w:hAnsi="仿宋_GB2312" w:cs="仿宋_GB2312" w:hint="eastAsia"/>
          <w:color w:val="000000"/>
          <w:sz w:val="30"/>
        </w:rPr>
        <w:t>采购支出总额</w:t>
      </w:r>
      <w:r>
        <w:rPr>
          <w:rFonts w:ascii="仿宋_GB2312" w:eastAsia="仿宋_GB2312" w:hAnsi="仿宋_GB2312" w:cs="仿宋_GB2312" w:hint="eastAsia"/>
          <w:sz w:val="30"/>
        </w:rPr>
        <w:t>4,872,260.86</w:t>
      </w:r>
      <w:r>
        <w:rPr>
          <w:rFonts w:ascii="仿宋_GB2312" w:eastAsia="仿宋_GB2312" w:hAnsi="仿宋_GB2312" w:cs="仿宋_GB2312" w:hint="eastAsia"/>
          <w:color w:val="000000"/>
          <w:sz w:val="30"/>
        </w:rPr>
        <w:t>元，其中：政府采购货物支出</w:t>
      </w:r>
      <w:r>
        <w:rPr>
          <w:rFonts w:ascii="仿宋_GB2312" w:eastAsia="仿宋_GB2312" w:hAnsi="仿宋_GB2312" w:cs="仿宋_GB2312" w:hint="eastAsia"/>
          <w:sz w:val="30"/>
        </w:rPr>
        <w:t>126,701.86</w:t>
      </w:r>
      <w:r>
        <w:rPr>
          <w:rFonts w:ascii="仿宋_GB2312" w:eastAsia="仿宋_GB2312" w:hAnsi="仿宋_GB2312" w:cs="仿宋_GB2312" w:hint="eastAsia"/>
          <w:color w:val="000000"/>
          <w:sz w:val="30"/>
        </w:rPr>
        <w:t>元、政府采购工程支出</w:t>
      </w:r>
      <w:r>
        <w:rPr>
          <w:rFonts w:ascii="仿宋_GB2312" w:eastAsia="仿宋_GB2312" w:hAnsi="仿宋_GB2312" w:cs="仿宋_GB2312" w:hint="eastAsia"/>
          <w:sz w:val="30"/>
        </w:rPr>
        <w:t>0.00</w:t>
      </w:r>
      <w:r>
        <w:rPr>
          <w:rFonts w:ascii="仿宋_GB2312" w:eastAsia="仿宋_GB2312" w:hAnsi="仿宋_GB2312" w:cs="仿宋_GB2312" w:hint="eastAsia"/>
          <w:color w:val="000000"/>
          <w:sz w:val="30"/>
        </w:rPr>
        <w:t>元、政府采购服务支出</w:t>
      </w:r>
      <w:r>
        <w:rPr>
          <w:rFonts w:ascii="仿宋_GB2312" w:eastAsia="仿宋_GB2312" w:hAnsi="仿宋_GB2312" w:cs="仿宋_GB2312" w:hint="eastAsia"/>
          <w:sz w:val="30"/>
        </w:rPr>
        <w:t>4,745,559.00</w:t>
      </w:r>
      <w:r>
        <w:rPr>
          <w:rFonts w:ascii="仿宋_GB2312" w:eastAsia="仿宋_GB2312" w:hAnsi="仿宋_GB2312" w:cs="仿宋_GB2312" w:hint="eastAsia"/>
          <w:color w:val="000000"/>
          <w:sz w:val="30"/>
        </w:rPr>
        <w:t>元。授予中小企业合同金额</w:t>
      </w:r>
      <w:r>
        <w:rPr>
          <w:rFonts w:ascii="仿宋_GB2312" w:eastAsia="仿宋_GB2312" w:hAnsi="仿宋_GB2312" w:cs="仿宋_GB2312" w:hint="eastAsia"/>
          <w:sz w:val="30"/>
        </w:rPr>
        <w:t>4,872,260.86</w:t>
      </w:r>
      <w:r>
        <w:rPr>
          <w:rFonts w:ascii="仿宋_GB2312" w:eastAsia="仿宋_GB2312" w:hAnsi="仿宋_GB2312" w:cs="仿宋_GB2312" w:hint="eastAsia"/>
          <w:color w:val="000000"/>
          <w:sz w:val="30"/>
        </w:rPr>
        <w:t>元，占政府采购支出总额的</w:t>
      </w:r>
      <w:r>
        <w:rPr>
          <w:rFonts w:ascii="仿宋_GB2312" w:eastAsia="仿宋_GB2312" w:hAnsi="仿宋_GB2312" w:cs="仿宋_GB2312" w:hint="eastAsia"/>
          <w:sz w:val="30"/>
        </w:rPr>
        <w:t>100.00</w:t>
      </w:r>
      <w:r>
        <w:rPr>
          <w:rFonts w:ascii="仿宋_GB2312" w:eastAsia="仿宋_GB2312" w:hAnsi="仿宋_GB2312" w:cs="仿宋_GB2312" w:hint="eastAsia"/>
          <w:color w:val="000000"/>
          <w:sz w:val="30"/>
        </w:rPr>
        <w:t>%</w:t>
      </w:r>
      <w:r>
        <w:rPr>
          <w:rFonts w:ascii="仿宋_GB2312" w:eastAsia="仿宋_GB2312" w:hAnsi="仿宋_GB2312" w:cs="仿宋_GB2312" w:hint="eastAsia"/>
          <w:color w:val="000000"/>
          <w:sz w:val="30"/>
        </w:rPr>
        <w:t>，其中：授予小</w:t>
      </w:r>
      <w:proofErr w:type="gramStart"/>
      <w:r>
        <w:rPr>
          <w:rFonts w:ascii="仿宋_GB2312" w:eastAsia="仿宋_GB2312" w:hAnsi="仿宋_GB2312" w:cs="仿宋_GB2312" w:hint="eastAsia"/>
          <w:color w:val="000000"/>
          <w:sz w:val="30"/>
        </w:rPr>
        <w:t>微企业</w:t>
      </w:r>
      <w:proofErr w:type="gramEnd"/>
      <w:r>
        <w:rPr>
          <w:rFonts w:ascii="仿宋_GB2312" w:eastAsia="仿宋_GB2312" w:hAnsi="仿宋_GB2312" w:cs="仿宋_GB2312" w:hint="eastAsia"/>
          <w:color w:val="000000"/>
          <w:sz w:val="30"/>
        </w:rPr>
        <w:t>合同金额</w:t>
      </w:r>
      <w:r>
        <w:rPr>
          <w:rFonts w:ascii="仿宋_GB2312" w:eastAsia="仿宋_GB2312" w:hAnsi="仿宋_GB2312" w:cs="仿宋_GB2312" w:hint="eastAsia"/>
          <w:sz w:val="30"/>
        </w:rPr>
        <w:t>126,701.86</w:t>
      </w:r>
      <w:r>
        <w:rPr>
          <w:rFonts w:ascii="仿宋_GB2312" w:eastAsia="仿宋_GB2312" w:hAnsi="仿宋_GB2312" w:cs="仿宋_GB2312" w:hint="eastAsia"/>
          <w:color w:val="000000"/>
          <w:sz w:val="30"/>
        </w:rPr>
        <w:t>元，占政府采购支出总额的</w:t>
      </w:r>
      <w:r>
        <w:rPr>
          <w:rFonts w:ascii="仿宋_GB2312" w:eastAsia="仿宋_GB2312" w:hAnsi="仿宋_GB2312" w:cs="仿宋_GB2312" w:hint="eastAsia"/>
          <w:sz w:val="30"/>
        </w:rPr>
        <w:t>2.60</w:t>
      </w:r>
      <w:r>
        <w:rPr>
          <w:rFonts w:ascii="仿宋_GB2312" w:eastAsia="仿宋_GB2312" w:hAnsi="仿宋_GB2312" w:cs="仿宋_GB2312" w:hint="eastAsia"/>
          <w:color w:val="000000"/>
          <w:sz w:val="30"/>
        </w:rPr>
        <w:t>%</w:t>
      </w:r>
      <w:r>
        <w:rPr>
          <w:rFonts w:ascii="仿宋_GB2312" w:eastAsia="仿宋_GB2312" w:hAnsi="仿宋_GB2312" w:cs="仿宋_GB2312" w:hint="eastAsia"/>
          <w:sz w:val="30"/>
        </w:rPr>
        <w:t>；货物采购授予中小企业合同金额占货物支出金额的</w:t>
      </w:r>
      <w:r>
        <w:rPr>
          <w:rFonts w:ascii="仿宋_GB2312" w:eastAsia="仿宋_GB2312" w:hAnsi="仿宋_GB2312" w:cs="仿宋_GB2312" w:hint="eastAsia"/>
          <w:sz w:val="30"/>
        </w:rPr>
        <w:t>100.00%</w:t>
      </w:r>
      <w:r>
        <w:rPr>
          <w:rFonts w:ascii="仿宋_GB2312" w:eastAsia="仿宋_GB2312" w:hAnsi="仿宋_GB2312" w:cs="仿宋_GB2312" w:hint="eastAsia"/>
          <w:sz w:val="30"/>
        </w:rPr>
        <w:t>，</w:t>
      </w:r>
      <w:r>
        <w:rPr>
          <w:rFonts w:ascii="仿宋_GB2312" w:eastAsia="仿宋_GB2312" w:hAnsi="仿宋_GB2312" w:hint="eastAsia"/>
          <w:sz w:val="30"/>
        </w:rPr>
        <w:t>工程采购授予中小企业合同金额占工程支出金额的</w:t>
      </w:r>
      <w:r>
        <w:rPr>
          <w:rFonts w:hint="eastAsia"/>
          <w:sz w:val="30"/>
        </w:rPr>
        <w:t>0.00</w:t>
      </w:r>
      <w:r>
        <w:rPr>
          <w:rFonts w:ascii="仿宋_GB2312" w:eastAsia="仿宋_GB2312" w:hAnsi="仿宋_GB2312" w:hint="eastAsia"/>
          <w:sz w:val="30"/>
        </w:rPr>
        <w:t>%</w:t>
      </w:r>
      <w:r>
        <w:rPr>
          <w:rFonts w:ascii="仿宋_GB2312" w:eastAsia="仿宋_GB2312" w:hAnsi="仿宋_GB2312" w:hint="eastAsia"/>
          <w:sz w:val="30"/>
        </w:rPr>
        <w:t>；</w:t>
      </w:r>
      <w:r>
        <w:rPr>
          <w:rFonts w:ascii="仿宋_GB2312" w:eastAsia="仿宋_GB2312" w:hAnsi="仿宋_GB2312" w:cs="仿宋_GB2312" w:hint="eastAsia"/>
          <w:sz w:val="30"/>
        </w:rPr>
        <w:t>服务采购授予中小企业合同金额占服务支出金额的</w:t>
      </w:r>
      <w:r>
        <w:rPr>
          <w:rFonts w:ascii="仿宋_GB2312" w:eastAsia="仿宋_GB2312" w:hAnsi="仿宋_GB2312" w:cs="仿宋_GB2312" w:hint="eastAsia"/>
          <w:sz w:val="30"/>
        </w:rPr>
        <w:t>100.00%</w:t>
      </w:r>
      <w:r>
        <w:rPr>
          <w:rFonts w:ascii="仿宋_GB2312" w:eastAsia="仿宋_GB2312" w:hAnsi="仿宋_GB2312" w:cs="仿宋_GB2312" w:hint="eastAsia"/>
          <w:sz w:val="30"/>
        </w:rPr>
        <w:t>。</w:t>
      </w:r>
    </w:p>
    <w:p w:rsidR="00242EA6" w:rsidRDefault="00102361">
      <w:pPr>
        <w:spacing w:line="600" w:lineRule="exact"/>
        <w:ind w:firstLine="600"/>
        <w:rPr>
          <w:rFonts w:ascii="黑体" w:eastAsia="黑体" w:hAnsi="黑体"/>
          <w:b/>
          <w:sz w:val="30"/>
        </w:rPr>
      </w:pPr>
      <w:r>
        <w:rPr>
          <w:rFonts w:ascii="黑体" w:eastAsia="黑体" w:hAnsi="黑体" w:hint="eastAsia"/>
          <w:b/>
          <w:sz w:val="30"/>
          <w:lang w:val="zh-CN"/>
        </w:rPr>
        <w:t>十二、</w:t>
      </w:r>
      <w:r>
        <w:rPr>
          <w:rFonts w:ascii="黑体" w:eastAsia="黑体" w:hAnsi="黑体" w:hint="eastAsia"/>
          <w:b/>
          <w:sz w:val="30"/>
        </w:rPr>
        <w:t>国有资产占有使用情况说明</w:t>
      </w:r>
    </w:p>
    <w:p w:rsidR="00242EA6" w:rsidRDefault="00102361">
      <w:pPr>
        <w:spacing w:line="600" w:lineRule="exact"/>
        <w:ind w:firstLine="720"/>
        <w:rPr>
          <w:rFonts w:ascii="仿宋_GB2312" w:eastAsia="仿宋_GB2312" w:hAnsi="仿宋_GB2312" w:cs="仿宋_GB2312"/>
          <w:color w:val="000000"/>
          <w:sz w:val="30"/>
        </w:rPr>
      </w:pPr>
      <w:r>
        <w:rPr>
          <w:rFonts w:ascii="仿宋_GB2312" w:eastAsia="仿宋_GB2312" w:hAnsi="仿宋_GB2312" w:cs="仿宋_GB2312" w:hint="eastAsia"/>
          <w:color w:val="000000"/>
          <w:sz w:val="30"/>
        </w:rPr>
        <w:t>截至</w:t>
      </w:r>
      <w:r>
        <w:rPr>
          <w:rFonts w:ascii="仿宋_GB2312" w:eastAsia="仿宋_GB2312" w:hAnsi="仿宋_GB2312" w:cs="仿宋_GB2312" w:hint="eastAsia"/>
          <w:color w:val="000000"/>
          <w:sz w:val="30"/>
        </w:rPr>
        <w:t>2022</w:t>
      </w:r>
      <w:r>
        <w:rPr>
          <w:rFonts w:ascii="仿宋_GB2312" w:eastAsia="仿宋_GB2312" w:hAnsi="仿宋_GB2312" w:cs="仿宋_GB2312" w:hint="eastAsia"/>
          <w:color w:val="000000"/>
          <w:sz w:val="30"/>
        </w:rPr>
        <w:t>年</w:t>
      </w:r>
      <w:r>
        <w:rPr>
          <w:rFonts w:ascii="仿宋_GB2312" w:eastAsia="仿宋_GB2312" w:hAnsi="仿宋_GB2312" w:cs="仿宋_GB2312" w:hint="eastAsia"/>
          <w:color w:val="000000"/>
          <w:sz w:val="30"/>
        </w:rPr>
        <w:t>12</w:t>
      </w:r>
      <w:r>
        <w:rPr>
          <w:rFonts w:ascii="仿宋_GB2312" w:eastAsia="仿宋_GB2312" w:hAnsi="仿宋_GB2312" w:cs="仿宋_GB2312" w:hint="eastAsia"/>
          <w:color w:val="000000"/>
          <w:sz w:val="30"/>
        </w:rPr>
        <w:t>月</w:t>
      </w:r>
      <w:r>
        <w:rPr>
          <w:rFonts w:ascii="仿宋_GB2312" w:eastAsia="仿宋_GB2312" w:hAnsi="仿宋_GB2312" w:cs="仿宋_GB2312" w:hint="eastAsia"/>
          <w:color w:val="000000"/>
          <w:sz w:val="30"/>
        </w:rPr>
        <w:t>31</w:t>
      </w:r>
      <w:r>
        <w:rPr>
          <w:rFonts w:ascii="仿宋_GB2312" w:eastAsia="仿宋_GB2312" w:hAnsi="仿宋_GB2312" w:cs="仿宋_GB2312" w:hint="eastAsia"/>
          <w:color w:val="000000"/>
          <w:sz w:val="30"/>
        </w:rPr>
        <w:t>日，天津华北地质勘查局共有车辆</w:t>
      </w:r>
      <w:r>
        <w:rPr>
          <w:rFonts w:ascii="仿宋_GB2312" w:eastAsia="仿宋_GB2312" w:hAnsi="仿宋_GB2312" w:cs="仿宋_GB2312" w:hint="eastAsia"/>
          <w:sz w:val="30"/>
        </w:rPr>
        <w:t>41</w:t>
      </w:r>
      <w:r>
        <w:rPr>
          <w:rFonts w:ascii="仿宋_GB2312" w:eastAsia="仿宋_GB2312" w:hAnsi="仿宋_GB2312" w:cs="仿宋_GB2312" w:hint="eastAsia"/>
          <w:color w:val="000000"/>
          <w:sz w:val="30"/>
        </w:rPr>
        <w:t>辆，其中：</w:t>
      </w:r>
      <w:r>
        <w:rPr>
          <w:rFonts w:ascii="仿宋_GB2312" w:eastAsia="仿宋_GB2312" w:hAnsi="仿宋_GB2312" w:cs="仿宋_GB2312" w:hint="eastAsia"/>
          <w:sz w:val="30"/>
        </w:rPr>
        <w:t>主要领导干部用车</w:t>
      </w:r>
      <w:r>
        <w:rPr>
          <w:rFonts w:ascii="仿宋_GB2312" w:eastAsia="仿宋_GB2312" w:hAnsi="仿宋_GB2312" w:cs="仿宋_GB2312" w:hint="eastAsia"/>
          <w:sz w:val="30"/>
        </w:rPr>
        <w:t>1</w:t>
      </w:r>
      <w:r>
        <w:rPr>
          <w:rFonts w:ascii="仿宋_GB2312" w:eastAsia="仿宋_GB2312" w:hAnsi="仿宋_GB2312" w:cs="仿宋_GB2312" w:hint="eastAsia"/>
          <w:sz w:val="30"/>
        </w:rPr>
        <w:t>辆、机要通信用车</w:t>
      </w:r>
      <w:r>
        <w:rPr>
          <w:rFonts w:ascii="仿宋_GB2312" w:eastAsia="仿宋_GB2312" w:hAnsi="仿宋_GB2312" w:cs="仿宋_GB2312" w:hint="eastAsia"/>
          <w:sz w:val="30"/>
        </w:rPr>
        <w:t>2</w:t>
      </w:r>
      <w:r>
        <w:rPr>
          <w:rFonts w:ascii="仿宋_GB2312" w:eastAsia="仿宋_GB2312" w:hAnsi="仿宋_GB2312" w:cs="仿宋_GB2312" w:hint="eastAsia"/>
          <w:sz w:val="30"/>
        </w:rPr>
        <w:t>辆、其他用车</w:t>
      </w:r>
      <w:r>
        <w:rPr>
          <w:rFonts w:ascii="仿宋_GB2312" w:eastAsia="仿宋_GB2312" w:hAnsi="仿宋_GB2312" w:cs="仿宋_GB2312" w:hint="eastAsia"/>
          <w:sz w:val="30"/>
        </w:rPr>
        <w:t>38</w:t>
      </w:r>
      <w:r>
        <w:rPr>
          <w:rFonts w:ascii="仿宋_GB2312" w:eastAsia="仿宋_GB2312" w:hAnsi="仿宋_GB2312" w:cs="仿宋_GB2312" w:hint="eastAsia"/>
          <w:sz w:val="30"/>
        </w:rPr>
        <w:t>辆，其他用车主要包括</w:t>
      </w:r>
      <w:r>
        <w:rPr>
          <w:rFonts w:ascii="仿宋_GB2312" w:eastAsia="仿宋_GB2312" w:hAnsi="仿宋_GB2312" w:cs="仿宋_GB2312" w:hint="eastAsia"/>
          <w:sz w:val="30"/>
        </w:rPr>
        <w:t>地质勘探工作用</w:t>
      </w:r>
      <w:r>
        <w:rPr>
          <w:rFonts w:ascii="仿宋_GB2312" w:eastAsia="仿宋_GB2312" w:hAnsi="仿宋_GB2312" w:cs="仿宋_GB2312" w:hint="eastAsia"/>
          <w:color w:val="000000"/>
          <w:sz w:val="30"/>
          <w:szCs w:val="30"/>
        </w:rPr>
        <w:t>车</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sz w:val="30"/>
        </w:rPr>
        <w:t>单价</w:t>
      </w:r>
      <w:r>
        <w:rPr>
          <w:rFonts w:ascii="仿宋_GB2312" w:eastAsia="仿宋_GB2312" w:hAnsi="仿宋_GB2312" w:cs="仿宋_GB2312" w:hint="eastAsia"/>
          <w:sz w:val="30"/>
        </w:rPr>
        <w:t>100</w:t>
      </w:r>
      <w:r>
        <w:rPr>
          <w:rFonts w:ascii="仿宋_GB2312" w:eastAsia="仿宋_GB2312" w:hAnsi="仿宋_GB2312" w:cs="仿宋_GB2312" w:hint="eastAsia"/>
          <w:sz w:val="30"/>
        </w:rPr>
        <w:t>万元以上的设备</w:t>
      </w:r>
      <w:r>
        <w:rPr>
          <w:rFonts w:ascii="仿宋_GB2312" w:eastAsia="仿宋_GB2312" w:hAnsi="仿宋_GB2312" w:cs="仿宋_GB2312" w:hint="eastAsia"/>
          <w:sz w:val="30"/>
        </w:rPr>
        <w:t>6</w:t>
      </w:r>
      <w:r>
        <w:rPr>
          <w:rFonts w:ascii="仿宋_GB2312" w:eastAsia="仿宋_GB2312" w:hAnsi="仿宋_GB2312" w:cs="仿宋_GB2312" w:hint="eastAsia"/>
          <w:sz w:val="30"/>
        </w:rPr>
        <w:t>台</w:t>
      </w:r>
      <w:r>
        <w:rPr>
          <w:rFonts w:ascii="仿宋_GB2312" w:eastAsia="仿宋_GB2312" w:hAnsi="仿宋_GB2312" w:cs="仿宋_GB2312" w:hint="eastAsia"/>
          <w:sz w:val="30"/>
        </w:rPr>
        <w:t>。</w:t>
      </w:r>
    </w:p>
    <w:p w:rsidR="00242EA6" w:rsidRDefault="00102361">
      <w:pPr>
        <w:numPr>
          <w:ilvl w:val="0"/>
          <w:numId w:val="1"/>
        </w:numPr>
        <w:spacing w:line="600" w:lineRule="exact"/>
        <w:ind w:firstLine="600"/>
        <w:rPr>
          <w:rFonts w:ascii="黑体" w:eastAsia="黑体" w:hAnsi="黑体"/>
          <w:b/>
          <w:sz w:val="30"/>
        </w:rPr>
      </w:pPr>
      <w:r>
        <w:rPr>
          <w:rFonts w:ascii="黑体" w:eastAsia="黑体" w:hAnsi="黑体" w:hint="eastAsia"/>
          <w:b/>
          <w:sz w:val="30"/>
        </w:rPr>
        <w:t>预算绩效情况说明</w:t>
      </w:r>
    </w:p>
    <w:p w:rsidR="00242EA6" w:rsidRDefault="00102361">
      <w:pPr>
        <w:spacing w:line="600" w:lineRule="exact"/>
        <w:rPr>
          <w:rFonts w:ascii="仿宋_GB2312" w:eastAsia="仿宋_GB2312" w:hAnsi="仿宋_GB2312"/>
          <w:sz w:val="30"/>
        </w:rPr>
      </w:pPr>
      <w:r>
        <w:rPr>
          <w:rFonts w:ascii="仿宋_GB2312" w:eastAsia="仿宋_GB2312" w:hAnsi="仿宋_GB2312" w:cs="仿宋_GB2312" w:hint="eastAsia"/>
          <w:color w:val="000000"/>
          <w:sz w:val="30"/>
        </w:rPr>
        <w:t>天津华北地质勘查局</w:t>
      </w:r>
      <w:r>
        <w:rPr>
          <w:rFonts w:ascii="仿宋_GB2312" w:eastAsia="仿宋_GB2312" w:hAnsi="仿宋_GB2312" w:cs="仿宋_GB2312" w:hint="eastAsia"/>
          <w:sz w:val="30"/>
        </w:rPr>
        <w:t>2</w:t>
      </w:r>
      <w:r>
        <w:rPr>
          <w:rFonts w:ascii="仿宋_GB2312" w:eastAsia="仿宋_GB2312" w:hAnsi="仿宋_GB2312" w:cs="仿宋_GB2312" w:hint="eastAsia"/>
          <w:color w:val="000000"/>
          <w:sz w:val="30"/>
        </w:rPr>
        <w:t>022</w:t>
      </w:r>
      <w:r>
        <w:rPr>
          <w:rFonts w:ascii="仿宋_GB2312" w:eastAsia="仿宋_GB2312" w:hAnsi="仿宋_GB2312" w:cs="仿宋_GB2312" w:hint="eastAsia"/>
          <w:color w:val="000000"/>
          <w:sz w:val="30"/>
        </w:rPr>
        <w:t>年度</w:t>
      </w:r>
      <w:r>
        <w:rPr>
          <w:rFonts w:ascii="仿宋_GB2312" w:eastAsia="仿宋_GB2312" w:hAnsi="仿宋_GB2312" w:cs="仿宋_GB2312" w:hint="eastAsia"/>
          <w:color w:val="000000"/>
          <w:sz w:val="30"/>
        </w:rPr>
        <w:t>没有</w:t>
      </w:r>
      <w:r>
        <w:rPr>
          <w:rFonts w:ascii="仿宋_GB2312" w:eastAsia="仿宋_GB2312" w:hAnsi="仿宋_GB2312" w:cs="仿宋_GB2312" w:hint="eastAsia"/>
          <w:color w:val="000000"/>
          <w:sz w:val="30"/>
        </w:rPr>
        <w:t>项目支出</w:t>
      </w:r>
      <w:r>
        <w:rPr>
          <w:rFonts w:ascii="仿宋_GB2312" w:eastAsia="仿宋_GB2312" w:hAnsi="仿宋_GB2312" w:cs="仿宋_GB2312" w:hint="eastAsia"/>
          <w:color w:val="000000"/>
          <w:sz w:val="30"/>
        </w:rPr>
        <w:t>，无需开展绩效自评。</w:t>
      </w:r>
      <w:r>
        <w:rPr>
          <w:rFonts w:ascii="仿宋_GB2312" w:eastAsia="仿宋_GB2312" w:hAnsi="仿宋_GB2312" w:cs="仿宋_GB2312" w:hint="eastAsia"/>
          <w:color w:val="000000"/>
          <w:sz w:val="30"/>
        </w:rPr>
        <w:t>天津华北地质勘查局</w:t>
      </w:r>
      <w:r>
        <w:rPr>
          <w:rFonts w:ascii="仿宋_GB2312" w:eastAsia="仿宋_GB2312" w:hAnsi="仿宋_GB2312" w:cs="仿宋_GB2312" w:hint="eastAsia"/>
          <w:sz w:val="30"/>
        </w:rPr>
        <w:t>2</w:t>
      </w:r>
      <w:r>
        <w:rPr>
          <w:rFonts w:ascii="仿宋_GB2312" w:eastAsia="仿宋_GB2312" w:hAnsi="仿宋_GB2312" w:cs="仿宋_GB2312" w:hint="eastAsia"/>
          <w:color w:val="000000"/>
          <w:sz w:val="30"/>
        </w:rPr>
        <w:t>022</w:t>
      </w:r>
      <w:r>
        <w:rPr>
          <w:rFonts w:ascii="仿宋_GB2312" w:eastAsia="仿宋_GB2312" w:hAnsi="仿宋_GB2312" w:cs="仿宋_GB2312" w:hint="eastAsia"/>
          <w:color w:val="000000"/>
          <w:sz w:val="30"/>
        </w:rPr>
        <w:t>年度</w:t>
      </w:r>
      <w:r>
        <w:rPr>
          <w:rFonts w:ascii="仿宋_GB2312" w:eastAsia="仿宋_GB2312" w:hAnsi="仿宋_GB2312" w:cs="仿宋_GB2312" w:hint="eastAsia"/>
          <w:color w:val="000000"/>
          <w:sz w:val="30"/>
        </w:rPr>
        <w:t>没有</w:t>
      </w:r>
      <w:r>
        <w:rPr>
          <w:rFonts w:ascii="仿宋_GB2312" w:eastAsia="仿宋_GB2312" w:hAnsi="仿宋_GB2312" w:cs="仿宋_GB2312" w:hint="eastAsia"/>
          <w:color w:val="000000"/>
          <w:sz w:val="30"/>
        </w:rPr>
        <w:t>项目支出，无需开展</w:t>
      </w:r>
      <w:r>
        <w:rPr>
          <w:rFonts w:ascii="仿宋_GB2312" w:eastAsia="仿宋_GB2312" w:hAnsi="仿宋_GB2312" w:hint="eastAsia"/>
          <w:sz w:val="30"/>
        </w:rPr>
        <w:t>部门评价</w:t>
      </w:r>
      <w:r>
        <w:rPr>
          <w:rFonts w:ascii="仿宋_GB2312" w:eastAsia="仿宋_GB2312" w:hAnsi="仿宋_GB2312" w:hint="eastAsia"/>
          <w:sz w:val="30"/>
        </w:rPr>
        <w:t>。</w:t>
      </w:r>
    </w:p>
    <w:p w:rsidR="00242EA6" w:rsidRDefault="00102361">
      <w:pPr>
        <w:spacing w:line="600" w:lineRule="exact"/>
        <w:ind w:firstLine="600"/>
        <w:rPr>
          <w:rFonts w:ascii="黑体" w:eastAsia="黑体" w:hAnsi="黑体"/>
          <w:b/>
          <w:sz w:val="30"/>
        </w:rPr>
      </w:pPr>
      <w:r>
        <w:rPr>
          <w:rFonts w:ascii="黑体" w:eastAsia="黑体" w:hAnsi="黑体" w:hint="eastAsia"/>
          <w:b/>
          <w:sz w:val="30"/>
          <w:lang w:val="zh-CN"/>
        </w:rPr>
        <w:t>十四、</w:t>
      </w:r>
      <w:r>
        <w:rPr>
          <w:rFonts w:ascii="黑体" w:eastAsia="黑体" w:hAnsi="黑体" w:hint="eastAsia"/>
          <w:b/>
          <w:sz w:val="30"/>
        </w:rPr>
        <w:t>教育、医疗卫生、社会保障和就业、住房保障、涉农补贴等民生支出情况说明</w:t>
      </w:r>
    </w:p>
    <w:p w:rsidR="00242EA6" w:rsidRDefault="00102361">
      <w:pPr>
        <w:spacing w:line="600" w:lineRule="exact"/>
        <w:ind w:firstLine="600"/>
        <w:rPr>
          <w:rFonts w:ascii="仿宋_GB2312" w:eastAsia="仿宋_GB2312" w:hAnsi="仿宋_GB2312" w:cs="仿宋_GB2312"/>
          <w:color w:val="000000"/>
          <w:sz w:val="30"/>
        </w:rPr>
      </w:pPr>
      <w:r>
        <w:rPr>
          <w:rFonts w:ascii="仿宋_GB2312" w:eastAsia="仿宋_GB2312" w:hAnsi="仿宋_GB2312" w:cs="仿宋_GB2312" w:hint="eastAsia"/>
          <w:color w:val="000000"/>
          <w:sz w:val="30"/>
        </w:rPr>
        <w:t>天津华北地质勘查局</w:t>
      </w:r>
      <w:r>
        <w:rPr>
          <w:rFonts w:ascii="仿宋_GB2312" w:eastAsia="仿宋_GB2312" w:hAnsi="仿宋_GB2312" w:cs="仿宋_GB2312" w:hint="eastAsia"/>
          <w:color w:val="000000"/>
          <w:sz w:val="30"/>
        </w:rPr>
        <w:t>不属于乡、镇、街道单位，不涉及公开</w:t>
      </w:r>
      <w:r>
        <w:rPr>
          <w:rFonts w:ascii="仿宋_GB2312" w:eastAsia="仿宋_GB2312" w:hAnsi="仿宋_GB2312" w:cs="仿宋_GB2312" w:hint="eastAsia"/>
          <w:color w:val="000000"/>
          <w:sz w:val="30"/>
        </w:rPr>
        <w:t>2022</w:t>
      </w:r>
      <w:r>
        <w:rPr>
          <w:rFonts w:ascii="仿宋_GB2312" w:eastAsia="仿宋_GB2312" w:hAnsi="仿宋_GB2312" w:cs="仿宋_GB2312" w:hint="eastAsia"/>
          <w:sz w:val="30"/>
        </w:rPr>
        <w:t>年</w:t>
      </w:r>
      <w:r>
        <w:rPr>
          <w:rFonts w:ascii="仿宋_GB2312" w:eastAsia="仿宋_GB2312" w:hAnsi="仿宋_GB2312" w:cs="仿宋_GB2312" w:hint="eastAsia"/>
          <w:color w:val="000000"/>
          <w:sz w:val="30"/>
        </w:rPr>
        <w:t>度教育、医疗卫生、社会保障和就业、住房保障、涉农补贴等民生支出情况。</w:t>
      </w:r>
    </w:p>
    <w:p w:rsidR="00242EA6" w:rsidRDefault="00102361" w:rsidP="00102361">
      <w:pPr>
        <w:spacing w:line="600" w:lineRule="exact"/>
        <w:jc w:val="center"/>
        <w:rPr>
          <w:rFonts w:ascii="方正小标宋简体" w:eastAsia="方正小标宋简体" w:hAnsi="方正小标宋简体"/>
          <w:kern w:val="44"/>
          <w:sz w:val="44"/>
        </w:rPr>
      </w:pPr>
      <w:r>
        <w:rPr>
          <w:rFonts w:ascii="仿宋_GB2312" w:eastAsia="仿宋_GB2312" w:hAnsi="仿宋_GB2312" w:cs="仿宋_GB2312" w:hint="eastAsia"/>
          <w:color w:val="000000"/>
          <w:sz w:val="30"/>
        </w:rPr>
        <w:br w:type="page"/>
      </w:r>
      <w:r>
        <w:rPr>
          <w:rFonts w:ascii="方正小标宋简体" w:eastAsia="方正小标宋简体" w:hAnsi="方正小标宋简体" w:hint="eastAsia"/>
          <w:kern w:val="44"/>
          <w:sz w:val="44"/>
        </w:rPr>
        <w:lastRenderedPageBreak/>
        <w:t>第四部分</w:t>
      </w:r>
      <w:r>
        <w:rPr>
          <w:rFonts w:ascii="方正小标宋简体" w:eastAsia="方正小标宋简体" w:hAnsi="方正小标宋简体" w:hint="eastAsia"/>
          <w:kern w:val="44"/>
          <w:sz w:val="44"/>
        </w:rPr>
        <w:t xml:space="preserve">  </w:t>
      </w:r>
      <w:r>
        <w:rPr>
          <w:rFonts w:ascii="方正小标宋简体" w:eastAsia="方正小标宋简体" w:hAnsi="方正小标宋简体" w:hint="eastAsia"/>
          <w:kern w:val="44"/>
          <w:sz w:val="44"/>
        </w:rPr>
        <w:t>名词解释</w:t>
      </w:r>
    </w:p>
    <w:p w:rsidR="00242EA6" w:rsidRDefault="00242EA6">
      <w:pPr>
        <w:spacing w:line="600" w:lineRule="exact"/>
        <w:ind w:firstLine="600"/>
        <w:rPr>
          <w:rFonts w:ascii="仿宋_GB2312" w:eastAsia="仿宋_GB2312" w:hAnsi="仿宋_GB2312"/>
          <w:sz w:val="30"/>
        </w:rPr>
      </w:pPr>
    </w:p>
    <w:p w:rsidR="00242EA6" w:rsidRDefault="00102361">
      <w:pPr>
        <w:spacing w:line="600" w:lineRule="exact"/>
        <w:ind w:firstLine="600"/>
        <w:rPr>
          <w:rFonts w:ascii="仿宋_GB2312" w:eastAsia="仿宋_GB2312" w:hAnsi="仿宋_GB2312"/>
          <w:sz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部</w:t>
      </w:r>
      <w:r>
        <w:rPr>
          <w:rFonts w:ascii="仿宋_GB2312" w:eastAsia="仿宋_GB2312" w:hAnsi="仿宋_GB2312" w:hint="eastAsia"/>
          <w:sz w:val="30"/>
        </w:rPr>
        <w:t>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42EA6" w:rsidRDefault="00102361">
      <w:pPr>
        <w:spacing w:line="600" w:lineRule="exact"/>
        <w:ind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42EA6" w:rsidRDefault="00102361">
      <w:pPr>
        <w:spacing w:line="600" w:lineRule="exact"/>
        <w:ind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“三公”经费。是指各部门用财政拨款安排的因公出国（境）费、公务用车购置及运行费和公务接待费。其中，因公出国（境）</w:t>
      </w:r>
      <w:proofErr w:type="gramStart"/>
      <w:r>
        <w:rPr>
          <w:rFonts w:ascii="仿宋_GB2312" w:eastAsia="仿宋_GB2312" w:hAnsi="仿宋_GB2312" w:hint="eastAsia"/>
          <w:sz w:val="30"/>
        </w:rPr>
        <w:t>费反映</w:t>
      </w:r>
      <w:proofErr w:type="gramEnd"/>
      <w:r>
        <w:rPr>
          <w:rFonts w:ascii="仿宋_GB2312" w:eastAsia="仿宋_GB2312" w:hAnsi="仿宋_GB2312" w:hint="eastAsia"/>
          <w:sz w:val="30"/>
        </w:rPr>
        <w:t>单位公务出国（境）的国际旅费、国外城市间交通费、住宿费、伙食费、培训费、公杂费等支出；公务用车购置及运行</w:t>
      </w:r>
      <w:proofErr w:type="gramStart"/>
      <w:r>
        <w:rPr>
          <w:rFonts w:ascii="仿宋_GB2312" w:eastAsia="仿宋_GB2312" w:hAnsi="仿宋_GB2312" w:hint="eastAsia"/>
          <w:sz w:val="30"/>
        </w:rPr>
        <w:t>费反映</w:t>
      </w:r>
      <w:proofErr w:type="gramEnd"/>
      <w:r>
        <w:rPr>
          <w:rFonts w:ascii="仿宋_GB2312" w:eastAsia="仿宋_GB2312" w:hAnsi="仿宋_GB2312" w:hint="eastAsia"/>
          <w:sz w:val="30"/>
        </w:rPr>
        <w:t>单位公务用车车辆</w:t>
      </w:r>
      <w:r>
        <w:rPr>
          <w:rFonts w:ascii="仿宋_GB2312" w:eastAsia="仿宋_GB2312" w:hAnsi="仿宋_GB2312" w:hint="eastAsia"/>
          <w:sz w:val="30"/>
        </w:rPr>
        <w:t>购置支出（</w:t>
      </w:r>
      <w:proofErr w:type="gramStart"/>
      <w:r>
        <w:rPr>
          <w:rFonts w:ascii="仿宋_GB2312" w:eastAsia="仿宋_GB2312" w:hAnsi="仿宋_GB2312" w:hint="eastAsia"/>
          <w:sz w:val="30"/>
        </w:rPr>
        <w:t>含车辆</w:t>
      </w:r>
      <w:proofErr w:type="gramEnd"/>
      <w:r>
        <w:rPr>
          <w:rFonts w:ascii="仿宋_GB2312" w:eastAsia="仿宋_GB2312" w:hAnsi="仿宋_GB2312" w:hint="eastAsia"/>
          <w:sz w:val="30"/>
        </w:rPr>
        <w:t>购置税）及燃料费、维修费、过桥过路费、保险费、安全奖励费用等支出；公务接待</w:t>
      </w:r>
      <w:proofErr w:type="gramStart"/>
      <w:r>
        <w:rPr>
          <w:rFonts w:ascii="仿宋_GB2312" w:eastAsia="仿宋_GB2312" w:hAnsi="仿宋_GB2312" w:hint="eastAsia"/>
          <w:sz w:val="30"/>
        </w:rPr>
        <w:t>费反映</w:t>
      </w:r>
      <w:proofErr w:type="gramEnd"/>
      <w:r>
        <w:rPr>
          <w:rFonts w:ascii="仿宋_GB2312" w:eastAsia="仿宋_GB2312" w:hAnsi="仿宋_GB2312" w:hint="eastAsia"/>
          <w:sz w:val="30"/>
        </w:rPr>
        <w:t>单位按规定开支的各类公务接待（含外宾接待）支出。</w:t>
      </w:r>
    </w:p>
    <w:p w:rsidR="00242EA6" w:rsidRDefault="00242EA6">
      <w:pPr>
        <w:spacing w:line="600" w:lineRule="exact"/>
        <w:ind w:firstLine="600"/>
        <w:rPr>
          <w:rFonts w:ascii="楷体" w:eastAsia="楷体" w:hAnsi="楷体"/>
          <w:sz w:val="30"/>
        </w:rPr>
      </w:pPr>
    </w:p>
    <w:sectPr w:rsidR="00242EA6" w:rsidSect="00242EA6">
      <w:footerReference w:type="default" r:id="rId8"/>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A6" w:rsidRDefault="00242EA6" w:rsidP="00242EA6">
      <w:r>
        <w:separator/>
      </w:r>
    </w:p>
  </w:endnote>
  <w:endnote w:type="continuationSeparator" w:id="1">
    <w:p w:rsidR="00242EA6" w:rsidRDefault="00242EA6" w:rsidP="00242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A6" w:rsidRDefault="00242EA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filled="f" stroked="f">
          <v:textbox style="mso-fit-shape-to-text:t" inset="0,0,0,0">
            <w:txbxContent>
              <w:p w:rsidR="00242EA6" w:rsidRDefault="00242EA6">
                <w:pPr>
                  <w:pStyle w:val="a3"/>
                </w:pPr>
                <w:r>
                  <w:fldChar w:fldCharType="begin"/>
                </w:r>
                <w:r w:rsidR="00102361">
                  <w:instrText xml:space="preserve"> PAGE  \* MERGEFORMAT </w:instrText>
                </w:r>
                <w:r>
                  <w:fldChar w:fldCharType="separate"/>
                </w:r>
                <w:r w:rsidR="0010236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A6" w:rsidRDefault="00102361">
      <w:r>
        <w:separator/>
      </w:r>
    </w:p>
  </w:footnote>
  <w:footnote w:type="continuationSeparator" w:id="1">
    <w:p w:rsidR="00242EA6" w:rsidRDefault="00102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E4064C"/>
    <w:multiLevelType w:val="multilevel"/>
    <w:tmpl w:val="D3E4064C"/>
    <w:lvl w:ilvl="0">
      <w:start w:val="13"/>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yNzRjODIwNDMyMWFhMzA3ZWZkM2QwNzBjNmI1ZGYifQ=="/>
  </w:docVars>
  <w:rsids>
    <w:rsidRoot w:val="00172A27"/>
    <w:rsid w:val="00102361"/>
    <w:rsid w:val="00172A27"/>
    <w:rsid w:val="00242EA6"/>
    <w:rsid w:val="352E1D8A"/>
    <w:rsid w:val="3EF42490"/>
    <w:rsid w:val="44C77B93"/>
    <w:rsid w:val="4D0A2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nhideWhenUsed="1"/>
    <w:lsdException w:name="heading 1" w:unhideWhenUsed="1" w:qFormat="0"/>
    <w:lsdException w:name="heading 2" w:unhideWhenUsed="1" w:qFormat="0"/>
    <w:lsdException w:name="header" w:unhideWhenUsed="1"/>
    <w:lsdException w:name="footer"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99"/>
    <w:unhideWhenUsed/>
    <w:qFormat/>
    <w:rsid w:val="00242EA6"/>
    <w:pPr>
      <w:widowControl w:val="0"/>
      <w:autoSpaceDE w:val="0"/>
      <w:autoSpaceDN w:val="0"/>
      <w:adjustRightInd w:val="0"/>
    </w:pPr>
    <w:rPr>
      <w:sz w:val="24"/>
      <w:szCs w:val="24"/>
    </w:rPr>
  </w:style>
  <w:style w:type="paragraph" w:styleId="1">
    <w:name w:val="heading 1"/>
    <w:next w:val="a"/>
    <w:uiPriority w:val="99"/>
    <w:unhideWhenUsed/>
    <w:rsid w:val="00242EA6"/>
    <w:pPr>
      <w:widowControl w:val="0"/>
      <w:autoSpaceDE w:val="0"/>
      <w:autoSpaceDN w:val="0"/>
      <w:adjustRightInd w:val="0"/>
      <w:outlineLvl w:val="0"/>
    </w:pPr>
    <w:rPr>
      <w:sz w:val="24"/>
      <w:szCs w:val="24"/>
    </w:rPr>
  </w:style>
  <w:style w:type="paragraph" w:styleId="2">
    <w:name w:val="heading 2"/>
    <w:next w:val="a"/>
    <w:uiPriority w:val="99"/>
    <w:unhideWhenUsed/>
    <w:rsid w:val="00242EA6"/>
    <w:pPr>
      <w:widowControl w:val="0"/>
      <w:autoSpaceDE w:val="0"/>
      <w:autoSpaceDN w:val="0"/>
      <w:adjustRightInd w:val="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42EA6"/>
    <w:pPr>
      <w:tabs>
        <w:tab w:val="center" w:pos="4153"/>
        <w:tab w:val="right" w:pos="8306"/>
      </w:tabs>
      <w:snapToGrid w:val="0"/>
    </w:pPr>
    <w:rPr>
      <w:sz w:val="18"/>
    </w:rPr>
  </w:style>
  <w:style w:type="paragraph" w:styleId="a4">
    <w:name w:val="header"/>
    <w:basedOn w:val="a"/>
    <w:uiPriority w:val="99"/>
    <w:unhideWhenUsed/>
    <w:qFormat/>
    <w:rsid w:val="00242EA6"/>
    <w:pPr>
      <w:tabs>
        <w:tab w:val="center" w:pos="4153"/>
        <w:tab w:val="right" w:pos="8306"/>
      </w:tabs>
      <w:snapToGrid w:val="0"/>
      <w:jc w:val="both"/>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4362</Words>
  <Characters>1085</Characters>
  <Application>Microsoft Office Word</Application>
  <DocSecurity>0</DocSecurity>
  <Lines>9</Lines>
  <Paragraphs>10</Paragraphs>
  <ScaleCrop>false</ScaleCrop>
  <Company>Microsoft</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dell</cp:lastModifiedBy>
  <cp:revision>2</cp:revision>
  <dcterms:created xsi:type="dcterms:W3CDTF">2023-08-10T08:52:00Z</dcterms:created>
  <dcterms:modified xsi:type="dcterms:W3CDTF">2023-08-11T03:22:00Z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9D18E2F7B64F4FB6B8A90BC09003F817_13</vt:lpwstr>
  </property>
</Properties>
</file>