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Times New Roman" w:hAnsi="Times New Roman"/>
          <w:kern w:val="2"/>
          <w:sz w:val="32"/>
          <w:szCs w:val="32"/>
          <w:lang w:val="zh-CN"/>
        </w:rPr>
      </w:pPr>
    </w:p>
    <w:p>
      <w:pPr>
        <w:spacing w:line="580" w:lineRule="exact"/>
        <w:jc w:val="center"/>
        <w:rPr>
          <w:rFonts w:ascii="Times New Roman" w:hAnsi="Times New Roman"/>
          <w:kern w:val="2"/>
          <w:sz w:val="44"/>
          <w:szCs w:val="44"/>
          <w:lang w:val="zh-CN"/>
        </w:rPr>
      </w:pPr>
    </w:p>
    <w:p>
      <w:pPr>
        <w:spacing w:line="600" w:lineRule="exact"/>
        <w:jc w:val="both"/>
        <w:rPr>
          <w:rFonts w:ascii="Times New Roman" w:hAnsi="Times New Roman"/>
          <w:kern w:val="2"/>
          <w:sz w:val="32"/>
          <w:szCs w:val="32"/>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jc w:val="center"/>
        <w:rPr>
          <w:rFonts w:ascii="Times New Roman" w:hAnsi="Times New Roman" w:eastAsia="方正小标宋简体"/>
          <w:sz w:val="48"/>
          <w:szCs w:val="48"/>
          <w:lang w:val="zh-CN"/>
        </w:rPr>
      </w:pPr>
      <w:r>
        <w:rPr>
          <w:rFonts w:ascii="Times New Roman" w:hAnsi="Times New Roman" w:eastAsia="方正小标宋简体"/>
          <w:sz w:val="48"/>
          <w:szCs w:val="48"/>
          <w:lang w:val="zh-CN"/>
        </w:rPr>
        <w:t>天津市生态环境局</w:t>
      </w:r>
    </w:p>
    <w:p>
      <w:pPr>
        <w:jc w:val="center"/>
        <w:rPr>
          <w:rFonts w:ascii="Times New Roman" w:hAnsi="Times New Roman" w:eastAsia="方正小标宋简体"/>
          <w:sz w:val="48"/>
          <w:szCs w:val="48"/>
          <w:lang w:val="zh-CN"/>
        </w:rPr>
      </w:pPr>
      <w:r>
        <w:rPr>
          <w:rFonts w:ascii="Times New Roman" w:hAnsi="Times New Roman" w:eastAsia="方正小标宋简体"/>
          <w:sz w:val="48"/>
          <w:szCs w:val="48"/>
          <w:lang w:val="zh-CN"/>
        </w:rPr>
        <w:t>2022年度部门决算</w:t>
      </w:r>
    </w:p>
    <w:p>
      <w:pPr>
        <w:spacing w:line="580" w:lineRule="exact"/>
        <w:jc w:val="center"/>
        <w:rPr>
          <w:rFonts w:ascii="Times New Roman" w:hAnsi="Times New Roman"/>
          <w:kern w:val="2"/>
          <w:sz w:val="30"/>
          <w:szCs w:val="30"/>
        </w:rPr>
      </w:pPr>
    </w:p>
    <w:p>
      <w:pPr>
        <w:spacing w:line="580" w:lineRule="exact"/>
        <w:jc w:val="center"/>
        <w:rPr>
          <w:rFonts w:ascii="Times New Roman" w:hAnsi="Times New Roman"/>
          <w:kern w:val="2"/>
          <w:sz w:val="30"/>
          <w:szCs w:val="30"/>
        </w:rPr>
      </w:pPr>
    </w:p>
    <w:p>
      <w:pPr>
        <w:spacing w:line="580" w:lineRule="exact"/>
        <w:jc w:val="center"/>
        <w:rPr>
          <w:rFonts w:ascii="Times New Roman" w:hAnsi="Times New Roman"/>
          <w:kern w:val="2"/>
          <w:sz w:val="30"/>
          <w:szCs w:val="30"/>
        </w:rPr>
      </w:pPr>
    </w:p>
    <w:p>
      <w:pPr>
        <w:spacing w:line="580" w:lineRule="exact"/>
        <w:jc w:val="center"/>
        <w:rPr>
          <w:rFonts w:ascii="Times New Roman" w:hAnsi="Times New Roman"/>
          <w:kern w:val="2"/>
          <w:sz w:val="30"/>
          <w:szCs w:val="30"/>
        </w:rPr>
      </w:pPr>
    </w:p>
    <w:p>
      <w:pPr>
        <w:spacing w:line="580" w:lineRule="exact"/>
        <w:jc w:val="center"/>
        <w:rPr>
          <w:rFonts w:ascii="Times New Roman" w:hAnsi="Times New Roman"/>
          <w:kern w:val="2"/>
          <w:sz w:val="30"/>
          <w:szCs w:val="30"/>
        </w:rPr>
      </w:pPr>
    </w:p>
    <w:p>
      <w:pPr>
        <w:spacing w:line="600" w:lineRule="exact"/>
        <w:jc w:val="center"/>
        <w:rPr>
          <w:rFonts w:ascii="Times New Roman" w:hAnsi="Times New Roman"/>
          <w:sz w:val="44"/>
          <w:szCs w:val="44"/>
        </w:rPr>
      </w:pPr>
      <w:r>
        <w:rPr>
          <w:rFonts w:ascii="Times New Roman" w:hAnsi="Times New Roman"/>
          <w:kern w:val="2"/>
          <w:sz w:val="30"/>
          <w:szCs w:val="30"/>
        </w:rPr>
        <w:br w:type="page"/>
      </w:r>
    </w:p>
    <w:p>
      <w:pPr>
        <w:spacing w:line="600" w:lineRule="exact"/>
        <w:jc w:val="center"/>
        <w:rPr>
          <w:rFonts w:ascii="Times New Roman" w:hAnsi="Times New Roman"/>
          <w:sz w:val="44"/>
          <w:szCs w:val="44"/>
        </w:rPr>
      </w:pPr>
      <w:r>
        <w:rPr>
          <w:rFonts w:ascii="Times New Roman" w:hAnsi="Times New Roman"/>
          <w:sz w:val="44"/>
          <w:szCs w:val="44"/>
        </w:rPr>
        <w:t>目   录</w:t>
      </w:r>
    </w:p>
    <w:p>
      <w:pPr>
        <w:spacing w:line="600" w:lineRule="exact"/>
        <w:rPr>
          <w:rFonts w:ascii="Times New Roman" w:hAnsi="Times New Roman"/>
          <w:sz w:val="30"/>
          <w:szCs w:val="30"/>
        </w:rPr>
      </w:pPr>
    </w:p>
    <w:p>
      <w:pPr>
        <w:tabs>
          <w:tab w:val="right" w:leader="dot" w:pos="8306"/>
        </w:tabs>
        <w:spacing w:line="700" w:lineRule="exact"/>
        <w:rPr>
          <w:rFonts w:ascii="Times New Roman" w:hAnsi="Times New Roman" w:eastAsia="方正小标宋简体"/>
          <w:sz w:val="30"/>
          <w:szCs w:val="30"/>
        </w:rPr>
      </w:pPr>
      <w:r>
        <w:rPr>
          <w:rFonts w:ascii="Times New Roman" w:hAnsi="Times New Roman" w:eastAsia="方正小标宋简体"/>
          <w:sz w:val="30"/>
          <w:szCs w:val="30"/>
        </w:rPr>
        <w:t>第一部分  概 况</w:t>
      </w:r>
      <w:r>
        <w:rPr>
          <w:rFonts w:ascii="Times New Roman" w:hAnsi="Times New Roman" w:eastAsia="方正小标宋简体"/>
          <w:sz w:val="30"/>
          <w:szCs w:val="30"/>
        </w:rPr>
        <w:tab/>
      </w:r>
      <w:r>
        <w:rPr>
          <w:rFonts w:ascii="Times New Roman" w:hAnsi="Times New Roman" w:eastAsia="方正小标宋简体"/>
          <w:sz w:val="30"/>
          <w:szCs w:val="30"/>
        </w:rPr>
        <w:t>1</w:t>
      </w:r>
    </w:p>
    <w:p>
      <w:pPr>
        <w:tabs>
          <w:tab w:val="right" w:leader="dot" w:pos="8306"/>
        </w:tabs>
        <w:spacing w:line="700" w:lineRule="exact"/>
        <w:ind w:left="220"/>
        <w:rPr>
          <w:rFonts w:ascii="Times New Roman" w:hAnsi="Times New Roman" w:eastAsia="仿宋_GB2312"/>
          <w:sz w:val="30"/>
          <w:szCs w:val="30"/>
        </w:rPr>
      </w:pPr>
      <w:r>
        <w:rPr>
          <w:rFonts w:ascii="Times New Roman" w:hAnsi="Times New Roman" w:eastAsia="仿宋_GB2312"/>
          <w:sz w:val="30"/>
          <w:szCs w:val="30"/>
        </w:rPr>
        <w:t>一、主要职责</w:t>
      </w:r>
      <w:r>
        <w:rPr>
          <w:rFonts w:ascii="Times New Roman" w:hAnsi="Times New Roman" w:eastAsia="仿宋_GB2312"/>
          <w:sz w:val="30"/>
          <w:szCs w:val="30"/>
        </w:rPr>
        <w:tab/>
      </w:r>
      <w:r>
        <w:rPr>
          <w:rFonts w:ascii="Times New Roman" w:hAnsi="Times New Roman" w:eastAsia="仿宋_GB2312"/>
          <w:sz w:val="30"/>
          <w:szCs w:val="30"/>
        </w:rPr>
        <w:t>1</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二、机构设置</w:t>
      </w:r>
      <w:r>
        <w:rPr>
          <w:rFonts w:ascii="Times New Roman" w:hAnsi="Times New Roman" w:eastAsia="仿宋_GB2312"/>
          <w:sz w:val="30"/>
          <w:szCs w:val="30"/>
        </w:rPr>
        <w:tab/>
      </w:r>
      <w:r>
        <w:rPr>
          <w:rFonts w:ascii="Times New Roman" w:hAnsi="Times New Roman" w:eastAsia="仿宋_GB2312"/>
          <w:sz w:val="30"/>
          <w:szCs w:val="30"/>
          <w:lang w:val="en"/>
        </w:rPr>
        <w:t>4</w:t>
      </w:r>
    </w:p>
    <w:p>
      <w:pPr>
        <w:tabs>
          <w:tab w:val="right" w:leader="dot" w:pos="8306"/>
        </w:tabs>
        <w:spacing w:line="700" w:lineRule="exact"/>
        <w:rPr>
          <w:rFonts w:ascii="Times New Roman" w:hAnsi="Times New Roman" w:eastAsia="方正小标宋简体"/>
          <w:sz w:val="30"/>
          <w:szCs w:val="30"/>
          <w:lang w:val="en"/>
        </w:rPr>
      </w:pPr>
      <w:r>
        <w:rPr>
          <w:rFonts w:ascii="Times New Roman" w:hAnsi="Times New Roman" w:eastAsia="方正小标宋简体"/>
          <w:sz w:val="30"/>
          <w:szCs w:val="30"/>
        </w:rPr>
        <w:t>第二部分  2022年度部门决算表</w:t>
      </w:r>
      <w:r>
        <w:rPr>
          <w:rFonts w:ascii="Times New Roman" w:hAnsi="Times New Roman" w:eastAsia="方正小标宋简体"/>
          <w:sz w:val="30"/>
          <w:szCs w:val="30"/>
        </w:rPr>
        <w:tab/>
      </w:r>
      <w:r>
        <w:rPr>
          <w:rFonts w:ascii="Times New Roman" w:hAnsi="Times New Roman" w:eastAsia="方正小标宋简体"/>
          <w:sz w:val="30"/>
          <w:szCs w:val="30"/>
          <w:lang w:val="en"/>
        </w:rPr>
        <w:t>5</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一、收入支出决算总表</w:t>
      </w:r>
      <w:r>
        <w:rPr>
          <w:rFonts w:ascii="Times New Roman" w:hAnsi="Times New Roman" w:eastAsia="仿宋_GB2312"/>
          <w:sz w:val="30"/>
          <w:szCs w:val="30"/>
        </w:rPr>
        <w:tab/>
      </w:r>
      <w:r>
        <w:rPr>
          <w:rFonts w:ascii="Times New Roman" w:hAnsi="Times New Roman" w:eastAsia="仿宋_GB2312"/>
          <w:sz w:val="30"/>
          <w:szCs w:val="30"/>
          <w:lang w:val="en"/>
        </w:rPr>
        <w:t>5</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二、收入决算表（按功能分类列示）</w:t>
      </w:r>
      <w:r>
        <w:rPr>
          <w:rFonts w:ascii="Times New Roman" w:hAnsi="Times New Roman" w:eastAsia="仿宋_GB2312"/>
          <w:sz w:val="30"/>
          <w:szCs w:val="30"/>
        </w:rPr>
        <w:tab/>
      </w:r>
      <w:r>
        <w:rPr>
          <w:rFonts w:ascii="Times New Roman" w:hAnsi="Times New Roman" w:eastAsia="仿宋_GB2312"/>
          <w:sz w:val="30"/>
          <w:szCs w:val="30"/>
          <w:lang w:val="en"/>
        </w:rPr>
        <w:t>5</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三、收入决算表（按单位列示）</w:t>
      </w:r>
      <w:r>
        <w:rPr>
          <w:rFonts w:ascii="Times New Roman" w:hAnsi="Times New Roman" w:eastAsia="仿宋_GB2312"/>
          <w:sz w:val="30"/>
          <w:szCs w:val="30"/>
        </w:rPr>
        <w:tab/>
      </w:r>
      <w:r>
        <w:rPr>
          <w:rFonts w:ascii="Times New Roman" w:hAnsi="Times New Roman" w:eastAsia="仿宋_GB2312"/>
          <w:sz w:val="30"/>
          <w:szCs w:val="30"/>
          <w:lang w:val="en"/>
        </w:rPr>
        <w:t>5</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四、支出决算表</w:t>
      </w:r>
      <w:r>
        <w:rPr>
          <w:rFonts w:ascii="Times New Roman" w:hAnsi="Times New Roman" w:eastAsia="仿宋_GB2312"/>
          <w:sz w:val="30"/>
          <w:szCs w:val="30"/>
        </w:rPr>
        <w:tab/>
      </w:r>
      <w:r>
        <w:rPr>
          <w:rFonts w:ascii="Times New Roman" w:hAnsi="Times New Roman" w:eastAsia="仿宋_GB2312"/>
          <w:sz w:val="30"/>
          <w:szCs w:val="30"/>
          <w:lang w:val="en"/>
        </w:rPr>
        <w:t>5</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五、财政拨款收入支出决算总表</w:t>
      </w:r>
      <w:r>
        <w:rPr>
          <w:rFonts w:ascii="Times New Roman" w:hAnsi="Times New Roman" w:eastAsia="仿宋_GB2312"/>
          <w:sz w:val="30"/>
          <w:szCs w:val="30"/>
        </w:rPr>
        <w:tab/>
      </w:r>
      <w:r>
        <w:rPr>
          <w:rFonts w:ascii="Times New Roman" w:hAnsi="Times New Roman" w:eastAsia="仿宋_GB2312"/>
          <w:sz w:val="30"/>
          <w:szCs w:val="30"/>
          <w:lang w:val="en"/>
        </w:rPr>
        <w:t>5</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六、一般公共预算财政拨款支出决算表</w:t>
      </w:r>
      <w:r>
        <w:rPr>
          <w:rFonts w:ascii="Times New Roman" w:hAnsi="Times New Roman" w:eastAsia="仿宋_GB2312"/>
          <w:sz w:val="30"/>
          <w:szCs w:val="30"/>
        </w:rPr>
        <w:tab/>
      </w:r>
      <w:r>
        <w:rPr>
          <w:rFonts w:ascii="Times New Roman" w:hAnsi="Times New Roman" w:eastAsia="仿宋_GB2312"/>
          <w:sz w:val="30"/>
          <w:szCs w:val="30"/>
          <w:lang w:val="en"/>
        </w:rPr>
        <w:t>5</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七、一般公共预算财政拨款基本支出决算表</w:t>
      </w:r>
      <w:r>
        <w:rPr>
          <w:rFonts w:ascii="Times New Roman" w:hAnsi="Times New Roman" w:eastAsia="仿宋_GB2312"/>
          <w:sz w:val="30"/>
          <w:szCs w:val="30"/>
        </w:rPr>
        <w:tab/>
      </w:r>
      <w:r>
        <w:rPr>
          <w:rFonts w:ascii="Times New Roman" w:hAnsi="Times New Roman" w:eastAsia="仿宋_GB2312"/>
          <w:sz w:val="30"/>
          <w:szCs w:val="30"/>
          <w:lang w:val="en"/>
        </w:rPr>
        <w:t>5</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八、政府性基金预算财政拨款收入支出决算表</w:t>
      </w:r>
      <w:r>
        <w:rPr>
          <w:rFonts w:ascii="Times New Roman" w:hAnsi="Times New Roman" w:eastAsia="仿宋_GB2312"/>
          <w:sz w:val="30"/>
          <w:szCs w:val="30"/>
        </w:rPr>
        <w:tab/>
      </w:r>
      <w:r>
        <w:rPr>
          <w:rFonts w:ascii="Times New Roman" w:hAnsi="Times New Roman" w:eastAsia="仿宋_GB2312"/>
          <w:sz w:val="30"/>
          <w:szCs w:val="30"/>
          <w:lang w:val="en"/>
        </w:rPr>
        <w:t>5</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九、国有资本经营预算财政拨款收入支出决算表</w:t>
      </w:r>
      <w:r>
        <w:rPr>
          <w:rFonts w:ascii="Times New Roman" w:hAnsi="Times New Roman" w:eastAsia="仿宋_GB2312"/>
          <w:sz w:val="30"/>
          <w:szCs w:val="30"/>
        </w:rPr>
        <w:tab/>
      </w:r>
      <w:r>
        <w:rPr>
          <w:rFonts w:ascii="Times New Roman" w:hAnsi="Times New Roman" w:eastAsia="仿宋_GB2312"/>
          <w:sz w:val="30"/>
          <w:szCs w:val="30"/>
          <w:lang w:val="en"/>
        </w:rPr>
        <w:t>5</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十、一般公共预算财政拨款“三公”经费支出决算表</w:t>
      </w:r>
      <w:r>
        <w:rPr>
          <w:rFonts w:ascii="Times New Roman" w:hAnsi="Times New Roman" w:eastAsia="仿宋_GB2312"/>
          <w:sz w:val="30"/>
          <w:szCs w:val="30"/>
        </w:rPr>
        <w:tab/>
      </w:r>
      <w:r>
        <w:rPr>
          <w:rFonts w:ascii="Times New Roman" w:hAnsi="Times New Roman" w:eastAsia="仿宋_GB2312"/>
          <w:sz w:val="30"/>
          <w:szCs w:val="30"/>
          <w:lang w:val="en"/>
        </w:rPr>
        <w:t>5</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十一、项目支出决算表</w:t>
      </w:r>
      <w:r>
        <w:rPr>
          <w:rFonts w:ascii="Times New Roman" w:hAnsi="Times New Roman" w:eastAsia="仿宋_GB2312"/>
          <w:sz w:val="30"/>
          <w:szCs w:val="30"/>
        </w:rPr>
        <w:tab/>
      </w:r>
      <w:r>
        <w:rPr>
          <w:rFonts w:ascii="Times New Roman" w:hAnsi="Times New Roman" w:eastAsia="仿宋_GB2312"/>
          <w:sz w:val="30"/>
          <w:szCs w:val="30"/>
          <w:lang w:val="en"/>
        </w:rPr>
        <w:t>5</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十二、关于空表的说明</w:t>
      </w:r>
      <w:r>
        <w:rPr>
          <w:rFonts w:ascii="Times New Roman" w:hAnsi="Times New Roman" w:eastAsia="仿宋_GB2312"/>
          <w:sz w:val="30"/>
          <w:szCs w:val="30"/>
        </w:rPr>
        <w:tab/>
      </w:r>
      <w:r>
        <w:rPr>
          <w:rFonts w:ascii="Times New Roman" w:hAnsi="Times New Roman" w:eastAsia="仿宋_GB2312"/>
          <w:sz w:val="30"/>
          <w:szCs w:val="30"/>
          <w:lang w:val="en"/>
        </w:rPr>
        <w:t>5</w:t>
      </w:r>
    </w:p>
    <w:p>
      <w:pPr>
        <w:tabs>
          <w:tab w:val="right" w:leader="dot" w:pos="8306"/>
        </w:tabs>
        <w:spacing w:line="700" w:lineRule="exact"/>
        <w:rPr>
          <w:rFonts w:ascii="Times New Roman" w:hAnsi="Times New Roman" w:eastAsia="方正小标宋简体"/>
          <w:sz w:val="30"/>
          <w:szCs w:val="30"/>
          <w:lang w:val="en"/>
        </w:rPr>
      </w:pPr>
      <w:r>
        <w:rPr>
          <w:rFonts w:ascii="Times New Roman" w:hAnsi="Times New Roman" w:eastAsia="方正小标宋简体"/>
          <w:sz w:val="30"/>
          <w:szCs w:val="30"/>
        </w:rPr>
        <w:t>第三部分  2022年度部门决算情况说明</w:t>
      </w:r>
      <w:r>
        <w:rPr>
          <w:rFonts w:ascii="Times New Roman" w:hAnsi="Times New Roman" w:eastAsia="方正小标宋简体"/>
          <w:sz w:val="30"/>
          <w:szCs w:val="30"/>
        </w:rPr>
        <w:tab/>
      </w:r>
      <w:r>
        <w:rPr>
          <w:rFonts w:ascii="Times New Roman" w:hAnsi="Times New Roman" w:eastAsia="方正小标宋简体"/>
          <w:sz w:val="30"/>
          <w:szCs w:val="30"/>
          <w:lang w:val="en"/>
        </w:rPr>
        <w:t>6</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一、收支决算总体情况说明</w:t>
      </w:r>
      <w:r>
        <w:rPr>
          <w:rFonts w:ascii="Times New Roman" w:hAnsi="Times New Roman" w:eastAsia="仿宋_GB2312"/>
          <w:sz w:val="30"/>
          <w:szCs w:val="30"/>
        </w:rPr>
        <w:tab/>
      </w:r>
      <w:r>
        <w:rPr>
          <w:rFonts w:ascii="Times New Roman" w:hAnsi="Times New Roman" w:eastAsia="仿宋_GB2312"/>
          <w:sz w:val="30"/>
          <w:szCs w:val="30"/>
          <w:lang w:val="en"/>
        </w:rPr>
        <w:t>6</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二、收入决算情况说明</w:t>
      </w:r>
      <w:r>
        <w:rPr>
          <w:rFonts w:ascii="Times New Roman" w:hAnsi="Times New Roman" w:eastAsia="仿宋_GB2312"/>
          <w:sz w:val="30"/>
          <w:szCs w:val="30"/>
        </w:rPr>
        <w:tab/>
      </w:r>
      <w:r>
        <w:rPr>
          <w:rFonts w:ascii="Times New Roman" w:hAnsi="Times New Roman" w:eastAsia="仿宋_GB2312"/>
          <w:sz w:val="30"/>
          <w:szCs w:val="30"/>
          <w:lang w:val="en"/>
        </w:rPr>
        <w:t>6</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三、支出决算情况说明</w:t>
      </w:r>
      <w:r>
        <w:rPr>
          <w:rFonts w:ascii="Times New Roman" w:hAnsi="Times New Roman" w:eastAsia="仿宋_GB2312"/>
          <w:sz w:val="30"/>
          <w:szCs w:val="30"/>
        </w:rPr>
        <w:tab/>
      </w:r>
      <w:r>
        <w:rPr>
          <w:rFonts w:ascii="Times New Roman" w:hAnsi="Times New Roman" w:eastAsia="仿宋_GB2312"/>
          <w:sz w:val="30"/>
          <w:szCs w:val="30"/>
          <w:lang w:val="en"/>
        </w:rPr>
        <w:t>6</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四、财政拨款收支决算总体情况说明</w:t>
      </w:r>
      <w:r>
        <w:rPr>
          <w:rFonts w:ascii="Times New Roman" w:hAnsi="Times New Roman" w:eastAsia="仿宋_GB2312"/>
          <w:sz w:val="30"/>
          <w:szCs w:val="30"/>
        </w:rPr>
        <w:tab/>
      </w:r>
      <w:r>
        <w:rPr>
          <w:rFonts w:ascii="Times New Roman" w:hAnsi="Times New Roman" w:eastAsia="仿宋_GB2312"/>
          <w:sz w:val="30"/>
          <w:szCs w:val="30"/>
          <w:lang w:val="en"/>
        </w:rPr>
        <w:t>6</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五、一般公共预算财政拨款支出决算情况说明</w:t>
      </w:r>
      <w:r>
        <w:rPr>
          <w:rFonts w:ascii="Times New Roman" w:hAnsi="Times New Roman" w:eastAsia="仿宋_GB2312"/>
          <w:sz w:val="30"/>
          <w:szCs w:val="30"/>
        </w:rPr>
        <w:tab/>
      </w:r>
      <w:r>
        <w:rPr>
          <w:rFonts w:ascii="Times New Roman" w:hAnsi="Times New Roman" w:eastAsia="仿宋_GB2312"/>
          <w:sz w:val="30"/>
          <w:szCs w:val="30"/>
          <w:lang w:val="en"/>
        </w:rPr>
        <w:t>7</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六、一般公共预算财政拨款基本支出决算情况说明</w:t>
      </w:r>
      <w:r>
        <w:rPr>
          <w:rFonts w:ascii="Times New Roman" w:hAnsi="Times New Roman" w:eastAsia="仿宋_GB2312"/>
          <w:sz w:val="30"/>
          <w:szCs w:val="30"/>
        </w:rPr>
        <w:tab/>
      </w:r>
      <w:r>
        <w:rPr>
          <w:rFonts w:ascii="Times New Roman" w:hAnsi="Times New Roman" w:eastAsia="仿宋_GB2312"/>
          <w:sz w:val="30"/>
          <w:szCs w:val="30"/>
          <w:lang w:val="en"/>
        </w:rPr>
        <w:t>12</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七、政府性基金预算财政拨款收支决算情况说明</w:t>
      </w:r>
      <w:r>
        <w:rPr>
          <w:rFonts w:ascii="Times New Roman" w:hAnsi="Times New Roman" w:eastAsia="仿宋_GB2312"/>
          <w:sz w:val="30"/>
          <w:szCs w:val="30"/>
        </w:rPr>
        <w:tab/>
      </w:r>
      <w:r>
        <w:rPr>
          <w:rFonts w:ascii="Times New Roman" w:hAnsi="Times New Roman" w:eastAsia="仿宋_GB2312"/>
          <w:sz w:val="30"/>
          <w:szCs w:val="30"/>
          <w:lang w:val="en"/>
        </w:rPr>
        <w:t>12</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八、国有资本经营预算财政拨款收支决算情况说明</w:t>
      </w:r>
      <w:r>
        <w:rPr>
          <w:rFonts w:ascii="Times New Roman" w:hAnsi="Times New Roman" w:eastAsia="仿宋_GB2312"/>
          <w:sz w:val="30"/>
          <w:szCs w:val="30"/>
        </w:rPr>
        <w:tab/>
      </w:r>
      <w:r>
        <w:rPr>
          <w:rFonts w:ascii="Times New Roman" w:hAnsi="Times New Roman" w:eastAsia="仿宋_GB2312"/>
          <w:sz w:val="30"/>
          <w:szCs w:val="30"/>
          <w:lang w:val="en"/>
        </w:rPr>
        <w:t>12</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九、一般公共预算财政拨款“三公”经费支出决算情况说明</w:t>
      </w:r>
      <w:r>
        <w:rPr>
          <w:rFonts w:ascii="Times New Roman" w:hAnsi="Times New Roman" w:eastAsia="仿宋_GB2312"/>
          <w:sz w:val="30"/>
          <w:szCs w:val="30"/>
        </w:rPr>
        <w:tab/>
      </w:r>
      <w:r>
        <w:rPr>
          <w:rFonts w:ascii="Times New Roman" w:hAnsi="Times New Roman" w:eastAsia="仿宋_GB2312"/>
          <w:sz w:val="30"/>
          <w:szCs w:val="30"/>
          <w:lang w:val="en"/>
        </w:rPr>
        <w:t>13</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十、机关运行经费支出情况说明</w:t>
      </w:r>
      <w:r>
        <w:rPr>
          <w:rFonts w:ascii="Times New Roman" w:hAnsi="Times New Roman" w:eastAsia="仿宋_GB2312"/>
          <w:sz w:val="30"/>
          <w:szCs w:val="30"/>
        </w:rPr>
        <w:tab/>
      </w:r>
      <w:r>
        <w:rPr>
          <w:rFonts w:ascii="Times New Roman" w:hAnsi="Times New Roman" w:eastAsia="仿宋_GB2312"/>
          <w:sz w:val="30"/>
          <w:szCs w:val="30"/>
          <w:lang w:val="en"/>
        </w:rPr>
        <w:t>14</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十一、政府采购支出情况说明</w:t>
      </w:r>
      <w:r>
        <w:rPr>
          <w:rFonts w:ascii="Times New Roman" w:hAnsi="Times New Roman" w:eastAsia="仿宋_GB2312"/>
          <w:sz w:val="30"/>
          <w:szCs w:val="30"/>
        </w:rPr>
        <w:tab/>
      </w:r>
      <w:r>
        <w:rPr>
          <w:rFonts w:ascii="Times New Roman" w:hAnsi="Times New Roman" w:eastAsia="仿宋_GB2312"/>
          <w:sz w:val="30"/>
          <w:szCs w:val="30"/>
          <w:lang w:val="en"/>
        </w:rPr>
        <w:t>14</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十二、国有资产占有使用情况说明</w:t>
      </w:r>
      <w:r>
        <w:rPr>
          <w:rFonts w:ascii="Times New Roman" w:hAnsi="Times New Roman" w:eastAsia="仿宋_GB2312"/>
          <w:sz w:val="30"/>
          <w:szCs w:val="30"/>
        </w:rPr>
        <w:tab/>
      </w:r>
      <w:r>
        <w:rPr>
          <w:rFonts w:ascii="Times New Roman" w:hAnsi="Times New Roman" w:eastAsia="仿宋_GB2312"/>
          <w:sz w:val="30"/>
          <w:szCs w:val="30"/>
          <w:lang w:val="en"/>
        </w:rPr>
        <w:t>15</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十三、预算绩效情况说明</w:t>
      </w:r>
      <w:r>
        <w:rPr>
          <w:rFonts w:ascii="Times New Roman" w:hAnsi="Times New Roman" w:eastAsia="仿宋_GB2312"/>
          <w:sz w:val="30"/>
          <w:szCs w:val="30"/>
        </w:rPr>
        <w:tab/>
      </w:r>
      <w:r>
        <w:rPr>
          <w:rFonts w:ascii="Times New Roman" w:hAnsi="Times New Roman" w:eastAsia="仿宋_GB2312"/>
          <w:sz w:val="30"/>
          <w:szCs w:val="30"/>
          <w:lang w:val="en"/>
        </w:rPr>
        <w:t>15</w:t>
      </w:r>
    </w:p>
    <w:p>
      <w:pPr>
        <w:tabs>
          <w:tab w:val="right" w:leader="dot" w:pos="8306"/>
        </w:tabs>
        <w:spacing w:line="700" w:lineRule="exact"/>
        <w:ind w:left="220"/>
        <w:rPr>
          <w:rFonts w:ascii="Times New Roman" w:hAnsi="Times New Roman" w:eastAsia="仿宋_GB2312"/>
          <w:sz w:val="30"/>
          <w:szCs w:val="30"/>
          <w:lang w:val="en"/>
        </w:rPr>
      </w:pPr>
      <w:r>
        <w:rPr>
          <w:rFonts w:ascii="Times New Roman" w:hAnsi="Times New Roman" w:eastAsia="仿宋_GB2312"/>
          <w:sz w:val="30"/>
          <w:szCs w:val="30"/>
        </w:rPr>
        <w:t>十四、教育、医疗卫生、社会保障和就业、住房保障、涉农补贴等民生支出情况说明</w:t>
      </w:r>
      <w:r>
        <w:rPr>
          <w:rFonts w:ascii="Times New Roman" w:hAnsi="Times New Roman" w:eastAsia="仿宋_GB2312"/>
          <w:sz w:val="30"/>
          <w:szCs w:val="30"/>
        </w:rPr>
        <w:tab/>
      </w:r>
      <w:r>
        <w:rPr>
          <w:rFonts w:ascii="Times New Roman" w:hAnsi="Times New Roman" w:eastAsia="仿宋_GB2312"/>
          <w:sz w:val="30"/>
          <w:szCs w:val="30"/>
          <w:lang w:val="en"/>
        </w:rPr>
        <w:t>15</w:t>
      </w:r>
    </w:p>
    <w:p>
      <w:pPr>
        <w:tabs>
          <w:tab w:val="right" w:leader="dot" w:pos="8306"/>
        </w:tabs>
        <w:spacing w:line="700" w:lineRule="exact"/>
        <w:rPr>
          <w:rFonts w:ascii="Times New Roman" w:hAnsi="Times New Roman" w:eastAsia="方正小标宋简体"/>
          <w:sz w:val="30"/>
          <w:szCs w:val="30"/>
          <w:lang w:val="en"/>
        </w:rPr>
      </w:pPr>
      <w:r>
        <w:rPr>
          <w:rFonts w:ascii="Times New Roman" w:hAnsi="Times New Roman" w:eastAsia="方正小标宋简体"/>
          <w:sz w:val="30"/>
          <w:szCs w:val="30"/>
          <w:lang w:val="en"/>
        </w:rPr>
        <w:t>第四部分  名词解释</w:t>
      </w:r>
      <w:r>
        <w:rPr>
          <w:rFonts w:ascii="Times New Roman" w:hAnsi="Times New Roman" w:eastAsia="方正小标宋简体"/>
          <w:sz w:val="30"/>
          <w:szCs w:val="30"/>
          <w:lang w:val="en"/>
        </w:rPr>
        <w:tab/>
      </w:r>
      <w:r>
        <w:rPr>
          <w:rFonts w:ascii="Times New Roman" w:hAnsi="Times New Roman" w:eastAsia="方正小标宋简体"/>
          <w:sz w:val="30"/>
          <w:szCs w:val="30"/>
          <w:lang w:val="en"/>
        </w:rPr>
        <w:t>16</w:t>
      </w:r>
    </w:p>
    <w:p>
      <w:pPr>
        <w:pStyle w:val="2"/>
        <w:keepNext/>
        <w:keepLines/>
        <w:spacing w:line="600" w:lineRule="exact"/>
        <w:jc w:val="center"/>
        <w:rPr>
          <w:rFonts w:ascii="Times New Roman" w:hAnsi="Times New Roman" w:eastAsia="方正小标宋简体"/>
          <w:kern w:val="44"/>
          <w:sz w:val="44"/>
          <w:szCs w:val="44"/>
        </w:rPr>
        <w:sectPr>
          <w:pgSz w:w="12240" w:h="15840"/>
          <w:pgMar w:top="1440" w:right="1800" w:bottom="1440" w:left="1800" w:header="720" w:footer="720" w:gutter="0"/>
          <w:cols w:space="720" w:num="1"/>
        </w:sectPr>
      </w:pPr>
    </w:p>
    <w:p>
      <w:pPr>
        <w:pStyle w:val="2"/>
        <w:keepNext/>
        <w:keepLines/>
        <w:spacing w:line="600" w:lineRule="exact"/>
        <w:jc w:val="center"/>
        <w:rPr>
          <w:rFonts w:ascii="Times New Roman" w:hAnsi="Times New Roman" w:eastAsia="方正小标宋简体"/>
          <w:kern w:val="44"/>
          <w:sz w:val="44"/>
          <w:szCs w:val="44"/>
        </w:rPr>
      </w:pPr>
      <w:r>
        <w:rPr>
          <w:rFonts w:ascii="Times New Roman" w:hAnsi="Times New Roman" w:eastAsia="方正小标宋简体"/>
          <w:kern w:val="44"/>
          <w:sz w:val="44"/>
          <w:szCs w:val="44"/>
        </w:rPr>
        <w:t>第一部分  概 况</w:t>
      </w:r>
    </w:p>
    <w:p>
      <w:pPr>
        <w:spacing w:line="600" w:lineRule="exact"/>
        <w:rPr>
          <w:rFonts w:ascii="Times New Roman" w:hAnsi="Times New Roman" w:eastAsia="方正小标宋简体"/>
        </w:rPr>
      </w:pPr>
    </w:p>
    <w:p>
      <w:pPr>
        <w:pStyle w:val="3"/>
        <w:keepNext/>
        <w:keepLines/>
        <w:spacing w:line="360" w:lineRule="auto"/>
        <w:ind w:firstLine="600"/>
        <w:rPr>
          <w:rFonts w:ascii="Times New Roman" w:hAnsi="Times New Roman"/>
          <w:sz w:val="30"/>
          <w:szCs w:val="30"/>
        </w:rPr>
      </w:pPr>
      <w:r>
        <w:rPr>
          <w:rFonts w:ascii="Times New Roman" w:hAnsi="Times New Roman"/>
          <w:sz w:val="30"/>
          <w:szCs w:val="30"/>
        </w:rPr>
        <w:t>一、主要职责</w:t>
      </w:r>
    </w:p>
    <w:p>
      <w:pPr>
        <w:spacing w:line="360" w:lineRule="auto"/>
        <w:ind w:firstLine="600" w:firstLineChars="200"/>
        <w:jc w:val="both"/>
        <w:rPr>
          <w:rFonts w:ascii="Times New Roman" w:hAnsi="Times New Roman" w:eastAsia="仿宋_GB2312"/>
          <w:sz w:val="30"/>
        </w:rPr>
      </w:pPr>
      <w:r>
        <w:rPr>
          <w:rFonts w:ascii="Times New Roman" w:hAnsi="Times New Roman" w:eastAsia="仿宋_GB2312"/>
          <w:sz w:val="30"/>
        </w:rPr>
        <w:t>1.负责建立健全生态环境保护监督管理制度。贯彻落实生态环境保护方面法律法规和国家标准，会同有关部门拟订本市生态环境保护政策、规划并组织实施，研究起草有关地方性法规、政府规章草案和政策文件。会同有关部门编制并监督实施重点区域、流域、海域、饮用水水源地生态环境规划和水功能区划，组织拟订本市生态环境保护标准，制定生态环境技术规范。</w:t>
      </w:r>
    </w:p>
    <w:p>
      <w:pPr>
        <w:spacing w:line="360" w:lineRule="auto"/>
        <w:ind w:firstLine="600" w:firstLineChars="200"/>
        <w:jc w:val="both"/>
        <w:rPr>
          <w:rFonts w:ascii="Times New Roman" w:hAnsi="Times New Roman" w:eastAsia="仿宋_GB2312"/>
          <w:sz w:val="30"/>
        </w:rPr>
      </w:pPr>
      <w:r>
        <w:rPr>
          <w:rFonts w:ascii="Times New Roman" w:hAnsi="Times New Roman" w:eastAsia="仿宋_GB2312"/>
          <w:sz w:val="30"/>
        </w:rPr>
        <w:t>2.负责重大生态环境问题的统筹协调和监督管理。牵头协调重大环境污染事故和生态破坏事件的调查处理，指导协调区政府对重大突发生态环境事件的应急、预警工作，牵头指导实施生态环境损害赔偿制度，协调解决本市有关跨区域环境污染纠纷，统筹协调重点区域、流域、海域生态环境保护工作。</w:t>
      </w:r>
    </w:p>
    <w:p>
      <w:pPr>
        <w:spacing w:line="360" w:lineRule="auto"/>
        <w:ind w:firstLine="600" w:firstLineChars="200"/>
        <w:jc w:val="both"/>
        <w:rPr>
          <w:rFonts w:ascii="Times New Roman" w:hAnsi="Times New Roman" w:eastAsia="仿宋_GB2312"/>
          <w:sz w:val="30"/>
        </w:rPr>
      </w:pPr>
      <w:r>
        <w:rPr>
          <w:rFonts w:ascii="Times New Roman" w:hAnsi="Times New Roman" w:eastAsia="仿宋_GB2312"/>
          <w:sz w:val="30"/>
        </w:rPr>
        <w:t>3.负责监督管理本市减排目标落实。组织制定陆地和海洋各类污染物排放总量控制、排污许可证制度并监督实施，确定大气、水、海洋等纳污能力，提出实施总量控制的污染物名称和控制指标，监督检查各区污染物减排任务完成情况，实施生态环境保护目标责任制。</w:t>
      </w:r>
    </w:p>
    <w:p>
      <w:pPr>
        <w:spacing w:line="360" w:lineRule="auto"/>
        <w:ind w:firstLine="600" w:firstLineChars="200"/>
        <w:jc w:val="both"/>
        <w:rPr>
          <w:rFonts w:ascii="Times New Roman" w:hAnsi="Times New Roman" w:eastAsia="仿宋_GB2312"/>
          <w:sz w:val="30"/>
        </w:rPr>
      </w:pPr>
      <w:r>
        <w:rPr>
          <w:rFonts w:ascii="Times New Roman" w:hAnsi="Times New Roman" w:eastAsia="仿宋_GB2312"/>
          <w:sz w:val="30"/>
        </w:rPr>
        <w:t>4.负责提出生态环境保护领域固定资产投资规模和方向、市级财政性资金安排的意见，配合有关部门做好组织实施和监督工作。参与指导推动循环经济和生态环保产业发展。</w:t>
      </w:r>
    </w:p>
    <w:p>
      <w:pPr>
        <w:spacing w:line="360" w:lineRule="auto"/>
        <w:ind w:firstLine="600" w:firstLineChars="200"/>
        <w:jc w:val="both"/>
        <w:rPr>
          <w:rFonts w:ascii="Times New Roman" w:hAnsi="Times New Roman" w:eastAsia="仿宋_GB2312"/>
          <w:sz w:val="30"/>
        </w:rPr>
      </w:pPr>
      <w:r>
        <w:rPr>
          <w:rFonts w:ascii="Times New Roman" w:hAnsi="Times New Roman" w:eastAsia="仿宋_GB2312"/>
          <w:sz w:val="30"/>
        </w:rPr>
        <w:t>5.负责环境污染防治监督管理。制定本市大气、水、海洋、土壤、噪声、光、恶臭、固体废物、化学品、机动车等污染防治管理制度并监督实施。会同有关部门监督管理饮用水水源地生态环境保护工作，组织指导城乡生态环境综合整治工作，监督指导农业面源污染治理工作。按照国家统一部署，做好区域大气污染联防联控工作。</w:t>
      </w:r>
    </w:p>
    <w:p>
      <w:pPr>
        <w:spacing w:line="360" w:lineRule="auto"/>
        <w:ind w:firstLine="600" w:firstLineChars="200"/>
        <w:jc w:val="both"/>
        <w:rPr>
          <w:rFonts w:ascii="Times New Roman" w:hAnsi="Times New Roman" w:eastAsia="仿宋_GB2312"/>
          <w:sz w:val="30"/>
        </w:rPr>
      </w:pPr>
      <w:r>
        <w:rPr>
          <w:rFonts w:ascii="Times New Roman" w:hAnsi="Times New Roman" w:eastAsia="仿宋_GB2312"/>
          <w:sz w:val="30"/>
        </w:rPr>
        <w:t>6.指导协调和监督生态保护修复工作。组织编制生态保护规划，监督对生态环境有影响的自然资源开发利用活动，重要生态环境建设和生态破坏恢复工作。组织实施国家制定的各类自然保护地生态环境监管制度。监督野生动植物保护、湿地生态环境保护等工作。指导和监督农村生态环境保护。组织协调生物多样性保护工作，参与生态保护补偿工作。</w:t>
      </w:r>
    </w:p>
    <w:p>
      <w:pPr>
        <w:spacing w:line="360" w:lineRule="auto"/>
        <w:ind w:firstLine="600" w:firstLineChars="200"/>
        <w:jc w:val="both"/>
        <w:rPr>
          <w:rFonts w:ascii="Times New Roman" w:hAnsi="Times New Roman" w:eastAsia="仿宋_GB2312"/>
          <w:sz w:val="30"/>
        </w:rPr>
      </w:pPr>
      <w:r>
        <w:rPr>
          <w:rFonts w:ascii="Times New Roman" w:hAnsi="Times New Roman" w:eastAsia="仿宋_GB2312"/>
          <w:sz w:val="30"/>
        </w:rPr>
        <w:t>7.负责核与辐射安全监督管理。贯彻落实国家有关政策、规划、标准，牵头负责涉核安全协调工作，参与核事故应急处理，负责辐射环境事故应急处理工作。按照职责分工监督管理放射源防护安全，监督管理核技术应用、电磁辐射、伴有放射性矿产资源开发利用中的污染防治。</w:t>
      </w:r>
    </w:p>
    <w:p>
      <w:pPr>
        <w:spacing w:line="360" w:lineRule="auto"/>
        <w:ind w:firstLine="600" w:firstLineChars="200"/>
        <w:jc w:val="both"/>
        <w:rPr>
          <w:rFonts w:ascii="Times New Roman" w:hAnsi="Times New Roman" w:eastAsia="仿宋_GB2312"/>
          <w:sz w:val="30"/>
        </w:rPr>
      </w:pPr>
      <w:r>
        <w:rPr>
          <w:rFonts w:ascii="Times New Roman" w:hAnsi="Times New Roman" w:eastAsia="仿宋_GB2312"/>
          <w:sz w:val="30"/>
        </w:rPr>
        <w:t>8.负责生态环境准入监督管理。按规定审查或审批重大开发建设区域、规划、项目环境影响评价文件。组织落实国家颁布的生态环境准入清单。</w:t>
      </w:r>
    </w:p>
    <w:p>
      <w:pPr>
        <w:spacing w:line="360" w:lineRule="auto"/>
        <w:ind w:firstLine="600" w:firstLineChars="200"/>
        <w:jc w:val="both"/>
        <w:rPr>
          <w:rFonts w:ascii="Times New Roman" w:hAnsi="Times New Roman" w:eastAsia="仿宋_GB2312"/>
          <w:sz w:val="30"/>
        </w:rPr>
      </w:pPr>
      <w:r>
        <w:rPr>
          <w:rFonts w:ascii="Times New Roman" w:hAnsi="Times New Roman" w:eastAsia="仿宋_GB2312"/>
          <w:sz w:val="30"/>
        </w:rPr>
        <w:t>9.负责生态环境监测工作。组织实施生态环境监测制度和规范。会同有关部门统一规划生态环境质量监测站点设置，组织实施生态环境质量监测、污染源监督性监测、温室气体减排监测、应急监测。组织对生态环境质量状况进行调查评价、预警预测，组织建设和管理我市生态环境监测网和生态环境信息网。建立和实行生态环境质量公告制度，统一发布生态环境综合性报告和重大生态环境信息。</w:t>
      </w:r>
    </w:p>
    <w:p>
      <w:pPr>
        <w:spacing w:line="360" w:lineRule="auto"/>
        <w:ind w:firstLine="600" w:firstLineChars="200"/>
        <w:jc w:val="both"/>
        <w:rPr>
          <w:rFonts w:ascii="Times New Roman" w:hAnsi="Times New Roman" w:eastAsia="仿宋_GB2312"/>
          <w:sz w:val="30"/>
        </w:rPr>
      </w:pPr>
      <w:r>
        <w:rPr>
          <w:rFonts w:ascii="Times New Roman" w:hAnsi="Times New Roman" w:eastAsia="仿宋_GB2312"/>
          <w:sz w:val="30"/>
        </w:rPr>
        <w:t>10.负责应对气候变化工作。组织拟订本市应对气候变化及温室气体减排规划、计划和政策。</w:t>
      </w:r>
    </w:p>
    <w:p>
      <w:pPr>
        <w:spacing w:line="360" w:lineRule="auto"/>
        <w:ind w:firstLine="600" w:firstLineChars="200"/>
        <w:jc w:val="both"/>
        <w:rPr>
          <w:rFonts w:ascii="Times New Roman" w:hAnsi="Times New Roman" w:eastAsia="仿宋_GB2312"/>
          <w:sz w:val="30"/>
        </w:rPr>
      </w:pPr>
      <w:r>
        <w:rPr>
          <w:rFonts w:ascii="Times New Roman" w:hAnsi="Times New Roman" w:eastAsia="仿宋_GB2312"/>
          <w:sz w:val="30"/>
        </w:rPr>
        <w:t>11.组织开展生态环境保护督察。建立健全生态环境保护督察制度，组织协调生态环境保护督察工作，根据授权对各区各有关部门贯彻落实中央和市委市政府生态环境保护决策部署情况提出督察问责建议。</w:t>
      </w:r>
    </w:p>
    <w:p>
      <w:pPr>
        <w:spacing w:line="360" w:lineRule="auto"/>
        <w:ind w:firstLine="600" w:firstLineChars="200"/>
        <w:jc w:val="both"/>
        <w:rPr>
          <w:rFonts w:ascii="Times New Roman" w:hAnsi="Times New Roman" w:eastAsia="仿宋_GB2312"/>
          <w:sz w:val="30"/>
        </w:rPr>
      </w:pPr>
      <w:r>
        <w:rPr>
          <w:rFonts w:ascii="Times New Roman" w:hAnsi="Times New Roman" w:eastAsia="仿宋_GB2312"/>
          <w:sz w:val="30"/>
        </w:rPr>
        <w:t>12.统一负责生态环境监督执法。组织开展全市生态环境保护执法检查活动。查处重大生态环境违法问题。指导全市生态环境保护综合执法队伍建设和业务工作。</w:t>
      </w:r>
    </w:p>
    <w:p>
      <w:pPr>
        <w:spacing w:line="360" w:lineRule="auto"/>
        <w:ind w:firstLine="600" w:firstLineChars="200"/>
        <w:jc w:val="both"/>
        <w:rPr>
          <w:rFonts w:ascii="Times New Roman" w:hAnsi="Times New Roman" w:eastAsia="仿宋_GB2312"/>
          <w:sz w:val="30"/>
        </w:rPr>
      </w:pPr>
      <w:r>
        <w:rPr>
          <w:rFonts w:ascii="Times New Roman" w:hAnsi="Times New Roman" w:eastAsia="仿宋_GB2312"/>
          <w:sz w:val="30"/>
        </w:rPr>
        <w:t>13.组织指导和协调生态环境保护宣传教育工作。推动社会组织和公众参与生态环境保护。开展生态环境保护科技工作，组织生态环境保护重大科学研究和技术工程示范，推动生态环境保护技术管理体系建设。</w:t>
      </w:r>
    </w:p>
    <w:p>
      <w:pPr>
        <w:spacing w:line="360" w:lineRule="auto"/>
        <w:ind w:firstLine="600" w:firstLineChars="200"/>
        <w:jc w:val="both"/>
        <w:rPr>
          <w:rFonts w:ascii="Times New Roman" w:hAnsi="Times New Roman" w:eastAsia="仿宋_GB2312"/>
          <w:sz w:val="30"/>
        </w:rPr>
      </w:pPr>
      <w:r>
        <w:rPr>
          <w:rFonts w:ascii="Times New Roman" w:hAnsi="Times New Roman" w:eastAsia="仿宋_GB2312"/>
          <w:sz w:val="30"/>
        </w:rPr>
        <w:t>14.开展生态环境保护国际合作交流，组织协调有关生态环境保护国际条约在本市的履约工作，参与处理涉外生态环境保护事务。</w:t>
      </w:r>
    </w:p>
    <w:p>
      <w:pPr>
        <w:spacing w:line="360" w:lineRule="auto"/>
        <w:ind w:firstLine="600" w:firstLineChars="200"/>
        <w:jc w:val="both"/>
        <w:rPr>
          <w:rFonts w:ascii="Times New Roman" w:hAnsi="Times New Roman" w:eastAsia="仿宋_GB2312"/>
          <w:sz w:val="30"/>
        </w:rPr>
      </w:pPr>
      <w:r>
        <w:rPr>
          <w:rFonts w:ascii="Times New Roman" w:hAnsi="Times New Roman" w:eastAsia="仿宋_GB2312"/>
          <w:sz w:val="30"/>
        </w:rPr>
        <w:t>15.负责生态环境保护领域人才队伍建设。</w:t>
      </w:r>
    </w:p>
    <w:p>
      <w:pPr>
        <w:spacing w:line="360" w:lineRule="auto"/>
        <w:ind w:firstLine="600" w:firstLineChars="200"/>
        <w:jc w:val="both"/>
        <w:rPr>
          <w:rFonts w:ascii="Times New Roman" w:hAnsi="Times New Roman" w:eastAsia="仿宋_GB2312"/>
          <w:sz w:val="30"/>
        </w:rPr>
      </w:pPr>
      <w:r>
        <w:rPr>
          <w:rFonts w:ascii="Times New Roman" w:hAnsi="Times New Roman" w:eastAsia="仿宋_GB2312"/>
          <w:sz w:val="30"/>
        </w:rPr>
        <w:t>16.组织推动生态环境保护领域招商引资工作。</w:t>
      </w:r>
    </w:p>
    <w:p>
      <w:pPr>
        <w:spacing w:line="360" w:lineRule="auto"/>
        <w:ind w:firstLine="600" w:firstLineChars="200"/>
        <w:jc w:val="both"/>
        <w:rPr>
          <w:rFonts w:ascii="Times New Roman" w:hAnsi="Times New Roman" w:eastAsia="仿宋_GB2312"/>
          <w:sz w:val="30"/>
        </w:rPr>
      </w:pPr>
      <w:r>
        <w:rPr>
          <w:rFonts w:ascii="Times New Roman" w:hAnsi="Times New Roman" w:eastAsia="仿宋_GB2312"/>
          <w:sz w:val="30"/>
        </w:rPr>
        <w:t>17.完成市委、市政府交办的其他事项。</w:t>
      </w:r>
    </w:p>
    <w:p>
      <w:pPr>
        <w:spacing w:line="360" w:lineRule="auto"/>
        <w:ind w:firstLine="600" w:firstLineChars="200"/>
        <w:jc w:val="both"/>
        <w:rPr>
          <w:rFonts w:ascii="Times New Roman" w:hAnsi="Times New Roman" w:eastAsia="仿宋_GB2312"/>
          <w:sz w:val="30"/>
        </w:rPr>
      </w:pPr>
      <w:r>
        <w:rPr>
          <w:rFonts w:ascii="Times New Roman" w:hAnsi="Times New Roman" w:eastAsia="仿宋_GB2312"/>
          <w:sz w:val="30"/>
        </w:rPr>
        <w:t>18.职能转变。市生态环境局要统一行使生态和城乡各类污染排放监管与行政执法职责，切实履行监管责任，全面落实大气、水、土壤污染防治行动计划。构建政府为主导、企业为主体、社会组织和公众共同参与的生态环境治理体系，实行最严格的生态环境保护制度，严守生态保护红线和环境质量底线，坚决打好污染防治攻坚战，保障全市生态安全，建设美丽天津。</w:t>
      </w:r>
    </w:p>
    <w:p>
      <w:pPr>
        <w:spacing w:line="360" w:lineRule="auto"/>
        <w:ind w:firstLine="600" w:firstLineChars="200"/>
        <w:jc w:val="both"/>
        <w:rPr>
          <w:rFonts w:ascii="Times New Roman" w:hAnsi="Times New Roman" w:eastAsia="仿宋_GB2312"/>
          <w:sz w:val="30"/>
        </w:rPr>
      </w:pPr>
      <w:r>
        <w:rPr>
          <w:rFonts w:ascii="Times New Roman" w:hAnsi="Times New Roman" w:eastAsia="仿宋_GB2312"/>
          <w:sz w:val="30"/>
        </w:rPr>
        <w:t>19.有关职责分工。与市规划和自然资源局在生态保护规划方面的职责分工。市规划和自然资源局负责海洋生态、海域海岸线和海岛修复工作，承担生态保护补偿相关工作。市生态环境局负责管辖海域内海洋生态环境监管工作，监督陆源污染物排海，负责防治海岸、海洋工程建设项目和废弃物海洋倾倒对海洋污染损害的生态环境保护。</w:t>
      </w:r>
    </w:p>
    <w:p>
      <w:pPr>
        <w:pStyle w:val="3"/>
        <w:keepNext/>
        <w:keepLines/>
        <w:spacing w:line="360" w:lineRule="auto"/>
        <w:ind w:firstLine="600"/>
        <w:rPr>
          <w:rFonts w:ascii="Times New Roman" w:hAnsi="Times New Roman"/>
          <w:sz w:val="30"/>
          <w:szCs w:val="30"/>
        </w:rPr>
      </w:pPr>
      <w:r>
        <w:rPr>
          <w:rFonts w:ascii="Times New Roman" w:hAnsi="Times New Roman"/>
          <w:sz w:val="30"/>
          <w:szCs w:val="30"/>
        </w:rPr>
        <w:t>二、机构设置</w:t>
      </w:r>
    </w:p>
    <w:p>
      <w:pPr>
        <w:spacing w:line="360" w:lineRule="auto"/>
        <w:ind w:firstLine="600"/>
        <w:rPr>
          <w:rFonts w:ascii="Times New Roman" w:hAnsi="Times New Roman" w:eastAsia="仿宋_GB2312"/>
          <w:sz w:val="30"/>
        </w:rPr>
      </w:pPr>
      <w:r>
        <w:rPr>
          <w:rFonts w:ascii="Times New Roman" w:hAnsi="Times New Roman" w:eastAsia="仿宋_GB2312"/>
          <w:sz w:val="30"/>
        </w:rPr>
        <w:t>天津市生态环境局内设24个职能处室，下辖3个预算单位。纳入天津市生态环境局2022年部门决算编制范围的单位包括：</w:t>
      </w:r>
    </w:p>
    <w:p>
      <w:pPr>
        <w:spacing w:line="360" w:lineRule="auto"/>
        <w:ind w:firstLine="601"/>
        <w:jc w:val="both"/>
        <w:rPr>
          <w:rFonts w:ascii="Times New Roman" w:hAnsi="Times New Roman" w:eastAsia="仿宋_GB2312"/>
          <w:sz w:val="30"/>
        </w:rPr>
      </w:pPr>
      <w:r>
        <w:rPr>
          <w:rFonts w:ascii="Times New Roman" w:hAnsi="Times New Roman" w:eastAsia="仿宋_GB2312"/>
          <w:sz w:val="30"/>
        </w:rPr>
        <w:t>1.天津市生态环境局本级</w:t>
      </w:r>
    </w:p>
    <w:p>
      <w:pPr>
        <w:spacing w:line="360" w:lineRule="auto"/>
        <w:ind w:firstLine="601"/>
        <w:jc w:val="both"/>
        <w:rPr>
          <w:rFonts w:ascii="Times New Roman" w:hAnsi="Times New Roman" w:eastAsia="仿宋_GB2312"/>
          <w:sz w:val="30"/>
        </w:rPr>
      </w:pPr>
      <w:r>
        <w:rPr>
          <w:rFonts w:ascii="Times New Roman" w:hAnsi="Times New Roman" w:eastAsia="仿宋_GB2312"/>
          <w:sz w:val="30"/>
        </w:rPr>
        <w:t>2.天津市环境行政执法总队</w:t>
      </w:r>
    </w:p>
    <w:p>
      <w:pPr>
        <w:spacing w:line="360" w:lineRule="auto"/>
        <w:ind w:firstLine="601"/>
        <w:jc w:val="both"/>
        <w:rPr>
          <w:rFonts w:ascii="Times New Roman" w:hAnsi="Times New Roman" w:eastAsia="仿宋_GB2312"/>
          <w:sz w:val="30"/>
        </w:rPr>
      </w:pPr>
      <w:r>
        <w:rPr>
          <w:rFonts w:ascii="Times New Roman" w:hAnsi="Times New Roman" w:eastAsia="仿宋_GB2312"/>
          <w:sz w:val="30"/>
        </w:rPr>
        <w:t>3.天津市生态环境综合保障中心</w:t>
      </w:r>
    </w:p>
    <w:p>
      <w:pPr>
        <w:spacing w:line="360" w:lineRule="auto"/>
        <w:ind w:firstLine="601"/>
        <w:jc w:val="both"/>
        <w:rPr>
          <w:rFonts w:ascii="Times New Roman" w:hAnsi="Times New Roman" w:eastAsia="仿宋_GB2312"/>
          <w:sz w:val="30"/>
        </w:rPr>
      </w:pPr>
      <w:r>
        <w:rPr>
          <w:rFonts w:ascii="Times New Roman" w:hAnsi="Times New Roman" w:eastAsia="仿宋_GB2312"/>
          <w:sz w:val="30"/>
        </w:rPr>
        <w:t>4.天津市生态环境监测中心</w:t>
      </w:r>
    </w:p>
    <w:p>
      <w:pPr>
        <w:spacing w:line="600" w:lineRule="exact"/>
        <w:jc w:val="center"/>
        <w:rPr>
          <w:rFonts w:ascii="Times New Roman" w:hAnsi="Times New Roman" w:eastAsia="方正小标宋简体"/>
          <w:kern w:val="44"/>
          <w:sz w:val="44"/>
          <w:szCs w:val="44"/>
        </w:rPr>
      </w:pPr>
      <w:bookmarkStart w:id="0" w:name="_GoBack"/>
      <w:bookmarkEnd w:id="0"/>
      <w:r>
        <w:rPr>
          <w:rFonts w:ascii="Times New Roman" w:hAnsi="Times New Roman" w:eastAsia="仿宋_GB2312"/>
          <w:sz w:val="30"/>
        </w:rPr>
        <w:br w:type="page"/>
      </w:r>
      <w:r>
        <w:rPr>
          <w:rFonts w:ascii="Times New Roman" w:hAnsi="Times New Roman" w:eastAsia="方正小标宋简体"/>
          <w:kern w:val="44"/>
          <w:sz w:val="44"/>
          <w:szCs w:val="44"/>
        </w:rPr>
        <w:t>第二部分  2022年度部门决算表</w:t>
      </w:r>
    </w:p>
    <w:p>
      <w:pPr>
        <w:spacing w:line="600" w:lineRule="exact"/>
        <w:rPr>
          <w:rFonts w:ascii="Times New Roman" w:hAnsi="Times New Roman" w:eastAsia="方正小标宋简体"/>
        </w:rPr>
      </w:pPr>
    </w:p>
    <w:p>
      <w:pPr>
        <w:pStyle w:val="3"/>
        <w:keepNext/>
        <w:keepLines/>
        <w:spacing w:line="800" w:lineRule="exact"/>
        <w:ind w:firstLine="600"/>
        <w:rPr>
          <w:rFonts w:ascii="Times New Roman" w:hAnsi="Times New Roman"/>
          <w:sz w:val="30"/>
          <w:szCs w:val="30"/>
        </w:rPr>
      </w:pPr>
      <w:r>
        <w:rPr>
          <w:rFonts w:ascii="Times New Roman" w:hAnsi="Times New Roman"/>
          <w:sz w:val="30"/>
          <w:szCs w:val="30"/>
        </w:rPr>
        <w:t>一、《收入支出决算总表》</w:t>
      </w:r>
    </w:p>
    <w:p>
      <w:pPr>
        <w:pStyle w:val="3"/>
        <w:keepNext/>
        <w:keepLines/>
        <w:spacing w:line="800" w:lineRule="exact"/>
        <w:ind w:firstLine="600"/>
        <w:rPr>
          <w:rFonts w:ascii="Times New Roman" w:hAnsi="Times New Roman"/>
          <w:sz w:val="30"/>
          <w:szCs w:val="30"/>
        </w:rPr>
      </w:pPr>
      <w:r>
        <w:rPr>
          <w:rFonts w:ascii="Times New Roman" w:hAnsi="Times New Roman"/>
          <w:sz w:val="30"/>
          <w:szCs w:val="30"/>
        </w:rPr>
        <w:t>二、《收入决算表（按功能分类列示）》</w:t>
      </w:r>
    </w:p>
    <w:p>
      <w:pPr>
        <w:pStyle w:val="3"/>
        <w:keepNext/>
        <w:keepLines/>
        <w:spacing w:line="800" w:lineRule="exact"/>
        <w:ind w:firstLine="600"/>
        <w:rPr>
          <w:rFonts w:ascii="Times New Roman" w:hAnsi="Times New Roman"/>
          <w:sz w:val="30"/>
          <w:szCs w:val="30"/>
        </w:rPr>
      </w:pPr>
      <w:r>
        <w:rPr>
          <w:rFonts w:ascii="Times New Roman" w:hAnsi="Times New Roman"/>
          <w:sz w:val="30"/>
          <w:szCs w:val="30"/>
        </w:rPr>
        <w:t>三、《收入决算表（按单位列示）》</w:t>
      </w:r>
    </w:p>
    <w:p>
      <w:pPr>
        <w:pStyle w:val="3"/>
        <w:keepNext/>
        <w:keepLines/>
        <w:spacing w:line="800" w:lineRule="exact"/>
        <w:ind w:firstLine="600"/>
        <w:rPr>
          <w:rFonts w:ascii="Times New Roman" w:hAnsi="Times New Roman"/>
          <w:sz w:val="30"/>
          <w:szCs w:val="30"/>
        </w:rPr>
      </w:pPr>
      <w:r>
        <w:rPr>
          <w:rFonts w:ascii="Times New Roman" w:hAnsi="Times New Roman"/>
          <w:sz w:val="30"/>
          <w:szCs w:val="30"/>
        </w:rPr>
        <w:t>四、《支出决算表》</w:t>
      </w:r>
    </w:p>
    <w:p>
      <w:pPr>
        <w:pStyle w:val="3"/>
        <w:keepNext/>
        <w:keepLines/>
        <w:spacing w:line="800" w:lineRule="exact"/>
        <w:ind w:firstLine="600"/>
        <w:rPr>
          <w:rFonts w:ascii="Times New Roman" w:hAnsi="Times New Roman"/>
          <w:sz w:val="30"/>
          <w:szCs w:val="30"/>
        </w:rPr>
      </w:pPr>
      <w:r>
        <w:rPr>
          <w:rFonts w:ascii="Times New Roman" w:hAnsi="Times New Roman"/>
          <w:sz w:val="30"/>
          <w:szCs w:val="30"/>
        </w:rPr>
        <w:t>五、《财政拨款收入支出决算总表》</w:t>
      </w:r>
    </w:p>
    <w:p>
      <w:pPr>
        <w:pStyle w:val="3"/>
        <w:keepNext/>
        <w:keepLines/>
        <w:spacing w:line="800" w:lineRule="exact"/>
        <w:ind w:firstLine="600"/>
        <w:rPr>
          <w:rFonts w:ascii="Times New Roman" w:hAnsi="Times New Roman"/>
          <w:sz w:val="30"/>
          <w:szCs w:val="30"/>
        </w:rPr>
      </w:pPr>
      <w:r>
        <w:rPr>
          <w:rFonts w:ascii="Times New Roman" w:hAnsi="Times New Roman"/>
          <w:sz w:val="30"/>
          <w:szCs w:val="30"/>
        </w:rPr>
        <w:t>六、《一般公共预算财政拨款支出决算表》</w:t>
      </w:r>
    </w:p>
    <w:p>
      <w:pPr>
        <w:pStyle w:val="3"/>
        <w:keepNext/>
        <w:keepLines/>
        <w:spacing w:line="800" w:lineRule="exact"/>
        <w:ind w:firstLine="600"/>
        <w:rPr>
          <w:rFonts w:ascii="Times New Roman" w:hAnsi="Times New Roman"/>
          <w:sz w:val="30"/>
          <w:szCs w:val="30"/>
        </w:rPr>
      </w:pPr>
      <w:r>
        <w:rPr>
          <w:rFonts w:ascii="Times New Roman" w:hAnsi="Times New Roman"/>
          <w:sz w:val="30"/>
          <w:szCs w:val="30"/>
        </w:rPr>
        <w:t>七、《一般公共预算财政拨款基本支出决算表》</w:t>
      </w:r>
    </w:p>
    <w:p>
      <w:pPr>
        <w:pStyle w:val="3"/>
        <w:keepNext/>
        <w:keepLines/>
        <w:spacing w:line="800" w:lineRule="exact"/>
        <w:ind w:firstLine="600"/>
        <w:rPr>
          <w:rFonts w:ascii="Times New Roman" w:hAnsi="Times New Roman"/>
          <w:sz w:val="30"/>
          <w:szCs w:val="30"/>
        </w:rPr>
      </w:pPr>
      <w:r>
        <w:rPr>
          <w:rFonts w:ascii="Times New Roman" w:hAnsi="Times New Roman"/>
          <w:sz w:val="30"/>
          <w:szCs w:val="30"/>
        </w:rPr>
        <w:t>八、《政府性基金预算财政拨款收入支出决算表》</w:t>
      </w:r>
    </w:p>
    <w:p>
      <w:pPr>
        <w:pStyle w:val="3"/>
        <w:keepNext/>
        <w:keepLines/>
        <w:spacing w:line="800" w:lineRule="exact"/>
        <w:ind w:firstLine="600"/>
        <w:rPr>
          <w:rFonts w:ascii="Times New Roman" w:hAnsi="Times New Roman"/>
          <w:sz w:val="30"/>
          <w:szCs w:val="30"/>
        </w:rPr>
      </w:pPr>
      <w:r>
        <w:rPr>
          <w:rFonts w:ascii="Times New Roman" w:hAnsi="Times New Roman"/>
          <w:sz w:val="30"/>
          <w:szCs w:val="30"/>
        </w:rPr>
        <w:t>九、《国有资本经营预算财政拨款收入支出决算表》</w:t>
      </w:r>
    </w:p>
    <w:p>
      <w:pPr>
        <w:pStyle w:val="3"/>
        <w:keepNext/>
        <w:keepLines/>
        <w:spacing w:line="800" w:lineRule="exact"/>
        <w:ind w:firstLine="600"/>
        <w:rPr>
          <w:rFonts w:ascii="Times New Roman" w:hAnsi="Times New Roman"/>
          <w:sz w:val="30"/>
          <w:szCs w:val="30"/>
        </w:rPr>
      </w:pPr>
      <w:r>
        <w:rPr>
          <w:rFonts w:ascii="Times New Roman" w:hAnsi="Times New Roman"/>
          <w:sz w:val="30"/>
          <w:szCs w:val="30"/>
        </w:rPr>
        <w:t>十、《一般公共预算财政拨款“三公”经费支出决算表》</w:t>
      </w:r>
    </w:p>
    <w:p>
      <w:pPr>
        <w:pStyle w:val="3"/>
        <w:keepNext/>
        <w:keepLines/>
        <w:spacing w:line="800" w:lineRule="exact"/>
        <w:ind w:firstLine="600"/>
        <w:rPr>
          <w:rFonts w:ascii="Times New Roman" w:hAnsi="Times New Roman"/>
          <w:sz w:val="30"/>
          <w:szCs w:val="30"/>
        </w:rPr>
      </w:pPr>
      <w:r>
        <w:rPr>
          <w:rFonts w:ascii="Times New Roman" w:hAnsi="Times New Roman"/>
          <w:sz w:val="30"/>
          <w:szCs w:val="30"/>
        </w:rPr>
        <w:t>十一、《项目支出决算表》</w:t>
      </w:r>
    </w:p>
    <w:p>
      <w:pPr>
        <w:spacing w:line="800" w:lineRule="exact"/>
        <w:rPr>
          <w:rFonts w:ascii="Times New Roman" w:hAnsi="Times New Roman" w:eastAsia="楷体"/>
          <w:sz w:val="30"/>
          <w:szCs w:val="30"/>
        </w:rPr>
      </w:pPr>
      <w:r>
        <w:rPr>
          <w:rFonts w:ascii="Times New Roman" w:hAnsi="Times New Roman" w:eastAsia="楷体"/>
          <w:sz w:val="30"/>
          <w:szCs w:val="30"/>
        </w:rPr>
        <w:t>注：以上决算公开表均作为附表，附于决算公开说明文档后。</w:t>
      </w:r>
    </w:p>
    <w:p>
      <w:pPr>
        <w:pStyle w:val="3"/>
        <w:keepNext/>
        <w:keepLines/>
        <w:spacing w:line="800" w:lineRule="exact"/>
        <w:ind w:firstLine="600" w:firstLineChars="200"/>
        <w:rPr>
          <w:rFonts w:ascii="Times New Roman" w:hAnsi="Times New Roman"/>
          <w:sz w:val="30"/>
          <w:szCs w:val="30"/>
        </w:rPr>
      </w:pPr>
      <w:r>
        <w:rPr>
          <w:rFonts w:ascii="Times New Roman" w:hAnsi="Times New Roman"/>
          <w:sz w:val="30"/>
          <w:szCs w:val="30"/>
        </w:rPr>
        <w:t>十二、关于空表的说明</w:t>
      </w:r>
    </w:p>
    <w:p>
      <w:pPr>
        <w:spacing w:line="640" w:lineRule="exact"/>
        <w:ind w:firstLine="600"/>
        <w:rPr>
          <w:rFonts w:ascii="Times New Roman" w:hAnsi="Times New Roman" w:eastAsia="楷体"/>
          <w:sz w:val="30"/>
        </w:rPr>
      </w:pPr>
      <w:r>
        <w:rPr>
          <w:rFonts w:ascii="Times New Roman" w:hAnsi="Times New Roman" w:eastAsia="楷体"/>
          <w:sz w:val="30"/>
        </w:rPr>
        <w:t>天津市生态环境局202</w:t>
      </w:r>
      <w:r>
        <w:rPr>
          <w:rFonts w:hint="eastAsia" w:ascii="Times New Roman" w:hAnsi="Times New Roman" w:eastAsia="楷体"/>
          <w:sz w:val="30"/>
        </w:rPr>
        <w:t>2</w:t>
      </w:r>
      <w:r>
        <w:rPr>
          <w:rFonts w:ascii="Times New Roman" w:hAnsi="Times New Roman" w:eastAsia="楷体"/>
          <w:sz w:val="30"/>
        </w:rPr>
        <w:t>年度国有资本经营预算财政拨款收入支出决算表为空表。</w:t>
      </w:r>
    </w:p>
    <w:p>
      <w:pPr>
        <w:pStyle w:val="2"/>
        <w:keepNext/>
        <w:keepLines/>
        <w:spacing w:line="600" w:lineRule="exact"/>
        <w:jc w:val="center"/>
        <w:rPr>
          <w:rFonts w:ascii="Times New Roman" w:hAnsi="Times New Roman" w:eastAsia="方正小标宋简体"/>
          <w:b/>
          <w:bCs/>
          <w:kern w:val="44"/>
          <w:sz w:val="44"/>
          <w:szCs w:val="44"/>
        </w:rPr>
      </w:pPr>
    </w:p>
    <w:p>
      <w:pPr>
        <w:pStyle w:val="2"/>
        <w:keepNext/>
        <w:keepLines/>
        <w:spacing w:line="600" w:lineRule="exact"/>
        <w:jc w:val="center"/>
        <w:rPr>
          <w:rFonts w:ascii="Times New Roman" w:hAnsi="Times New Roman" w:eastAsia="方正小标宋简体"/>
          <w:kern w:val="44"/>
          <w:sz w:val="44"/>
          <w:szCs w:val="44"/>
        </w:rPr>
      </w:pPr>
      <w:r>
        <w:rPr>
          <w:rFonts w:ascii="Times New Roman" w:hAnsi="Times New Roman" w:eastAsia="方正小标宋简体"/>
          <w:kern w:val="44"/>
          <w:sz w:val="44"/>
          <w:szCs w:val="44"/>
        </w:rPr>
        <w:t>第三部分  2022年度部门决算情况说明</w:t>
      </w:r>
    </w:p>
    <w:p>
      <w:pPr>
        <w:spacing w:line="580" w:lineRule="exact"/>
        <w:ind w:firstLine="600"/>
        <w:rPr>
          <w:rFonts w:ascii="Times New Roman" w:hAnsi="Times New Roman"/>
          <w:kern w:val="2"/>
          <w:sz w:val="30"/>
          <w:szCs w:val="30"/>
          <w:lang w:val="zh-CN"/>
        </w:rPr>
      </w:pPr>
    </w:p>
    <w:p>
      <w:pPr>
        <w:pStyle w:val="3"/>
        <w:keepNext/>
        <w:keepLines/>
        <w:spacing w:line="360" w:lineRule="auto"/>
        <w:ind w:firstLine="602"/>
        <w:rPr>
          <w:rFonts w:ascii="Times New Roman" w:hAnsi="Times New Roman"/>
          <w:b/>
          <w:bCs/>
          <w:sz w:val="30"/>
          <w:szCs w:val="30"/>
          <w:lang w:val="zh-CN"/>
        </w:rPr>
      </w:pPr>
      <w:r>
        <w:rPr>
          <w:rFonts w:ascii="Times New Roman" w:hAnsi="Times New Roman"/>
          <w:b/>
          <w:bCs/>
          <w:sz w:val="30"/>
          <w:szCs w:val="30"/>
          <w:lang w:val="zh-CN"/>
        </w:rPr>
        <w:t>一、收入支出决算总体情况说明</w:t>
      </w:r>
    </w:p>
    <w:p>
      <w:pPr>
        <w:spacing w:line="360" w:lineRule="auto"/>
        <w:ind w:firstLine="602"/>
        <w:rPr>
          <w:rFonts w:ascii="Times New Roman" w:hAnsi="Times New Roman" w:eastAsia="仿宋_GB2312"/>
          <w:sz w:val="30"/>
          <w:szCs w:val="30"/>
          <w:lang w:val="zh-CN"/>
        </w:rPr>
      </w:pPr>
      <w:r>
        <w:rPr>
          <w:rFonts w:ascii="Times New Roman" w:hAnsi="Times New Roman" w:eastAsia="仿宋_GB2312"/>
          <w:kern w:val="2"/>
          <w:sz w:val="30"/>
          <w:szCs w:val="30"/>
          <w:lang w:val="zh-CN"/>
        </w:rPr>
        <w:t>天津市生态环境局</w:t>
      </w:r>
      <w:r>
        <w:rPr>
          <w:rFonts w:ascii="Times New Roman" w:hAnsi="Times New Roman" w:eastAsia="仿宋"/>
          <w:sz w:val="30"/>
          <w:szCs w:val="30"/>
          <w:lang w:val="zh-CN"/>
        </w:rPr>
        <w:t>2022</w:t>
      </w:r>
      <w:r>
        <w:rPr>
          <w:rFonts w:ascii="Times New Roman" w:hAnsi="Times New Roman" w:eastAsia="仿宋_GB2312"/>
          <w:sz w:val="30"/>
          <w:szCs w:val="30"/>
          <w:lang w:val="zh-CN"/>
        </w:rPr>
        <w:t>年度收入、支出决算总计</w:t>
      </w:r>
      <w:r>
        <w:rPr>
          <w:rFonts w:ascii="Times New Roman" w:hAnsi="Times New Roman" w:eastAsia="仿宋_GB2312"/>
          <w:kern w:val="2"/>
          <w:sz w:val="30"/>
          <w:szCs w:val="30"/>
          <w:lang w:val="zh-CN"/>
        </w:rPr>
        <w:t>752,404,109.95</w:t>
      </w:r>
      <w:r>
        <w:rPr>
          <w:rFonts w:ascii="Times New Roman" w:hAnsi="Times New Roman" w:eastAsia="仿宋_GB2312"/>
          <w:sz w:val="30"/>
          <w:szCs w:val="30"/>
        </w:rPr>
        <w:t>元，与2021年度相比，收、支总计各</w:t>
      </w:r>
      <w:r>
        <w:rPr>
          <w:rFonts w:ascii="Times New Roman" w:hAnsi="Times New Roman" w:eastAsia="仿宋_GB2312"/>
          <w:kern w:val="2"/>
          <w:sz w:val="30"/>
          <w:szCs w:val="30"/>
        </w:rPr>
        <w:t>减少561,551,298.66</w:t>
      </w:r>
      <w:r>
        <w:rPr>
          <w:rFonts w:ascii="Times New Roman" w:hAnsi="Times New Roman" w:eastAsia="仿宋_GB2312"/>
          <w:sz w:val="30"/>
          <w:szCs w:val="30"/>
        </w:rPr>
        <w:t>元</w:t>
      </w:r>
      <w:r>
        <w:rPr>
          <w:rFonts w:ascii="Times New Roman" w:hAnsi="Times New Roman" w:eastAsia="仿宋_GB2312"/>
          <w:kern w:val="2"/>
          <w:sz w:val="30"/>
          <w:szCs w:val="30"/>
        </w:rPr>
        <w:t>，下降42.74%，</w:t>
      </w:r>
      <w:r>
        <w:rPr>
          <w:rFonts w:ascii="Times New Roman" w:hAnsi="Times New Roman" w:eastAsia="仿宋_GB2312"/>
          <w:sz w:val="30"/>
          <w:szCs w:val="30"/>
          <w:lang w:val="zh-CN"/>
        </w:rPr>
        <w:t>主要原因是：纳入我部门预算的中央生态环保专项资金减少。</w:t>
      </w:r>
    </w:p>
    <w:p>
      <w:pPr>
        <w:pStyle w:val="3"/>
        <w:keepNext/>
        <w:keepLines/>
        <w:spacing w:line="360" w:lineRule="auto"/>
        <w:ind w:firstLine="602"/>
        <w:rPr>
          <w:rFonts w:ascii="Times New Roman" w:hAnsi="Times New Roman"/>
          <w:b/>
          <w:bCs/>
          <w:sz w:val="30"/>
          <w:szCs w:val="30"/>
          <w:lang w:val="zh-CN"/>
        </w:rPr>
      </w:pPr>
      <w:r>
        <w:rPr>
          <w:rFonts w:ascii="Times New Roman" w:hAnsi="Times New Roman"/>
          <w:b/>
          <w:bCs/>
          <w:sz w:val="30"/>
          <w:szCs w:val="30"/>
          <w:lang w:val="zh-CN"/>
        </w:rPr>
        <w:t>二、</w:t>
      </w:r>
      <w:r>
        <w:rPr>
          <w:rFonts w:ascii="Times New Roman" w:hAnsi="Times New Roman"/>
          <w:b/>
          <w:bCs/>
          <w:sz w:val="30"/>
          <w:szCs w:val="30"/>
        </w:rPr>
        <w:t>收入决算情况</w:t>
      </w:r>
      <w:r>
        <w:rPr>
          <w:rFonts w:ascii="Times New Roman" w:hAnsi="Times New Roman"/>
          <w:b/>
          <w:bCs/>
          <w:sz w:val="30"/>
          <w:szCs w:val="30"/>
          <w:lang w:val="zh-CN"/>
        </w:rPr>
        <w:t>说明</w:t>
      </w:r>
    </w:p>
    <w:p>
      <w:pPr>
        <w:spacing w:line="360" w:lineRule="auto"/>
        <w:ind w:firstLine="600"/>
        <w:rPr>
          <w:rFonts w:ascii="Times New Roman" w:hAnsi="Times New Roman" w:eastAsia="仿宋_GB2312"/>
          <w:kern w:val="2"/>
          <w:sz w:val="30"/>
          <w:szCs w:val="30"/>
        </w:rPr>
      </w:pPr>
      <w:r>
        <w:rPr>
          <w:rFonts w:ascii="Times New Roman" w:hAnsi="Times New Roman" w:eastAsia="仿宋_GB2312"/>
          <w:kern w:val="2"/>
          <w:sz w:val="30"/>
          <w:szCs w:val="30"/>
          <w:lang w:val="zh-CN"/>
        </w:rPr>
        <w:t>天津市生态环境局2022年度本年收入合计724,808,728.57</w:t>
      </w:r>
      <w:r>
        <w:rPr>
          <w:rFonts w:ascii="Times New Roman" w:hAnsi="Times New Roman" w:eastAsia="仿宋_GB2312"/>
          <w:kern w:val="2"/>
          <w:sz w:val="30"/>
          <w:szCs w:val="30"/>
        </w:rPr>
        <w:t>元，与2021年度相比减少582,859,526.85元，</w:t>
      </w:r>
      <w:r>
        <w:rPr>
          <w:rFonts w:ascii="Times New Roman" w:hAnsi="Times New Roman" w:eastAsia="仿宋_GB2312"/>
          <w:sz w:val="30"/>
          <w:szCs w:val="30"/>
          <w:lang w:val="zh-CN"/>
        </w:rPr>
        <w:t>主要原因是：纳入我部门预算的中央生态环保专项资金减少</w:t>
      </w:r>
      <w:r>
        <w:rPr>
          <w:rFonts w:ascii="Times New Roman" w:hAnsi="Times New Roman" w:eastAsia="楷体_GB2312"/>
          <w:kern w:val="2"/>
          <w:sz w:val="30"/>
          <w:szCs w:val="30"/>
          <w:lang w:val="zh-CN"/>
        </w:rPr>
        <w:t>。</w:t>
      </w:r>
      <w:r>
        <w:rPr>
          <w:rFonts w:ascii="Times New Roman" w:hAnsi="Times New Roman" w:eastAsia="仿宋_GB2312"/>
          <w:kern w:val="2"/>
          <w:sz w:val="30"/>
          <w:szCs w:val="30"/>
        </w:rPr>
        <w:t>其中：</w:t>
      </w:r>
      <w:r>
        <w:rPr>
          <w:rFonts w:ascii="Times New Roman" w:hAnsi="Times New Roman" w:eastAsia="仿宋_GB2312"/>
          <w:kern w:val="2"/>
          <w:sz w:val="30"/>
          <w:szCs w:val="30"/>
          <w:lang w:val="zh-CN"/>
        </w:rPr>
        <w:t>一般公共预算财政拨款收入664,207,500.84元，占91.64%；政府性基金预算财政拨款收入9,960,000.00元，占1.37%；事业收入49,267,237.94元，占6.80%；其他收入1,373,989.79元，占0.19%。</w:t>
      </w:r>
    </w:p>
    <w:p>
      <w:pPr>
        <w:pStyle w:val="3"/>
        <w:keepNext/>
        <w:keepLines/>
        <w:spacing w:line="360" w:lineRule="auto"/>
        <w:ind w:firstLine="602"/>
        <w:rPr>
          <w:rFonts w:ascii="Times New Roman" w:hAnsi="Times New Roman"/>
          <w:b/>
          <w:bCs/>
          <w:sz w:val="30"/>
          <w:szCs w:val="30"/>
        </w:rPr>
      </w:pPr>
      <w:r>
        <w:rPr>
          <w:rFonts w:ascii="Times New Roman" w:hAnsi="Times New Roman"/>
          <w:b/>
          <w:bCs/>
          <w:sz w:val="30"/>
          <w:szCs w:val="30"/>
          <w:lang w:val="zh-CN"/>
        </w:rPr>
        <w:t>三、支出</w:t>
      </w:r>
      <w:r>
        <w:rPr>
          <w:rFonts w:ascii="Times New Roman" w:hAnsi="Times New Roman"/>
          <w:b/>
          <w:bCs/>
          <w:sz w:val="30"/>
          <w:szCs w:val="30"/>
        </w:rPr>
        <w:t>决算情况说明</w:t>
      </w:r>
    </w:p>
    <w:p>
      <w:pPr>
        <w:spacing w:line="360" w:lineRule="auto"/>
        <w:ind w:firstLine="600"/>
        <w:rPr>
          <w:rFonts w:ascii="Times New Roman" w:hAnsi="Times New Roman" w:eastAsia="仿宋_GB2312"/>
          <w:kern w:val="2"/>
          <w:sz w:val="30"/>
          <w:szCs w:val="30"/>
          <w:lang w:val="zh-CN"/>
        </w:rPr>
      </w:pPr>
      <w:r>
        <w:rPr>
          <w:rFonts w:ascii="Times New Roman" w:hAnsi="Times New Roman" w:eastAsia="仿宋_GB2312"/>
          <w:kern w:val="2"/>
          <w:sz w:val="30"/>
          <w:szCs w:val="30"/>
        </w:rPr>
        <w:t>天津市生态环境局</w:t>
      </w:r>
      <w:r>
        <w:rPr>
          <w:rFonts w:ascii="Times New Roman" w:hAnsi="Times New Roman" w:eastAsia="宋体"/>
          <w:kern w:val="2"/>
          <w:sz w:val="30"/>
          <w:szCs w:val="30"/>
        </w:rPr>
        <w:t>2022</w:t>
      </w:r>
      <w:r>
        <w:rPr>
          <w:rFonts w:ascii="Times New Roman" w:hAnsi="Times New Roman" w:eastAsia="仿宋_GB2312"/>
          <w:kern w:val="2"/>
          <w:sz w:val="30"/>
          <w:szCs w:val="30"/>
        </w:rPr>
        <w:t>年度本年支出合计749,980,752.67元，与2021年度相比减少548,589,211.56元，</w:t>
      </w:r>
      <w:r>
        <w:rPr>
          <w:rFonts w:ascii="Times New Roman" w:hAnsi="Times New Roman" w:eastAsia="仿宋_GB2312"/>
          <w:kern w:val="2"/>
          <w:sz w:val="30"/>
          <w:szCs w:val="30"/>
          <w:lang w:val="zh-CN"/>
        </w:rPr>
        <w:t>主要原因是：</w:t>
      </w:r>
      <w:r>
        <w:rPr>
          <w:rFonts w:ascii="Times New Roman" w:hAnsi="Times New Roman" w:eastAsia="仿宋_GB2312"/>
          <w:sz w:val="30"/>
          <w:szCs w:val="30"/>
          <w:lang w:val="zh-CN"/>
        </w:rPr>
        <w:t>纳入我部门预算的中央生态环保专项资金减少</w:t>
      </w:r>
      <w:r>
        <w:rPr>
          <w:rFonts w:ascii="Times New Roman" w:hAnsi="Times New Roman" w:eastAsia="楷体_GB2312"/>
          <w:kern w:val="2"/>
          <w:sz w:val="30"/>
          <w:szCs w:val="30"/>
          <w:lang w:val="zh-CN"/>
        </w:rPr>
        <w:t>。</w:t>
      </w:r>
      <w:r>
        <w:rPr>
          <w:rFonts w:ascii="Times New Roman" w:hAnsi="Times New Roman" w:eastAsia="仿宋_GB2312"/>
          <w:kern w:val="2"/>
          <w:sz w:val="30"/>
          <w:szCs w:val="30"/>
        </w:rPr>
        <w:t>其中：</w:t>
      </w:r>
      <w:r>
        <w:rPr>
          <w:rFonts w:ascii="Times New Roman" w:hAnsi="Times New Roman" w:eastAsia="仿宋_GB2312"/>
          <w:kern w:val="2"/>
          <w:sz w:val="30"/>
          <w:szCs w:val="30"/>
          <w:lang w:val="zh-CN"/>
        </w:rPr>
        <w:t>基本支出205,907,557.15元，占27.46%；项目支出544,073,195.52元，占72.54%。</w:t>
      </w:r>
    </w:p>
    <w:p>
      <w:pPr>
        <w:pStyle w:val="3"/>
        <w:keepNext/>
        <w:keepLines/>
        <w:spacing w:line="360" w:lineRule="auto"/>
        <w:ind w:firstLine="602"/>
        <w:rPr>
          <w:rFonts w:ascii="Times New Roman" w:hAnsi="Times New Roman"/>
          <w:b/>
          <w:bCs/>
          <w:sz w:val="30"/>
          <w:szCs w:val="30"/>
          <w:lang w:val="zh-CN"/>
        </w:rPr>
      </w:pPr>
      <w:r>
        <w:rPr>
          <w:rFonts w:ascii="Times New Roman" w:hAnsi="Times New Roman"/>
          <w:b/>
          <w:bCs/>
          <w:sz w:val="30"/>
          <w:szCs w:val="30"/>
          <w:lang w:val="zh-CN"/>
        </w:rPr>
        <w:t>四、财政拨款收支决算总体情况说明</w:t>
      </w:r>
    </w:p>
    <w:p>
      <w:pPr>
        <w:spacing w:line="360" w:lineRule="auto"/>
        <w:ind w:firstLine="600"/>
        <w:rPr>
          <w:rFonts w:ascii="Times New Roman" w:hAnsi="Times New Roman" w:eastAsia="仿宋_GB2312"/>
          <w:kern w:val="2"/>
          <w:sz w:val="30"/>
          <w:szCs w:val="30"/>
        </w:rPr>
      </w:pPr>
      <w:r>
        <w:rPr>
          <w:rFonts w:ascii="Times New Roman" w:hAnsi="Times New Roman" w:eastAsia="仿宋_GB2312"/>
          <w:kern w:val="2"/>
          <w:sz w:val="30"/>
          <w:szCs w:val="30"/>
        </w:rPr>
        <w:t>天津市生态环境局</w:t>
      </w:r>
      <w:r>
        <w:rPr>
          <w:rFonts w:ascii="Times New Roman" w:hAnsi="Times New Roman" w:eastAsia="宋体"/>
          <w:kern w:val="2"/>
          <w:sz w:val="30"/>
          <w:szCs w:val="30"/>
        </w:rPr>
        <w:t>2022</w:t>
      </w:r>
      <w:r>
        <w:rPr>
          <w:rFonts w:ascii="Times New Roman" w:hAnsi="Times New Roman" w:eastAsia="仿宋_GB2312"/>
          <w:kern w:val="2"/>
          <w:sz w:val="30"/>
          <w:szCs w:val="30"/>
        </w:rPr>
        <w:t>年度财政拨款收入、支出决算总计</w:t>
      </w:r>
      <w:r>
        <w:rPr>
          <w:rFonts w:ascii="Times New Roman" w:hAnsi="Times New Roman" w:eastAsia="仿宋_GB2312"/>
          <w:kern w:val="2"/>
          <w:sz w:val="30"/>
          <w:szCs w:val="30"/>
          <w:lang w:val="zh-CN"/>
        </w:rPr>
        <w:t>674,167,500.84</w:t>
      </w:r>
      <w:r>
        <w:rPr>
          <w:rFonts w:ascii="Times New Roman" w:hAnsi="Times New Roman" w:eastAsia="仿宋_GB2312"/>
          <w:kern w:val="2"/>
          <w:sz w:val="30"/>
          <w:szCs w:val="30"/>
        </w:rPr>
        <w:t>元，与2021年度相比，财政拨款收、支总计各减少540,392,703.97元，下降44.49%，</w:t>
      </w:r>
      <w:r>
        <w:rPr>
          <w:rFonts w:ascii="Times New Roman" w:hAnsi="Times New Roman" w:eastAsia="仿宋_GB2312"/>
          <w:kern w:val="2"/>
          <w:sz w:val="30"/>
          <w:szCs w:val="30"/>
          <w:lang w:val="zh-CN"/>
        </w:rPr>
        <w:t>主要原因是：</w:t>
      </w:r>
      <w:r>
        <w:rPr>
          <w:rFonts w:ascii="Times New Roman" w:hAnsi="Times New Roman" w:eastAsia="仿宋_GB2312"/>
          <w:sz w:val="30"/>
          <w:szCs w:val="30"/>
          <w:lang w:val="zh-CN"/>
        </w:rPr>
        <w:t>纳入我部门预算的中央生态环保专项资金减少</w:t>
      </w:r>
      <w:r>
        <w:rPr>
          <w:rFonts w:ascii="Times New Roman" w:hAnsi="Times New Roman" w:eastAsia="仿宋_GB2312"/>
          <w:kern w:val="2"/>
          <w:sz w:val="30"/>
          <w:szCs w:val="30"/>
          <w:lang w:val="zh-CN"/>
        </w:rPr>
        <w:t>。</w:t>
      </w:r>
    </w:p>
    <w:p>
      <w:pPr>
        <w:pStyle w:val="3"/>
        <w:keepNext/>
        <w:keepLines/>
        <w:spacing w:line="360" w:lineRule="auto"/>
        <w:ind w:firstLine="602"/>
        <w:rPr>
          <w:rFonts w:ascii="Times New Roman" w:hAnsi="Times New Roman"/>
          <w:b/>
          <w:bCs/>
          <w:sz w:val="30"/>
          <w:szCs w:val="30"/>
        </w:rPr>
      </w:pPr>
      <w:r>
        <w:rPr>
          <w:rFonts w:ascii="Times New Roman" w:hAnsi="Times New Roman"/>
          <w:b/>
          <w:bCs/>
          <w:sz w:val="30"/>
          <w:szCs w:val="30"/>
        </w:rPr>
        <w:t>五、一般公共预算财政拨款支出决算情况说明</w:t>
      </w:r>
    </w:p>
    <w:p>
      <w:pPr>
        <w:spacing w:line="360" w:lineRule="auto"/>
        <w:ind w:left="480"/>
        <w:rPr>
          <w:rFonts w:ascii="Times New Roman" w:hAnsi="Times New Roman" w:eastAsia="楷体"/>
          <w:b/>
          <w:bCs/>
          <w:sz w:val="30"/>
          <w:szCs w:val="30"/>
        </w:rPr>
      </w:pPr>
      <w:r>
        <w:rPr>
          <w:rFonts w:ascii="Times New Roman" w:hAnsi="Times New Roman" w:eastAsia="楷体"/>
          <w:b/>
          <w:bCs/>
          <w:sz w:val="30"/>
          <w:szCs w:val="30"/>
        </w:rPr>
        <w:t>（一）总体情况</w:t>
      </w:r>
    </w:p>
    <w:p>
      <w:pPr>
        <w:spacing w:line="360" w:lineRule="auto"/>
        <w:ind w:firstLine="600"/>
        <w:rPr>
          <w:rFonts w:ascii="Times New Roman" w:hAnsi="Times New Roman" w:eastAsia="仿宋_GB2312"/>
          <w:sz w:val="30"/>
          <w:szCs w:val="30"/>
        </w:rPr>
      </w:pPr>
      <w:r>
        <w:rPr>
          <w:rFonts w:ascii="Times New Roman" w:hAnsi="Times New Roman" w:eastAsia="仿宋_GB2312"/>
          <w:kern w:val="2"/>
          <w:sz w:val="30"/>
          <w:szCs w:val="30"/>
        </w:rPr>
        <w:t>天津市生态环境局2022年度部门决算一般公共预算财政拨款支出</w:t>
      </w:r>
      <w:r>
        <w:rPr>
          <w:rFonts w:ascii="Times New Roman" w:hAnsi="Times New Roman" w:eastAsia="仿宋_GB2312"/>
          <w:kern w:val="2"/>
          <w:sz w:val="30"/>
          <w:szCs w:val="30"/>
          <w:lang w:val="zh-CN"/>
        </w:rPr>
        <w:t>合</w:t>
      </w:r>
      <w:r>
        <w:rPr>
          <w:rFonts w:ascii="Times New Roman" w:hAnsi="Times New Roman" w:eastAsia="仿宋_GB2312"/>
          <w:kern w:val="2"/>
          <w:sz w:val="30"/>
          <w:szCs w:val="30"/>
        </w:rPr>
        <w:t>计663,755,446.58元，占本年支出合计的88.50%，与2021年度相比，减少540,741,025.03元，下降44.89%，</w:t>
      </w:r>
      <w:r>
        <w:rPr>
          <w:rFonts w:ascii="Times New Roman" w:hAnsi="Times New Roman" w:eastAsia="仿宋_GB2312"/>
          <w:kern w:val="2"/>
          <w:sz w:val="30"/>
          <w:szCs w:val="30"/>
          <w:lang w:val="zh-CN"/>
        </w:rPr>
        <w:t>主要原因是：</w:t>
      </w:r>
      <w:r>
        <w:rPr>
          <w:rFonts w:ascii="Times New Roman" w:hAnsi="Times New Roman" w:eastAsia="仿宋_GB2312"/>
          <w:sz w:val="30"/>
          <w:szCs w:val="30"/>
          <w:lang w:val="zh-CN"/>
        </w:rPr>
        <w:t>纳入我部门预算的中央生态环保专项资金减少</w:t>
      </w:r>
      <w:r>
        <w:rPr>
          <w:rFonts w:ascii="Times New Roman" w:hAnsi="Times New Roman" w:eastAsia="仿宋_GB2312"/>
          <w:kern w:val="2"/>
          <w:sz w:val="30"/>
          <w:szCs w:val="30"/>
        </w:rPr>
        <w:t>。</w:t>
      </w:r>
    </w:p>
    <w:p>
      <w:pPr>
        <w:spacing w:line="360" w:lineRule="auto"/>
        <w:ind w:left="480"/>
        <w:rPr>
          <w:rFonts w:ascii="Times New Roman" w:hAnsi="Times New Roman" w:eastAsia="楷体"/>
          <w:b/>
          <w:bCs/>
          <w:sz w:val="30"/>
          <w:szCs w:val="30"/>
        </w:rPr>
      </w:pPr>
      <w:r>
        <w:rPr>
          <w:rFonts w:ascii="Times New Roman" w:hAnsi="Times New Roman" w:eastAsia="楷体"/>
          <w:b/>
          <w:bCs/>
          <w:sz w:val="30"/>
          <w:szCs w:val="30"/>
        </w:rPr>
        <w:t>（二）</w:t>
      </w:r>
      <w:r>
        <w:rPr>
          <w:rFonts w:ascii="Times New Roman" w:hAnsi="Times New Roman" w:eastAsia="楷体"/>
          <w:b/>
          <w:bCs/>
          <w:sz w:val="30"/>
          <w:szCs w:val="30"/>
          <w:lang w:val="zh-CN"/>
        </w:rPr>
        <w:t>支出结构</w:t>
      </w:r>
      <w:r>
        <w:rPr>
          <w:rFonts w:ascii="Times New Roman" w:hAnsi="Times New Roman" w:eastAsia="楷体"/>
          <w:b/>
          <w:bCs/>
          <w:sz w:val="30"/>
          <w:szCs w:val="30"/>
        </w:rPr>
        <w:t>情况</w:t>
      </w:r>
    </w:p>
    <w:p>
      <w:pPr>
        <w:spacing w:line="360" w:lineRule="auto"/>
        <w:ind w:firstLine="720"/>
        <w:rPr>
          <w:rFonts w:ascii="Times New Roman" w:hAnsi="Times New Roman" w:eastAsia="仿宋_GB2312"/>
          <w:kern w:val="2"/>
          <w:sz w:val="30"/>
          <w:szCs w:val="30"/>
        </w:rPr>
      </w:pPr>
      <w:r>
        <w:rPr>
          <w:rFonts w:ascii="Times New Roman" w:hAnsi="Times New Roman" w:eastAsia="仿宋_GB2312"/>
          <w:kern w:val="2"/>
          <w:sz w:val="30"/>
          <w:szCs w:val="30"/>
        </w:rPr>
        <w:t>2022年度一般公共预算财政拨款支出663,755,446.58元，</w:t>
      </w:r>
      <w:r>
        <w:rPr>
          <w:rFonts w:ascii="Times New Roman" w:hAnsi="Times New Roman" w:eastAsia="仿宋_GB2312"/>
          <w:sz w:val="30"/>
          <w:szCs w:val="30"/>
        </w:rPr>
        <w:t>主要用于以下方面：</w:t>
      </w:r>
      <w:r>
        <w:rPr>
          <w:rFonts w:ascii="Times New Roman" w:hAnsi="Times New Roman" w:eastAsia="仿宋_GB2312"/>
          <w:kern w:val="2"/>
          <w:sz w:val="30"/>
          <w:szCs w:val="30"/>
          <w:lang w:val="zh-CN"/>
        </w:rPr>
        <w:t>社会保障和就业支出</w:t>
      </w:r>
      <w:r>
        <w:rPr>
          <w:rFonts w:ascii="Times New Roman" w:hAnsi="Times New Roman" w:eastAsia="仿宋_GB2312"/>
          <w:kern w:val="2"/>
          <w:sz w:val="30"/>
          <w:szCs w:val="30"/>
        </w:rPr>
        <w:t>12,897,497.64</w:t>
      </w:r>
      <w:r>
        <w:rPr>
          <w:rFonts w:ascii="Times New Roman" w:hAnsi="Times New Roman" w:eastAsia="仿宋_GB2312"/>
          <w:kern w:val="2"/>
          <w:sz w:val="30"/>
          <w:szCs w:val="30"/>
          <w:lang w:val="zh-CN"/>
        </w:rPr>
        <w:t>元，占</w:t>
      </w:r>
      <w:r>
        <w:rPr>
          <w:rFonts w:ascii="Times New Roman" w:hAnsi="Times New Roman" w:eastAsia="仿宋_GB2312"/>
          <w:kern w:val="2"/>
          <w:sz w:val="30"/>
          <w:szCs w:val="30"/>
        </w:rPr>
        <w:t>1.94%</w:t>
      </w:r>
      <w:r>
        <w:rPr>
          <w:rFonts w:ascii="Times New Roman" w:hAnsi="Times New Roman" w:eastAsia="仿宋_GB2312"/>
          <w:kern w:val="2"/>
          <w:sz w:val="30"/>
          <w:szCs w:val="30"/>
          <w:lang w:val="zh-CN"/>
        </w:rPr>
        <w:t>；卫生健康支出</w:t>
      </w:r>
      <w:r>
        <w:rPr>
          <w:rFonts w:ascii="Times New Roman" w:hAnsi="Times New Roman" w:eastAsia="仿宋_GB2312"/>
          <w:kern w:val="2"/>
          <w:sz w:val="30"/>
          <w:szCs w:val="30"/>
        </w:rPr>
        <w:t>5,027,364.51</w:t>
      </w:r>
      <w:r>
        <w:rPr>
          <w:rFonts w:ascii="Times New Roman" w:hAnsi="Times New Roman" w:eastAsia="仿宋_GB2312"/>
          <w:kern w:val="2"/>
          <w:sz w:val="30"/>
          <w:szCs w:val="30"/>
          <w:lang w:val="zh-CN"/>
        </w:rPr>
        <w:t>元，占</w:t>
      </w:r>
      <w:r>
        <w:rPr>
          <w:rFonts w:ascii="Times New Roman" w:hAnsi="Times New Roman" w:eastAsia="仿宋_GB2312"/>
          <w:kern w:val="2"/>
          <w:sz w:val="30"/>
          <w:szCs w:val="30"/>
        </w:rPr>
        <w:t>0.76%</w:t>
      </w:r>
      <w:r>
        <w:rPr>
          <w:rFonts w:ascii="Times New Roman" w:hAnsi="Times New Roman" w:eastAsia="仿宋_GB2312"/>
          <w:kern w:val="2"/>
          <w:sz w:val="30"/>
          <w:szCs w:val="30"/>
          <w:lang w:val="zh-CN"/>
        </w:rPr>
        <w:t>；节能环保支出</w:t>
      </w:r>
      <w:r>
        <w:rPr>
          <w:rFonts w:ascii="Times New Roman" w:hAnsi="Times New Roman" w:eastAsia="仿宋_GB2312"/>
          <w:kern w:val="2"/>
          <w:sz w:val="30"/>
          <w:szCs w:val="30"/>
        </w:rPr>
        <w:t>645,445,484.43</w:t>
      </w:r>
      <w:r>
        <w:rPr>
          <w:rFonts w:ascii="Times New Roman" w:hAnsi="Times New Roman" w:eastAsia="仿宋_GB2312"/>
          <w:kern w:val="2"/>
          <w:sz w:val="30"/>
          <w:szCs w:val="30"/>
          <w:lang w:val="zh-CN"/>
        </w:rPr>
        <w:t>元，占</w:t>
      </w:r>
      <w:r>
        <w:rPr>
          <w:rFonts w:ascii="Times New Roman" w:hAnsi="Times New Roman" w:eastAsia="仿宋_GB2312"/>
          <w:kern w:val="2"/>
          <w:sz w:val="30"/>
          <w:szCs w:val="30"/>
        </w:rPr>
        <w:t>97.24%</w:t>
      </w:r>
      <w:r>
        <w:rPr>
          <w:rFonts w:ascii="Times New Roman" w:hAnsi="Times New Roman" w:eastAsia="仿宋_GB2312"/>
          <w:kern w:val="2"/>
          <w:sz w:val="30"/>
          <w:szCs w:val="30"/>
          <w:lang w:val="zh-CN"/>
        </w:rPr>
        <w:t>；农林水支出</w:t>
      </w:r>
      <w:r>
        <w:rPr>
          <w:rFonts w:ascii="Times New Roman" w:hAnsi="Times New Roman" w:eastAsia="仿宋_GB2312"/>
          <w:kern w:val="2"/>
          <w:sz w:val="30"/>
          <w:szCs w:val="30"/>
        </w:rPr>
        <w:t>385,100.00</w:t>
      </w:r>
      <w:r>
        <w:rPr>
          <w:rFonts w:ascii="Times New Roman" w:hAnsi="Times New Roman" w:eastAsia="仿宋_GB2312"/>
          <w:kern w:val="2"/>
          <w:sz w:val="30"/>
          <w:szCs w:val="30"/>
          <w:lang w:val="zh-CN"/>
        </w:rPr>
        <w:t>元，</w:t>
      </w:r>
      <w:r>
        <w:rPr>
          <w:rFonts w:ascii="Times New Roman" w:hAnsi="Times New Roman" w:eastAsia="仿宋_GB2312"/>
          <w:kern w:val="2"/>
          <w:sz w:val="30"/>
          <w:szCs w:val="30"/>
        </w:rPr>
        <w:t>占0.06%；</w:t>
      </w:r>
    </w:p>
    <w:p>
      <w:pPr>
        <w:spacing w:line="360" w:lineRule="auto"/>
        <w:ind w:left="480"/>
        <w:rPr>
          <w:rFonts w:ascii="Times New Roman" w:hAnsi="Times New Roman" w:eastAsia="楷体"/>
          <w:b/>
          <w:bCs/>
          <w:sz w:val="30"/>
          <w:szCs w:val="30"/>
        </w:rPr>
      </w:pPr>
      <w:r>
        <w:rPr>
          <w:rFonts w:ascii="Times New Roman" w:hAnsi="Times New Roman" w:eastAsia="楷体"/>
          <w:b/>
          <w:bCs/>
          <w:sz w:val="30"/>
          <w:szCs w:val="30"/>
        </w:rPr>
        <w:t>（三）具体情况</w:t>
      </w:r>
    </w:p>
    <w:p>
      <w:pPr>
        <w:spacing w:line="360" w:lineRule="auto"/>
        <w:ind w:firstLine="600"/>
        <w:rPr>
          <w:rFonts w:ascii="Times New Roman" w:hAnsi="Times New Roman" w:eastAsia="仿宋_GB2312"/>
          <w:kern w:val="2"/>
          <w:sz w:val="30"/>
          <w:szCs w:val="30"/>
        </w:rPr>
      </w:pPr>
      <w:r>
        <w:rPr>
          <w:rFonts w:ascii="Times New Roman" w:hAnsi="Times New Roman" w:eastAsia="仿宋_GB2312"/>
          <w:kern w:val="2"/>
          <w:sz w:val="30"/>
          <w:szCs w:val="30"/>
        </w:rPr>
        <w:t>2022年度一般公共预算财政拨款支出年初预算为690,234,000.00元，支出决算为663,755,446.58元，完成年初预算的96.16%。其中：</w:t>
      </w:r>
    </w:p>
    <w:p>
      <w:pPr>
        <w:spacing w:line="360" w:lineRule="auto"/>
        <w:ind w:firstLine="600"/>
        <w:rPr>
          <w:rFonts w:ascii="Times New Roman" w:hAnsi="Times New Roman" w:eastAsia="仿宋_GB2312"/>
          <w:kern w:val="2"/>
          <w:sz w:val="30"/>
          <w:szCs w:val="30"/>
        </w:rPr>
      </w:pPr>
      <w:r>
        <w:rPr>
          <w:rFonts w:ascii="Times New Roman" w:hAnsi="Times New Roman" w:eastAsia="仿宋_GB2312"/>
          <w:sz w:val="30"/>
        </w:rPr>
        <w:t>1.社会保障和就业支出（类）行政事业单位养老支出（款）机关事业单位基本养老保险缴费支出（项）年初</w:t>
      </w:r>
      <w:r>
        <w:rPr>
          <w:rFonts w:ascii="Times New Roman" w:hAnsi="Times New Roman" w:eastAsia="仿宋_GB2312"/>
          <w:kern w:val="2"/>
          <w:sz w:val="30"/>
          <w:szCs w:val="30"/>
        </w:rPr>
        <w:t>预算为8,283,000.00元，支出决算为8,598,912.28元，完成年初预算的103.81%，决算数大于年初预算数的主要原因是人员增减变动</w:t>
      </w:r>
      <w:r>
        <w:rPr>
          <w:rFonts w:hint="eastAsia" w:ascii="Times New Roman" w:hAnsi="Times New Roman" w:eastAsia="仿宋_GB2312"/>
          <w:kern w:val="2"/>
          <w:sz w:val="30"/>
          <w:szCs w:val="30"/>
          <w:lang w:eastAsia="zh-CN"/>
        </w:rPr>
        <w:t>，</w:t>
      </w:r>
      <w:r>
        <w:rPr>
          <w:rFonts w:hint="eastAsia" w:ascii="Times New Roman" w:hAnsi="Times New Roman" w:eastAsia="仿宋_GB2312"/>
          <w:kern w:val="2"/>
          <w:sz w:val="30"/>
          <w:szCs w:val="30"/>
          <w:lang w:val="en-US" w:eastAsia="zh-CN"/>
        </w:rPr>
        <w:t>以及社保基数调整</w:t>
      </w:r>
      <w:r>
        <w:rPr>
          <w:rFonts w:ascii="Times New Roman" w:hAnsi="Times New Roman" w:eastAsia="仿宋_GB2312"/>
          <w:kern w:val="2"/>
          <w:sz w:val="30"/>
          <w:szCs w:val="30"/>
        </w:rPr>
        <w:t>。</w:t>
      </w:r>
    </w:p>
    <w:p>
      <w:pPr>
        <w:spacing w:line="360" w:lineRule="auto"/>
        <w:ind w:firstLine="600"/>
        <w:rPr>
          <w:rFonts w:ascii="Times New Roman" w:hAnsi="Times New Roman" w:eastAsia="仿宋_GB2312"/>
          <w:kern w:val="2"/>
          <w:sz w:val="30"/>
          <w:szCs w:val="30"/>
        </w:rPr>
      </w:pPr>
      <w:r>
        <w:rPr>
          <w:rFonts w:ascii="Times New Roman" w:hAnsi="Times New Roman" w:eastAsia="仿宋_GB2312"/>
          <w:kern w:val="2"/>
          <w:sz w:val="30"/>
          <w:szCs w:val="30"/>
        </w:rPr>
        <w:t>2.社会保障和就业支出（类）行政事业单位养老支出（款）机关事业单位职业年金缴费支出（项）年初预算为4,142,000.00元，支出决算为4,298,585.36元，完成年初预算的103.78%，决算数大于年初预算数的主要原因是人员增减变动</w:t>
      </w:r>
      <w:r>
        <w:rPr>
          <w:rFonts w:hint="eastAsia" w:ascii="Times New Roman" w:hAnsi="Times New Roman" w:eastAsia="仿宋_GB2312"/>
          <w:kern w:val="2"/>
          <w:sz w:val="30"/>
          <w:szCs w:val="30"/>
          <w:lang w:eastAsia="zh-CN"/>
        </w:rPr>
        <w:t>，</w:t>
      </w:r>
      <w:r>
        <w:rPr>
          <w:rFonts w:hint="eastAsia" w:ascii="Times New Roman" w:hAnsi="Times New Roman" w:eastAsia="仿宋_GB2312"/>
          <w:kern w:val="2"/>
          <w:sz w:val="30"/>
          <w:szCs w:val="30"/>
          <w:lang w:val="en-US" w:eastAsia="zh-CN"/>
        </w:rPr>
        <w:t>以及社保基数调整</w:t>
      </w:r>
      <w:r>
        <w:rPr>
          <w:rFonts w:ascii="Times New Roman" w:hAnsi="Times New Roman" w:eastAsia="仿宋_GB2312"/>
          <w:kern w:val="2"/>
          <w:sz w:val="30"/>
          <w:szCs w:val="30"/>
        </w:rPr>
        <w:t>。</w:t>
      </w:r>
    </w:p>
    <w:p>
      <w:pPr>
        <w:spacing w:line="360" w:lineRule="auto"/>
        <w:ind w:firstLine="600"/>
        <w:rPr>
          <w:rFonts w:ascii="Times New Roman" w:hAnsi="Times New Roman" w:eastAsia="仿宋_GB2312"/>
          <w:kern w:val="2"/>
          <w:sz w:val="30"/>
          <w:szCs w:val="30"/>
        </w:rPr>
      </w:pPr>
      <w:r>
        <w:rPr>
          <w:rFonts w:ascii="Times New Roman" w:hAnsi="Times New Roman" w:eastAsia="仿宋_GB2312"/>
          <w:kern w:val="2"/>
          <w:sz w:val="30"/>
          <w:szCs w:val="30"/>
        </w:rPr>
        <w:t>3.卫生健康支出（类）行政事业单位医疗（款）行政单位医疗（项）年初预算为2,5</w:t>
      </w:r>
      <w:r>
        <w:rPr>
          <w:rFonts w:hint="eastAsia" w:ascii="Times New Roman" w:hAnsi="Times New Roman" w:eastAsia="仿宋_GB2312"/>
          <w:kern w:val="2"/>
          <w:sz w:val="30"/>
          <w:szCs w:val="30"/>
        </w:rPr>
        <w:t>13</w:t>
      </w:r>
      <w:r>
        <w:rPr>
          <w:rFonts w:ascii="Times New Roman" w:hAnsi="Times New Roman" w:eastAsia="仿宋_GB2312"/>
          <w:kern w:val="2"/>
          <w:sz w:val="30"/>
          <w:szCs w:val="30"/>
        </w:rPr>
        <w:t>,000.00元，支出决算为2,305,533.87元，完成年初预算的91.74%，决算数小于年初预算数的主要原因是人员增减变动。</w:t>
      </w:r>
    </w:p>
    <w:p>
      <w:pPr>
        <w:spacing w:line="360" w:lineRule="auto"/>
        <w:ind w:firstLine="600"/>
        <w:rPr>
          <w:rFonts w:ascii="Times New Roman" w:hAnsi="Times New Roman" w:eastAsia="仿宋_GB2312"/>
          <w:kern w:val="2"/>
          <w:sz w:val="30"/>
          <w:szCs w:val="30"/>
        </w:rPr>
      </w:pPr>
      <w:r>
        <w:rPr>
          <w:rFonts w:ascii="Times New Roman" w:hAnsi="Times New Roman" w:eastAsia="仿宋_GB2312"/>
          <w:kern w:val="2"/>
          <w:sz w:val="30"/>
          <w:szCs w:val="30"/>
        </w:rPr>
        <w:t>4.卫生健康支出（类）行政事业单位医疗（款）事业单位医疗（项）年初预算为1,859,000.00元，支出决算为1,825,466.92元，完成年初预算的98.2%，决算数小于年初预算数的主要原因是人员增减变动。</w:t>
      </w:r>
    </w:p>
    <w:p>
      <w:pPr>
        <w:spacing w:line="360" w:lineRule="auto"/>
        <w:ind w:firstLine="600"/>
        <w:rPr>
          <w:rFonts w:ascii="Times New Roman" w:hAnsi="Times New Roman" w:eastAsia="仿宋_GB2312"/>
          <w:kern w:val="2"/>
          <w:sz w:val="30"/>
          <w:szCs w:val="30"/>
        </w:rPr>
      </w:pPr>
      <w:r>
        <w:rPr>
          <w:rFonts w:ascii="Times New Roman" w:hAnsi="Times New Roman" w:eastAsia="仿宋_GB2312"/>
          <w:kern w:val="2"/>
          <w:sz w:val="30"/>
          <w:szCs w:val="30"/>
        </w:rPr>
        <w:t>5.卫生健康支出（类）行政事业单位医疗（款）公务员医疗补助（项）年初预算为479,000.00元，支出决算为453,382.26元，完成年初预算的94.65%，决算数小于年初预算数的主要原因是人员增减变动。</w:t>
      </w:r>
    </w:p>
    <w:p>
      <w:pPr>
        <w:spacing w:line="360" w:lineRule="auto"/>
        <w:ind w:firstLine="600"/>
        <w:rPr>
          <w:rFonts w:ascii="Times New Roman" w:hAnsi="Times New Roman" w:eastAsia="仿宋_GB2312"/>
          <w:kern w:val="2"/>
          <w:sz w:val="30"/>
          <w:szCs w:val="30"/>
        </w:rPr>
      </w:pPr>
      <w:r>
        <w:rPr>
          <w:rFonts w:ascii="Times New Roman" w:hAnsi="Times New Roman" w:eastAsia="仿宋_GB2312"/>
          <w:kern w:val="2"/>
          <w:sz w:val="30"/>
          <w:szCs w:val="30"/>
        </w:rPr>
        <w:t>6.卫生健康支出（类）行政事业单位医疗（款）其他行政事业单位医疗支出（项）年初预算为468,000.00元，支出决算为442,981.46元，完成年初预算的94.65%，决算数小于年初预算数的主要原因是人员增减变动。</w:t>
      </w:r>
    </w:p>
    <w:p>
      <w:pPr>
        <w:spacing w:line="360" w:lineRule="auto"/>
        <w:ind w:firstLine="600"/>
        <w:rPr>
          <w:rFonts w:ascii="Times New Roman" w:hAnsi="Times New Roman" w:eastAsia="仿宋_GB2312"/>
          <w:kern w:val="2"/>
          <w:sz w:val="30"/>
          <w:szCs w:val="30"/>
        </w:rPr>
      </w:pPr>
      <w:r>
        <w:rPr>
          <w:rFonts w:ascii="Times New Roman" w:hAnsi="Times New Roman" w:eastAsia="仿宋_GB2312"/>
          <w:kern w:val="2"/>
          <w:sz w:val="30"/>
          <w:szCs w:val="30"/>
        </w:rPr>
        <w:t>7.节能环保支出（类）环境保护管理事务（款）行政运行（项）年初预算为60,429,000.00元，支出决算为61,387,548.19元，完成年初预算的101.59%，决算数大于年初预算数的主要原因是人员增减变动。</w:t>
      </w:r>
    </w:p>
    <w:p>
      <w:pPr>
        <w:spacing w:line="360" w:lineRule="auto"/>
        <w:ind w:firstLine="600"/>
        <w:rPr>
          <w:rFonts w:ascii="Times New Roman" w:hAnsi="Times New Roman" w:eastAsia="仿宋_GB2312"/>
          <w:kern w:val="2"/>
          <w:sz w:val="30"/>
          <w:szCs w:val="30"/>
        </w:rPr>
      </w:pPr>
      <w:r>
        <w:rPr>
          <w:rFonts w:ascii="Times New Roman" w:hAnsi="Times New Roman" w:eastAsia="仿宋_GB2312"/>
          <w:kern w:val="2"/>
          <w:sz w:val="30"/>
          <w:szCs w:val="30"/>
        </w:rPr>
        <w:t>8.节能环保支出（类）环境保护管理事务（款）机关服务（项）年初预算为16,662,000.00元，支出决算为15,994,578.19元，完成年初预算的95.99%，决算数小于年初预算数的主要原因是人员增减变动。</w:t>
      </w:r>
    </w:p>
    <w:p>
      <w:pPr>
        <w:spacing w:line="360" w:lineRule="auto"/>
        <w:ind w:firstLine="600"/>
        <w:rPr>
          <w:rFonts w:ascii="Times New Roman" w:hAnsi="Times New Roman" w:eastAsia="仿宋_GB2312"/>
          <w:kern w:val="2"/>
          <w:sz w:val="30"/>
          <w:szCs w:val="30"/>
          <w:highlight w:val="none"/>
        </w:rPr>
      </w:pPr>
      <w:r>
        <w:rPr>
          <w:rFonts w:ascii="Times New Roman" w:hAnsi="Times New Roman" w:eastAsia="仿宋_GB2312"/>
          <w:kern w:val="2"/>
          <w:sz w:val="30"/>
          <w:szCs w:val="30"/>
        </w:rPr>
        <w:t>9.节能环保支出（类）环境保护管理事务（款）生态环境保护宣传（项）年初预算为1,000,000.00元，支出决算为994,900.00元，</w:t>
      </w:r>
      <w:r>
        <w:rPr>
          <w:rFonts w:ascii="Times New Roman" w:hAnsi="Times New Roman" w:eastAsia="仿宋_GB2312"/>
          <w:kern w:val="2"/>
          <w:sz w:val="30"/>
          <w:szCs w:val="30"/>
          <w:highlight w:val="none"/>
        </w:rPr>
        <w:t>完成年初预算的99.49%，决算数小于年初预算数的主要原因是招标结余。</w:t>
      </w:r>
    </w:p>
    <w:p>
      <w:pPr>
        <w:spacing w:line="360" w:lineRule="auto"/>
        <w:ind w:firstLine="600"/>
        <w:rPr>
          <w:rFonts w:ascii="Times New Roman" w:hAnsi="Times New Roman" w:eastAsia="仿宋_GB2312"/>
          <w:kern w:val="2"/>
          <w:sz w:val="30"/>
          <w:szCs w:val="30"/>
          <w:highlight w:val="none"/>
        </w:rPr>
      </w:pPr>
      <w:r>
        <w:rPr>
          <w:rFonts w:ascii="Times New Roman" w:hAnsi="Times New Roman" w:eastAsia="仿宋_GB2312"/>
          <w:kern w:val="2"/>
          <w:sz w:val="30"/>
          <w:szCs w:val="30"/>
          <w:highlight w:val="none"/>
        </w:rPr>
        <w:t>10.节能环保支出（类）环境保护管理事务（款）环境保护法规、规划及标准（项）年初预算为1,500,000.00元，支出决算1,463,000.00元，完成年初预算的97.53%，决算数小于年初预算数的主要原因是招标结余。</w:t>
      </w:r>
    </w:p>
    <w:p>
      <w:pPr>
        <w:spacing w:line="360" w:lineRule="auto"/>
        <w:ind w:firstLine="600"/>
        <w:rPr>
          <w:rFonts w:ascii="Times New Roman" w:hAnsi="Times New Roman" w:eastAsia="仿宋_GB2312"/>
          <w:kern w:val="2"/>
          <w:sz w:val="30"/>
          <w:szCs w:val="30"/>
        </w:rPr>
      </w:pPr>
      <w:r>
        <w:rPr>
          <w:rFonts w:ascii="Times New Roman" w:hAnsi="Times New Roman" w:eastAsia="仿宋_GB2312"/>
          <w:kern w:val="2"/>
          <w:sz w:val="30"/>
          <w:szCs w:val="30"/>
        </w:rPr>
        <w:t>11.节能环保支出（类）环境保护管理事务（款）生态环境保护行政许可（项）年初预算为3,400,000.00元，支出决算为3,342,000.00元，完成年初预算的98.29%，决算数小于年初预算数的主要原因是招标结余。</w:t>
      </w:r>
    </w:p>
    <w:p>
      <w:pPr>
        <w:spacing w:line="360" w:lineRule="auto"/>
        <w:ind w:firstLine="600"/>
        <w:rPr>
          <w:rFonts w:ascii="Times New Roman" w:hAnsi="Times New Roman" w:eastAsia="仿宋_GB2312"/>
          <w:kern w:val="2"/>
          <w:sz w:val="30"/>
          <w:szCs w:val="30"/>
        </w:rPr>
      </w:pPr>
      <w:r>
        <w:rPr>
          <w:rFonts w:ascii="Times New Roman" w:hAnsi="Times New Roman" w:eastAsia="仿宋_GB2312"/>
          <w:kern w:val="2"/>
          <w:sz w:val="30"/>
          <w:szCs w:val="30"/>
        </w:rPr>
        <w:t>12.节能环保支出（类）环境保护管理事务（款）其他环境保护管理事务支出（项）年初预算为15,607,000.00元，支出决算为15,833,628.00元，完成年初预算的101.45%，决算数大于年初预算数的主要原因是追加抚恤金。</w:t>
      </w:r>
    </w:p>
    <w:p>
      <w:pPr>
        <w:spacing w:line="360" w:lineRule="auto"/>
        <w:ind w:firstLine="600" w:firstLineChars="200"/>
        <w:rPr>
          <w:rFonts w:ascii="Times New Roman" w:hAnsi="Times New Roman" w:eastAsia="仿宋_GB2312"/>
          <w:kern w:val="2"/>
          <w:sz w:val="30"/>
          <w:szCs w:val="30"/>
        </w:rPr>
      </w:pPr>
      <w:r>
        <w:rPr>
          <w:rFonts w:ascii="Times New Roman" w:hAnsi="Times New Roman" w:eastAsia="仿宋_GB2312"/>
          <w:kern w:val="2"/>
          <w:sz w:val="30"/>
          <w:szCs w:val="30"/>
        </w:rPr>
        <w:t>13.节能环保支出（类）环境监测与监察（款）核与辐射安全监督（项）年初预算为900,000.00元，支出决算为856,000.00元，完成年初预算的95.11%，决算数小于年初预算数的主要原因是招标结余。</w:t>
      </w:r>
    </w:p>
    <w:p>
      <w:pPr>
        <w:spacing w:line="360" w:lineRule="auto"/>
        <w:ind w:firstLine="450" w:firstLineChars="150"/>
        <w:rPr>
          <w:rFonts w:ascii="Times New Roman" w:hAnsi="Times New Roman" w:eastAsia="仿宋_GB2312"/>
          <w:kern w:val="2"/>
          <w:sz w:val="30"/>
          <w:szCs w:val="30"/>
        </w:rPr>
      </w:pPr>
      <w:r>
        <w:rPr>
          <w:rFonts w:ascii="Times New Roman" w:hAnsi="Times New Roman" w:eastAsia="仿宋_GB2312"/>
          <w:kern w:val="2"/>
          <w:sz w:val="30"/>
          <w:szCs w:val="30"/>
        </w:rPr>
        <w:t>14.节能环保支出（类）污染防治（款）大气（项）年初预算为320,149,000.00元，支出决算为295,335,550.00元，完成年初预算的92.25%，决算数小于年初预算数的主要原因是中央生态环保专项资金需按批次分批拨付资金。</w:t>
      </w:r>
    </w:p>
    <w:p>
      <w:pPr>
        <w:spacing w:line="360" w:lineRule="auto"/>
        <w:ind w:firstLine="450" w:firstLineChars="150"/>
        <w:rPr>
          <w:rFonts w:ascii="Times New Roman" w:hAnsi="Times New Roman" w:eastAsia="仿宋_GB2312"/>
          <w:kern w:val="2"/>
          <w:sz w:val="30"/>
          <w:szCs w:val="30"/>
        </w:rPr>
      </w:pPr>
      <w:r>
        <w:rPr>
          <w:rFonts w:ascii="Times New Roman" w:hAnsi="Times New Roman" w:eastAsia="仿宋_GB2312"/>
          <w:kern w:val="2"/>
          <w:sz w:val="30"/>
          <w:szCs w:val="30"/>
        </w:rPr>
        <w:t>15.节能环保支出（类）污染防治（款）水体（项）年初预算为35,445,000.00元，支出决算为13,330,924.13元，完成年初预算的37.61%，决算数小于年初预算数的主要原因是中央生态环保专项资金需按批次分批拨付资金。</w:t>
      </w:r>
    </w:p>
    <w:p>
      <w:pPr>
        <w:spacing w:line="360" w:lineRule="auto"/>
        <w:ind w:firstLine="450" w:firstLineChars="150"/>
        <w:rPr>
          <w:rFonts w:ascii="Times New Roman" w:hAnsi="Times New Roman" w:eastAsia="仿宋_GB2312"/>
          <w:kern w:val="2"/>
          <w:sz w:val="30"/>
          <w:szCs w:val="30"/>
        </w:rPr>
      </w:pPr>
      <w:r>
        <w:rPr>
          <w:rFonts w:ascii="Times New Roman" w:hAnsi="Times New Roman" w:eastAsia="仿宋_GB2312"/>
          <w:kern w:val="2"/>
          <w:sz w:val="30"/>
          <w:szCs w:val="30"/>
        </w:rPr>
        <w:t>16.节能环保支出（类）污染防治（款）固体废弃物与化学品（项）年初预算为4, 300,000.00元，支出决算为4,194,000.00元，完成年初预算的97.53%，决算数小于年初预算数的主要原因是招标结余。</w:t>
      </w:r>
    </w:p>
    <w:p>
      <w:pPr>
        <w:spacing w:line="360" w:lineRule="auto"/>
        <w:ind w:firstLine="450" w:firstLineChars="150"/>
        <w:rPr>
          <w:rFonts w:ascii="Times New Roman" w:hAnsi="Times New Roman" w:eastAsia="仿宋_GB2312"/>
          <w:kern w:val="2"/>
          <w:sz w:val="30"/>
          <w:szCs w:val="30"/>
        </w:rPr>
      </w:pPr>
      <w:r>
        <w:rPr>
          <w:rFonts w:ascii="Times New Roman" w:hAnsi="Times New Roman" w:eastAsia="仿宋_GB2312"/>
          <w:kern w:val="2"/>
          <w:sz w:val="30"/>
          <w:szCs w:val="30"/>
        </w:rPr>
        <w:t>17.节能环保支出（类）污染防治（款）土壤（项）年初预算为20,550,000.00元，支出决算为48,457,700.00元，完成年初预算的235.80%，决算数大于年初预算数的主要原因是追加中央土壤污染防治资金。</w:t>
      </w:r>
    </w:p>
    <w:p>
      <w:pPr>
        <w:spacing w:line="360" w:lineRule="auto"/>
        <w:ind w:firstLine="450" w:firstLineChars="150"/>
        <w:rPr>
          <w:rFonts w:ascii="Times New Roman" w:hAnsi="Times New Roman" w:eastAsia="仿宋_GB2312"/>
          <w:kern w:val="2"/>
          <w:sz w:val="30"/>
          <w:szCs w:val="30"/>
        </w:rPr>
      </w:pPr>
      <w:r>
        <w:rPr>
          <w:rFonts w:ascii="Times New Roman" w:hAnsi="Times New Roman" w:eastAsia="仿宋_GB2312"/>
          <w:kern w:val="2"/>
          <w:sz w:val="30"/>
          <w:szCs w:val="30"/>
        </w:rPr>
        <w:t>18.节能环保支出（类）自然生态保护（款）生态保护（项）年初预算为102,775,000.00元，支出决算为92,014,500.00元，完成年初预算的89.53%，决算数小于年初预算数的主要原因是根据《河北省人民政府 天津市人民政府关于引滦入津上下游横向生态补偿的协议(第二期) 》</w:t>
      </w:r>
      <w:r>
        <w:rPr>
          <w:rFonts w:hint="eastAsia" w:ascii="Times New Roman" w:hAnsi="Times New Roman" w:eastAsia="仿宋_GB2312"/>
          <w:kern w:val="2"/>
          <w:sz w:val="30"/>
          <w:szCs w:val="30"/>
          <w:lang w:eastAsia="zh-CN"/>
        </w:rPr>
        <w:t>，</w:t>
      </w:r>
      <w:r>
        <w:rPr>
          <w:rFonts w:ascii="Times New Roman" w:hAnsi="Times New Roman" w:eastAsia="仿宋_GB2312"/>
          <w:kern w:val="2"/>
          <w:sz w:val="30"/>
          <w:szCs w:val="30"/>
        </w:rPr>
        <w:t>据实拨付资金。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450" w:firstLineChars="150"/>
        <w:jc w:val="both"/>
        <w:textAlignment w:val="auto"/>
        <w:rPr>
          <w:rFonts w:ascii="Times New Roman" w:hAnsi="Times New Roman" w:eastAsia="仿宋_GB2312"/>
          <w:kern w:val="2"/>
          <w:sz w:val="30"/>
          <w:szCs w:val="30"/>
        </w:rPr>
      </w:pPr>
      <w:r>
        <w:rPr>
          <w:rFonts w:ascii="Times New Roman" w:hAnsi="Times New Roman" w:eastAsia="仿宋_GB2312"/>
          <w:kern w:val="2"/>
          <w:sz w:val="30"/>
          <w:szCs w:val="30"/>
        </w:rPr>
        <w:t>19.节能环保支出（类）自然生态保护（款）农村环境保护（项）年初预算为0元，</w:t>
      </w:r>
      <w:r>
        <w:rPr>
          <w:rFonts w:hint="eastAsia" w:ascii="Times New Roman" w:hAnsi="Times New Roman" w:eastAsia="仿宋_GB2312"/>
          <w:kern w:val="2"/>
          <w:sz w:val="30"/>
          <w:szCs w:val="30"/>
          <w:lang w:val="en-US" w:eastAsia="zh-CN"/>
        </w:rPr>
        <w:t>追加预算为</w:t>
      </w:r>
      <w:r>
        <w:rPr>
          <w:rFonts w:ascii="Times New Roman" w:hAnsi="Times New Roman" w:eastAsia="仿宋_GB2312"/>
          <w:kern w:val="2"/>
          <w:sz w:val="30"/>
          <w:szCs w:val="30"/>
        </w:rPr>
        <w:t>1,486,200.00</w:t>
      </w:r>
      <w:r>
        <w:rPr>
          <w:rFonts w:hint="eastAsia" w:ascii="Times New Roman" w:hAnsi="Times New Roman" w:eastAsia="仿宋_GB2312"/>
          <w:kern w:val="2"/>
          <w:sz w:val="30"/>
          <w:szCs w:val="30"/>
          <w:lang w:val="en-US" w:eastAsia="zh-CN"/>
        </w:rPr>
        <w:t>元，</w:t>
      </w:r>
      <w:r>
        <w:rPr>
          <w:rFonts w:ascii="Times New Roman" w:hAnsi="Times New Roman" w:eastAsia="仿宋_GB2312"/>
          <w:kern w:val="2"/>
          <w:sz w:val="30"/>
          <w:szCs w:val="30"/>
        </w:rPr>
        <w:t>支出决算为1,486,200.00元，决算数大于年初预算数的主要原因是追加农村环境保护资金。</w:t>
      </w:r>
    </w:p>
    <w:p>
      <w:pPr>
        <w:spacing w:line="360" w:lineRule="auto"/>
        <w:ind w:firstLine="450" w:firstLineChars="150"/>
        <w:rPr>
          <w:rFonts w:ascii="Times New Roman" w:hAnsi="Times New Roman" w:eastAsia="仿宋_GB2312"/>
          <w:kern w:val="2"/>
          <w:sz w:val="30"/>
          <w:szCs w:val="30"/>
        </w:rPr>
      </w:pPr>
      <w:r>
        <w:rPr>
          <w:rFonts w:ascii="Times New Roman" w:hAnsi="Times New Roman" w:eastAsia="仿宋_GB2312"/>
          <w:kern w:val="2"/>
          <w:sz w:val="30"/>
          <w:szCs w:val="30"/>
        </w:rPr>
        <w:t>20.节能环保支出（类）污染减排（款）生态环境监测与信息（项）年初预算为84,444,000.00元，支出决算为86,375,965.92元，完成年初预算的102.29%，决算数大于年初预算数的主要原因是追加天津市环境空气自动监测网仪器设备及应急监测设备更新购置项目资金。</w:t>
      </w:r>
    </w:p>
    <w:p>
      <w:pPr>
        <w:spacing w:line="360" w:lineRule="auto"/>
        <w:ind w:firstLine="450" w:firstLineChars="150"/>
        <w:rPr>
          <w:rFonts w:ascii="Times New Roman" w:hAnsi="Times New Roman" w:eastAsia="仿宋_GB2312"/>
          <w:kern w:val="2"/>
          <w:sz w:val="30"/>
          <w:szCs w:val="30"/>
        </w:rPr>
      </w:pPr>
      <w:r>
        <w:rPr>
          <w:rFonts w:ascii="Times New Roman" w:hAnsi="Times New Roman" w:eastAsia="仿宋_GB2312"/>
          <w:kern w:val="2"/>
          <w:sz w:val="30"/>
          <w:szCs w:val="30"/>
        </w:rPr>
        <w:t>21.节能环保支出（类）污染减排（款）生态环境执法监察（项）年初预算为5,329,000.00元，支出决算为4,378,990.00元，完成年初预算的82.17%，决算数小于年初预算数的主要原因是招标结余。</w:t>
      </w:r>
    </w:p>
    <w:p>
      <w:pPr>
        <w:spacing w:line="360" w:lineRule="auto"/>
        <w:ind w:firstLine="450" w:firstLineChars="150"/>
        <w:rPr>
          <w:rFonts w:ascii="Times New Roman" w:hAnsi="Times New Roman" w:eastAsia="仿宋_GB2312"/>
          <w:kern w:val="2"/>
          <w:sz w:val="30"/>
          <w:szCs w:val="30"/>
        </w:rPr>
      </w:pPr>
      <w:r>
        <w:rPr>
          <w:rFonts w:ascii="Times New Roman" w:hAnsi="Times New Roman" w:eastAsia="仿宋_GB2312"/>
          <w:kern w:val="2"/>
          <w:sz w:val="30"/>
          <w:szCs w:val="30"/>
        </w:rPr>
        <w:t>22.农林水支出（类）农业农村（款）行政运行（项）年初预算为0元，支出决算为169,181.00元，决算数大于年初预算数的主要原因是机构改革单位公用经费划转。</w:t>
      </w:r>
    </w:p>
    <w:p>
      <w:pPr>
        <w:spacing w:line="360" w:lineRule="auto"/>
        <w:ind w:firstLine="450" w:firstLineChars="150"/>
        <w:rPr>
          <w:rFonts w:ascii="Times New Roman" w:hAnsi="Times New Roman" w:eastAsia="仿宋_GB2312"/>
          <w:kern w:val="2"/>
          <w:sz w:val="30"/>
          <w:szCs w:val="30"/>
        </w:rPr>
      </w:pPr>
      <w:r>
        <w:rPr>
          <w:rFonts w:ascii="Times New Roman" w:hAnsi="Times New Roman" w:eastAsia="仿宋_GB2312"/>
          <w:kern w:val="2"/>
          <w:sz w:val="30"/>
          <w:szCs w:val="30"/>
        </w:rPr>
        <w:t>23.农林水支出（类）农业农村（款）事业运行（项）年初预算为0元，支出决算为169,200.00元，决算数大于年初预算数的主要原因是机构改革单位公用经费划转。</w:t>
      </w:r>
    </w:p>
    <w:p>
      <w:pPr>
        <w:spacing w:line="360" w:lineRule="auto"/>
        <w:ind w:firstLine="450" w:firstLineChars="150"/>
        <w:rPr>
          <w:rFonts w:ascii="Times New Roman" w:hAnsi="Times New Roman" w:eastAsia="仿宋_GB2312"/>
          <w:kern w:val="2"/>
          <w:sz w:val="30"/>
          <w:szCs w:val="30"/>
        </w:rPr>
      </w:pPr>
      <w:r>
        <w:rPr>
          <w:rFonts w:ascii="Times New Roman" w:hAnsi="Times New Roman" w:eastAsia="仿宋_GB2312"/>
          <w:kern w:val="2"/>
          <w:sz w:val="30"/>
          <w:szCs w:val="30"/>
        </w:rPr>
        <w:t>24.农林水支出（类）水利（款）水利工程运行与维护（项）年初预算为0元，支出决算为46,719.00元，决算数大于年初预算数的主要原因是机构改革单位公用经费划转。</w:t>
      </w:r>
    </w:p>
    <w:p>
      <w:pPr>
        <w:pStyle w:val="3"/>
        <w:keepNext/>
        <w:keepLines/>
        <w:spacing w:line="360" w:lineRule="auto"/>
        <w:ind w:firstLine="602"/>
        <w:rPr>
          <w:rFonts w:ascii="Times New Roman" w:hAnsi="Times New Roman"/>
          <w:b/>
          <w:bCs/>
          <w:sz w:val="30"/>
          <w:szCs w:val="30"/>
        </w:rPr>
      </w:pPr>
      <w:r>
        <w:rPr>
          <w:rFonts w:ascii="Times New Roman" w:hAnsi="Times New Roman"/>
          <w:b/>
          <w:bCs/>
          <w:sz w:val="30"/>
          <w:szCs w:val="30"/>
        </w:rPr>
        <w:t>六、一般公共预算财政拨款基本支出决算情况说明</w:t>
      </w:r>
    </w:p>
    <w:p>
      <w:pPr>
        <w:spacing w:line="360" w:lineRule="auto"/>
        <w:ind w:firstLine="600"/>
        <w:rPr>
          <w:rFonts w:ascii="Times New Roman" w:hAnsi="Times New Roman" w:eastAsia="仿宋_GB2312"/>
          <w:sz w:val="30"/>
          <w:szCs w:val="30"/>
        </w:rPr>
      </w:pPr>
      <w:r>
        <w:rPr>
          <w:rFonts w:ascii="Times New Roman" w:hAnsi="Times New Roman" w:eastAsia="仿宋_GB2312"/>
          <w:kern w:val="2"/>
          <w:sz w:val="30"/>
          <w:szCs w:val="30"/>
        </w:rPr>
        <w:t>天津市生态环境局2022年度部门决算一般公共预算财政拨款基本支出合计131,368,695.86元，与2021年度相比减少7,622,237.05元，</w:t>
      </w:r>
      <w:r>
        <w:rPr>
          <w:rFonts w:ascii="Times New Roman" w:hAnsi="Times New Roman" w:eastAsia="仿宋_GB2312"/>
          <w:sz w:val="30"/>
          <w:szCs w:val="30"/>
        </w:rPr>
        <w:t>主要原因是</w:t>
      </w:r>
      <w:r>
        <w:rPr>
          <w:rFonts w:ascii="Times New Roman" w:hAnsi="Times New Roman" w:eastAsia="楷体_GB2312"/>
          <w:kern w:val="2"/>
          <w:sz w:val="30"/>
          <w:szCs w:val="30"/>
          <w:lang w:val="zh-CN"/>
        </w:rPr>
        <w:t>：</w:t>
      </w:r>
      <w:r>
        <w:rPr>
          <w:rFonts w:hint="eastAsia" w:ascii="Times New Roman" w:hAnsi="Times New Roman" w:eastAsia="仿宋_GB2312"/>
          <w:kern w:val="2"/>
          <w:sz w:val="30"/>
          <w:szCs w:val="30"/>
          <w:lang w:eastAsia="zh-CN"/>
        </w:rPr>
        <w:t>严格落实过紧日子有关要求，压减基本支出</w:t>
      </w:r>
      <w:r>
        <w:rPr>
          <w:rFonts w:ascii="Times New Roman" w:hAnsi="Times New Roman" w:eastAsia="仿宋_GB2312"/>
          <w:kern w:val="2"/>
          <w:sz w:val="30"/>
          <w:szCs w:val="30"/>
        </w:rPr>
        <w:t>。</w:t>
      </w:r>
      <w:r>
        <w:rPr>
          <w:rFonts w:ascii="Times New Roman" w:hAnsi="Times New Roman" w:eastAsia="仿宋_GB2312"/>
          <w:sz w:val="30"/>
          <w:szCs w:val="30"/>
        </w:rPr>
        <w:t>其中：</w:t>
      </w:r>
    </w:p>
    <w:p>
      <w:pPr>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人员经费</w:t>
      </w:r>
      <w:r>
        <w:rPr>
          <w:rFonts w:ascii="Times New Roman" w:hAnsi="Times New Roman" w:eastAsia="仿宋_GB2312"/>
          <w:kern w:val="2"/>
          <w:sz w:val="30"/>
          <w:szCs w:val="30"/>
        </w:rPr>
        <w:t>117,767,916.72</w:t>
      </w:r>
      <w:r>
        <w:rPr>
          <w:rFonts w:ascii="Times New Roman" w:hAnsi="Times New Roman" w:eastAsia="仿宋_GB2312"/>
          <w:sz w:val="30"/>
          <w:szCs w:val="30"/>
        </w:rPr>
        <w:t>元，主要包括基本工资、津贴补贴、奖金、绩效工资、机关事业单位基本养老保险缴费、职业年金缴费、职工基本医疗保险缴费、公务员医疗补助缴费、其他社会保障缴费、住房公积金、医疗费、其他工资福利支出、离休费、退休费、医疗费补助、奖励金</w:t>
      </w:r>
      <w:r>
        <w:rPr>
          <w:rFonts w:hint="eastAsia" w:ascii="Times New Roman" w:hAnsi="Times New Roman" w:eastAsia="仿宋_GB2312"/>
          <w:sz w:val="30"/>
          <w:szCs w:val="30"/>
        </w:rPr>
        <w:t>。</w:t>
      </w:r>
    </w:p>
    <w:p>
      <w:pPr>
        <w:spacing w:line="360" w:lineRule="auto"/>
        <w:ind w:firstLine="600"/>
        <w:rPr>
          <w:rFonts w:ascii="Times New Roman" w:hAnsi="Times New Roman" w:eastAsia="仿宋_GB2312"/>
          <w:kern w:val="2"/>
          <w:sz w:val="30"/>
          <w:szCs w:val="30"/>
        </w:rPr>
      </w:pPr>
      <w:r>
        <w:rPr>
          <w:rFonts w:ascii="Times New Roman" w:hAnsi="Times New Roman" w:eastAsia="仿宋_GB2312"/>
          <w:sz w:val="30"/>
          <w:szCs w:val="30"/>
        </w:rPr>
        <w:t>公用经费</w:t>
      </w:r>
      <w:r>
        <w:rPr>
          <w:rFonts w:ascii="Times New Roman" w:hAnsi="Times New Roman" w:eastAsia="仿宋_GB2312"/>
          <w:kern w:val="2"/>
          <w:sz w:val="30"/>
          <w:szCs w:val="30"/>
        </w:rPr>
        <w:t>13,600,779.14</w:t>
      </w:r>
      <w:r>
        <w:rPr>
          <w:rFonts w:ascii="Times New Roman" w:hAnsi="Times New Roman" w:eastAsia="仿宋_GB2312"/>
          <w:sz w:val="30"/>
          <w:szCs w:val="30"/>
        </w:rPr>
        <w:t>元，主要包括办公费、印刷费、咨询费、手续费、水费、电费、邮电费、取暖费、物业管理费、差旅费、维修(护)费、租赁费、培训费、公务接待费、劳务费、委托业务费、工会经费、福利费、公务用车运行维护费、其他交通费用、其他商品和服务支出、办公设备购置、专用设备购置。</w:t>
      </w:r>
    </w:p>
    <w:p>
      <w:pPr>
        <w:pStyle w:val="3"/>
        <w:keepNext/>
        <w:keepLines/>
        <w:spacing w:line="360" w:lineRule="auto"/>
        <w:ind w:firstLine="602"/>
        <w:rPr>
          <w:rFonts w:ascii="Times New Roman" w:hAnsi="Times New Roman"/>
          <w:b/>
          <w:bCs/>
          <w:sz w:val="30"/>
          <w:szCs w:val="30"/>
        </w:rPr>
      </w:pPr>
      <w:r>
        <w:rPr>
          <w:rFonts w:ascii="Times New Roman" w:hAnsi="Times New Roman"/>
          <w:b/>
          <w:bCs/>
          <w:sz w:val="30"/>
          <w:szCs w:val="30"/>
        </w:rPr>
        <w:t>七、政府性基金预算财政拨款收支决算情况</w:t>
      </w:r>
    </w:p>
    <w:p>
      <w:pPr>
        <w:spacing w:line="360" w:lineRule="auto"/>
        <w:ind w:firstLine="600"/>
        <w:rPr>
          <w:rFonts w:hint="default" w:ascii="Times New Roman" w:hAnsi="Times New Roman" w:eastAsia="仿宋_GB2312"/>
          <w:kern w:val="2"/>
          <w:sz w:val="30"/>
          <w:szCs w:val="30"/>
          <w:highlight w:val="none"/>
          <w:lang w:val="en-US" w:eastAsia="zh-CN"/>
        </w:rPr>
      </w:pPr>
      <w:r>
        <w:rPr>
          <w:rFonts w:ascii="Times New Roman" w:hAnsi="Times New Roman" w:eastAsia="仿宋_GB2312"/>
          <w:kern w:val="2"/>
          <w:sz w:val="30"/>
          <w:szCs w:val="30"/>
        </w:rPr>
        <w:t>天津市生态环境局2022年度部门决算政府性基金预算财政拨款</w:t>
      </w:r>
      <w:r>
        <w:rPr>
          <w:rFonts w:ascii="Times New Roman" w:hAnsi="Times New Roman" w:eastAsia="仿宋_GB2312"/>
          <w:sz w:val="30"/>
          <w:szCs w:val="30"/>
        </w:rPr>
        <w:t>年初</w:t>
      </w:r>
      <w:r>
        <w:rPr>
          <w:rFonts w:ascii="Times New Roman" w:hAnsi="Times New Roman" w:eastAsia="仿宋_GB2312"/>
          <w:kern w:val="2"/>
          <w:sz w:val="30"/>
          <w:szCs w:val="30"/>
        </w:rPr>
        <w:t>结转和结余0.00元，收入9,960,000.00元，支出9,960,000.00元，年末结转和结余0.00元。与2021年度持平。</w:t>
      </w:r>
      <w:r>
        <w:rPr>
          <w:rFonts w:hint="eastAsia" w:ascii="Times New Roman" w:hAnsi="Times New Roman" w:eastAsia="仿宋_GB2312"/>
          <w:kern w:val="2"/>
          <w:sz w:val="30"/>
          <w:szCs w:val="30"/>
          <w:highlight w:val="none"/>
          <w:lang w:val="en-US" w:eastAsia="zh-CN"/>
        </w:rPr>
        <w:t>主要是用于</w:t>
      </w:r>
      <w:r>
        <w:rPr>
          <w:rFonts w:hint="eastAsia" w:ascii="Times New Roman" w:hAnsi="Times New Roman" w:eastAsia="仿宋_GB2312"/>
          <w:kern w:val="2"/>
          <w:sz w:val="30"/>
          <w:szCs w:val="30"/>
          <w:highlight w:val="none"/>
          <w:lang w:val="zh-CN" w:eastAsia="zh-CN"/>
        </w:rPr>
        <w:t>大</w:t>
      </w:r>
      <w:r>
        <w:rPr>
          <w:rFonts w:hint="eastAsia" w:ascii="Times New Roman" w:hAnsi="Times New Roman" w:eastAsia="仿宋_GB2312"/>
          <w:kern w:val="2"/>
          <w:sz w:val="30"/>
          <w:szCs w:val="30"/>
          <w:highlight w:val="none"/>
          <w:lang w:val="zh-CN"/>
        </w:rPr>
        <w:t>气污染防治专项债券利息</w:t>
      </w:r>
      <w:r>
        <w:rPr>
          <w:rFonts w:hint="eastAsia" w:ascii="Times New Roman" w:hAnsi="Times New Roman" w:eastAsia="仿宋_GB2312"/>
          <w:kern w:val="2"/>
          <w:sz w:val="30"/>
          <w:szCs w:val="30"/>
          <w:highlight w:val="none"/>
          <w:lang w:val="en-US" w:eastAsia="zh-CN"/>
        </w:rPr>
        <w:t>支出。</w:t>
      </w:r>
    </w:p>
    <w:p>
      <w:pPr>
        <w:spacing w:line="360" w:lineRule="auto"/>
        <w:ind w:firstLine="600"/>
        <w:rPr>
          <w:rFonts w:ascii="Times New Roman" w:hAnsi="Times New Roman"/>
          <w:b/>
          <w:bCs/>
          <w:sz w:val="30"/>
          <w:szCs w:val="30"/>
        </w:rPr>
      </w:pPr>
      <w:r>
        <w:rPr>
          <w:rFonts w:ascii="Times New Roman" w:hAnsi="Times New Roman"/>
          <w:b/>
          <w:bCs/>
          <w:sz w:val="30"/>
          <w:szCs w:val="30"/>
        </w:rPr>
        <w:t>八、国有资本经营预算财政拨款收支决算情况说明</w:t>
      </w:r>
    </w:p>
    <w:p>
      <w:pPr>
        <w:spacing w:line="360" w:lineRule="auto"/>
        <w:ind w:firstLine="600" w:firstLineChars="200"/>
        <w:rPr>
          <w:rFonts w:ascii="Times New Roman" w:hAnsi="Times New Roman" w:eastAsia="仿宋_GB2312"/>
          <w:sz w:val="30"/>
        </w:rPr>
      </w:pPr>
      <w:r>
        <w:rPr>
          <w:rFonts w:ascii="Times New Roman" w:hAnsi="Times New Roman" w:eastAsia="仿宋_GB2312"/>
          <w:sz w:val="30"/>
        </w:rPr>
        <w:t>天津市生态环境局2022年度无国有资本经营预算财政拨款收入、支出和结转结余。</w:t>
      </w:r>
    </w:p>
    <w:p>
      <w:pPr>
        <w:pStyle w:val="3"/>
        <w:keepNext/>
        <w:keepLines/>
        <w:spacing w:line="360" w:lineRule="auto"/>
        <w:ind w:firstLine="602"/>
        <w:rPr>
          <w:rFonts w:ascii="Times New Roman" w:hAnsi="Times New Roman"/>
          <w:b/>
          <w:bCs/>
          <w:sz w:val="30"/>
          <w:szCs w:val="30"/>
        </w:rPr>
      </w:pPr>
      <w:r>
        <w:rPr>
          <w:rFonts w:ascii="Times New Roman" w:hAnsi="Times New Roman"/>
          <w:b/>
          <w:bCs/>
          <w:sz w:val="30"/>
          <w:szCs w:val="30"/>
        </w:rPr>
        <w:t>九、一般公共预算财政拨款“三公”经费</w:t>
      </w:r>
      <w:r>
        <w:rPr>
          <w:rFonts w:ascii="Times New Roman" w:hAnsi="Times New Roman"/>
          <w:b/>
          <w:bCs/>
          <w:sz w:val="30"/>
          <w:szCs w:val="30"/>
          <w:lang w:val="zh-CN"/>
        </w:rPr>
        <w:t>支出决算</w:t>
      </w:r>
      <w:r>
        <w:rPr>
          <w:rFonts w:ascii="Times New Roman" w:hAnsi="Times New Roman"/>
          <w:b/>
          <w:bCs/>
          <w:sz w:val="30"/>
          <w:szCs w:val="30"/>
        </w:rPr>
        <w:t>情况</w:t>
      </w:r>
    </w:p>
    <w:p>
      <w:pPr>
        <w:spacing w:line="360" w:lineRule="auto"/>
        <w:ind w:firstLine="602"/>
        <w:rPr>
          <w:rFonts w:ascii="Times New Roman" w:hAnsi="Times New Roman" w:eastAsia="楷体"/>
          <w:b/>
          <w:bCs/>
          <w:sz w:val="30"/>
          <w:szCs w:val="30"/>
        </w:rPr>
      </w:pPr>
      <w:r>
        <w:rPr>
          <w:rFonts w:ascii="Times New Roman" w:hAnsi="Times New Roman" w:eastAsia="楷体"/>
          <w:b/>
          <w:bCs/>
          <w:sz w:val="30"/>
          <w:szCs w:val="30"/>
        </w:rPr>
        <w:t>（一）总体情况</w:t>
      </w:r>
    </w:p>
    <w:p>
      <w:pPr>
        <w:spacing w:line="360" w:lineRule="auto"/>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2022年一般公共预算财政拨款“三公”经费预算978,000.00    元，支出决算551,514.70元，与2022年预算相比减少426,485.30元，完成预算的56.39 %；较上年减少49,456.97元，下降</w:t>
      </w:r>
      <w:r>
        <w:rPr>
          <w:rFonts w:ascii="Times New Roman" w:hAnsi="Times New Roman" w:eastAsia="仿宋_GB2312"/>
          <w:kern w:val="2"/>
          <w:sz w:val="30"/>
          <w:szCs w:val="30"/>
        </w:rPr>
        <w:t>8.23</w:t>
      </w:r>
      <w:r>
        <w:rPr>
          <w:rFonts w:ascii="Times New Roman" w:hAnsi="Times New Roman" w:eastAsia="仿宋_GB2312"/>
          <w:sz w:val="30"/>
          <w:szCs w:val="30"/>
        </w:rPr>
        <w:t>%。决算数小于预算数的主要原因是压减</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lang w:val="en-US" w:eastAsia="zh-CN"/>
        </w:rPr>
        <w:t>三公”经费</w:t>
      </w:r>
      <w:r>
        <w:rPr>
          <w:rFonts w:ascii="Times New Roman" w:hAnsi="Times New Roman" w:eastAsia="仿宋_GB2312"/>
          <w:sz w:val="30"/>
          <w:szCs w:val="30"/>
        </w:rPr>
        <w:t>支出。决算数较上年减少的主要原因是压减</w:t>
      </w:r>
      <w:r>
        <w:rPr>
          <w:rFonts w:hint="eastAsia" w:ascii="Times New Roman" w:hAnsi="Times New Roman" w:eastAsia="仿宋_GB2312"/>
          <w:sz w:val="30"/>
          <w:szCs w:val="30"/>
          <w:lang w:val="en-US" w:eastAsia="zh-CN"/>
        </w:rPr>
        <w:t>公车运维与公务接待</w:t>
      </w:r>
      <w:r>
        <w:rPr>
          <w:rFonts w:ascii="Times New Roman" w:hAnsi="Times New Roman" w:eastAsia="仿宋_GB2312"/>
          <w:sz w:val="30"/>
          <w:szCs w:val="30"/>
        </w:rPr>
        <w:t>支出。</w:t>
      </w:r>
    </w:p>
    <w:p>
      <w:pPr>
        <w:spacing w:line="360" w:lineRule="auto"/>
        <w:ind w:firstLine="602"/>
        <w:rPr>
          <w:rFonts w:ascii="Times New Roman" w:hAnsi="Times New Roman" w:eastAsia="楷体"/>
          <w:b/>
          <w:bCs/>
          <w:sz w:val="30"/>
          <w:szCs w:val="30"/>
        </w:rPr>
      </w:pPr>
      <w:r>
        <w:rPr>
          <w:rFonts w:ascii="Times New Roman" w:hAnsi="Times New Roman" w:eastAsia="楷体"/>
          <w:b/>
          <w:bCs/>
          <w:sz w:val="30"/>
          <w:szCs w:val="30"/>
        </w:rPr>
        <w:t>（二）具体情况</w:t>
      </w:r>
    </w:p>
    <w:p>
      <w:pPr>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1.因公出国（境）费预算119,000.00元，支出决算0.00元，与预算相比减少119,000.00元，与上年持平。决算数小于预算数</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lang w:val="en-US" w:eastAsia="zh-CN"/>
        </w:rPr>
        <w:t>且与上年数持平</w:t>
      </w:r>
      <w:r>
        <w:rPr>
          <w:rFonts w:ascii="Times New Roman" w:hAnsi="Times New Roman" w:eastAsia="仿宋_GB2312"/>
          <w:sz w:val="30"/>
          <w:szCs w:val="30"/>
        </w:rPr>
        <w:t>的主要原因是本年度未用一般公共预算列支因公出国（境）费用。2022年本单位组织的出国团组0个，出国0人次。</w:t>
      </w:r>
    </w:p>
    <w:p>
      <w:pPr>
        <w:spacing w:line="360" w:lineRule="auto"/>
        <w:ind w:firstLine="600"/>
        <w:jc w:val="both"/>
        <w:rPr>
          <w:rFonts w:ascii="Times New Roman" w:hAnsi="Times New Roman" w:eastAsia="仿宋_GB2312"/>
          <w:sz w:val="30"/>
          <w:szCs w:val="30"/>
        </w:rPr>
      </w:pPr>
      <w:r>
        <w:rPr>
          <w:rFonts w:ascii="Times New Roman" w:hAnsi="Times New Roman" w:eastAsia="仿宋_GB2312"/>
          <w:sz w:val="30"/>
          <w:szCs w:val="30"/>
        </w:rPr>
        <w:t>2.公务用车购置及运行维护费预算784,000.00元，支出决算548,994.70元，与预算相比减少235,005.3元，完成预算的70.02%；较上年减少15,563.97元，下降</w:t>
      </w:r>
      <w:r>
        <w:rPr>
          <w:rFonts w:ascii="Times New Roman" w:hAnsi="Times New Roman" w:eastAsia="仿宋_GB2312"/>
          <w:kern w:val="2"/>
          <w:sz w:val="30"/>
          <w:szCs w:val="30"/>
        </w:rPr>
        <w:t>2.76</w:t>
      </w:r>
      <w:r>
        <w:rPr>
          <w:rFonts w:ascii="Times New Roman" w:hAnsi="Times New Roman" w:eastAsia="仿宋_GB2312"/>
          <w:sz w:val="30"/>
          <w:szCs w:val="30"/>
        </w:rPr>
        <w:t>%。其中：</w:t>
      </w:r>
    </w:p>
    <w:p>
      <w:pPr>
        <w:spacing w:line="360" w:lineRule="auto"/>
        <w:ind w:firstLine="600"/>
        <w:jc w:val="both"/>
        <w:rPr>
          <w:rFonts w:ascii="Times New Roman" w:hAnsi="Times New Roman" w:eastAsia="仿宋_GB2312"/>
          <w:sz w:val="30"/>
          <w:szCs w:val="30"/>
        </w:rPr>
      </w:pPr>
      <w:r>
        <w:rPr>
          <w:rFonts w:ascii="Times New Roman" w:hAnsi="Times New Roman" w:eastAsia="仿宋_GB2312"/>
          <w:sz w:val="30"/>
          <w:szCs w:val="30"/>
        </w:rPr>
        <w:t>公务用车运行维护费预算784,000.00元，支出决算548,994.70元，与预算相比减少235,005.3元，完成预算的70.02%；较上年减少15,563.97元，下降</w:t>
      </w:r>
      <w:r>
        <w:rPr>
          <w:rFonts w:ascii="Times New Roman" w:hAnsi="Times New Roman" w:eastAsia="仿宋_GB2312"/>
          <w:kern w:val="2"/>
          <w:sz w:val="30"/>
          <w:szCs w:val="30"/>
        </w:rPr>
        <w:t>2.76</w:t>
      </w:r>
      <w:r>
        <w:rPr>
          <w:rFonts w:ascii="Times New Roman" w:hAnsi="Times New Roman" w:eastAsia="仿宋_GB2312"/>
          <w:sz w:val="30"/>
          <w:szCs w:val="30"/>
        </w:rPr>
        <w:t>%。决算数小于预算数</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lang w:val="en-US" w:eastAsia="zh-CN"/>
        </w:rPr>
        <w:t>且小于上年数</w:t>
      </w:r>
      <w:r>
        <w:rPr>
          <w:rFonts w:ascii="Times New Roman" w:hAnsi="Times New Roman" w:eastAsia="仿宋_GB2312"/>
          <w:sz w:val="30"/>
          <w:szCs w:val="30"/>
        </w:rPr>
        <w:t>的主要原因是</w:t>
      </w:r>
      <w:r>
        <w:rPr>
          <w:rFonts w:hint="eastAsia" w:ascii="Times New Roman" w:hAnsi="Times New Roman" w:eastAsia="仿宋_GB2312"/>
          <w:sz w:val="30"/>
          <w:szCs w:val="30"/>
          <w:lang w:val="en-US" w:eastAsia="zh-CN"/>
        </w:rPr>
        <w:t>厉行节约，合理管控公车使用，</w:t>
      </w:r>
      <w:r>
        <w:rPr>
          <w:rFonts w:ascii="Times New Roman" w:hAnsi="Times New Roman" w:eastAsia="仿宋_GB2312"/>
          <w:sz w:val="30"/>
          <w:szCs w:val="30"/>
        </w:rPr>
        <w:t>压减</w:t>
      </w:r>
      <w:r>
        <w:rPr>
          <w:rFonts w:hint="eastAsia" w:ascii="Times New Roman" w:hAnsi="Times New Roman" w:eastAsia="仿宋_GB2312"/>
          <w:sz w:val="30"/>
          <w:szCs w:val="30"/>
          <w:lang w:val="en-US" w:eastAsia="zh-CN"/>
        </w:rPr>
        <w:t>运维</w:t>
      </w:r>
      <w:r>
        <w:rPr>
          <w:rFonts w:ascii="Times New Roman" w:hAnsi="Times New Roman" w:eastAsia="仿宋_GB2312"/>
          <w:sz w:val="30"/>
          <w:szCs w:val="30"/>
        </w:rPr>
        <w:t>支出。截至2022年12月31日，使用一般公共预算财政拨款开支运行维护费的公务用车保有量为57辆</w:t>
      </w:r>
      <w:r>
        <w:rPr>
          <w:rFonts w:hint="eastAsia" w:ascii="Times New Roman" w:hAnsi="Times New Roman" w:eastAsia="仿宋_GB2312"/>
          <w:sz w:val="30"/>
          <w:szCs w:val="30"/>
        </w:rPr>
        <w:t>，</w:t>
      </w:r>
      <w:r>
        <w:rPr>
          <w:rFonts w:ascii="Times New Roman" w:hAnsi="Times New Roman" w:eastAsia="仿宋_GB2312"/>
          <w:sz w:val="30"/>
          <w:szCs w:val="30"/>
        </w:rPr>
        <w:t>其中22辆</w:t>
      </w:r>
      <w:r>
        <w:rPr>
          <w:rFonts w:hint="eastAsia" w:ascii="Times New Roman" w:hAnsi="Times New Roman" w:eastAsia="仿宋_GB2312"/>
          <w:sz w:val="30"/>
          <w:szCs w:val="30"/>
        </w:rPr>
        <w:t>为</w:t>
      </w:r>
      <w:r>
        <w:rPr>
          <w:rFonts w:ascii="Times New Roman" w:hAnsi="Times New Roman" w:eastAsia="仿宋_GB2312"/>
          <w:sz w:val="30"/>
          <w:szCs w:val="30"/>
        </w:rPr>
        <w:t>机</w:t>
      </w:r>
      <w:r>
        <w:rPr>
          <w:rFonts w:hint="eastAsia" w:ascii="Times New Roman" w:hAnsi="Times New Roman" w:eastAsia="仿宋_GB2312"/>
          <w:sz w:val="30"/>
          <w:szCs w:val="30"/>
        </w:rPr>
        <w:t>关事务管理</w:t>
      </w:r>
      <w:r>
        <w:rPr>
          <w:rFonts w:ascii="Times New Roman" w:hAnsi="Times New Roman" w:eastAsia="仿宋_GB2312"/>
          <w:sz w:val="30"/>
          <w:szCs w:val="30"/>
        </w:rPr>
        <w:t>局</w:t>
      </w:r>
      <w:r>
        <w:rPr>
          <w:rFonts w:hint="eastAsia" w:ascii="Times New Roman" w:hAnsi="Times New Roman" w:eastAsia="仿宋_GB2312"/>
          <w:sz w:val="30"/>
          <w:szCs w:val="30"/>
        </w:rPr>
        <w:t>所有，不属于我局资产</w:t>
      </w:r>
      <w:r>
        <w:rPr>
          <w:rFonts w:ascii="Times New Roman" w:hAnsi="Times New Roman" w:eastAsia="仿宋_GB2312"/>
          <w:sz w:val="30"/>
          <w:szCs w:val="30"/>
        </w:rPr>
        <w:t>。</w:t>
      </w:r>
    </w:p>
    <w:p>
      <w:pPr>
        <w:spacing w:line="360" w:lineRule="auto"/>
        <w:ind w:firstLine="600"/>
        <w:jc w:val="both"/>
        <w:rPr>
          <w:rFonts w:ascii="Times New Roman" w:hAnsi="Times New Roman" w:eastAsia="仿宋_GB2312"/>
          <w:sz w:val="30"/>
          <w:szCs w:val="30"/>
        </w:rPr>
      </w:pPr>
      <w:r>
        <w:rPr>
          <w:rFonts w:ascii="Times New Roman" w:hAnsi="Times New Roman" w:eastAsia="仿宋_GB2312"/>
          <w:sz w:val="30"/>
          <w:szCs w:val="30"/>
        </w:rPr>
        <w:t>公务用车购置费预算0.00元，支出决算0.00元，与预算持平；与上年持平。主要原因是本年度未用一般公共预算列支公务用车购置</w:t>
      </w:r>
      <w:r>
        <w:rPr>
          <w:rFonts w:hint="eastAsia" w:ascii="Times New Roman" w:hAnsi="Times New Roman" w:eastAsia="仿宋_GB2312"/>
          <w:sz w:val="30"/>
          <w:szCs w:val="30"/>
        </w:rPr>
        <w:t>费</w:t>
      </w:r>
      <w:r>
        <w:rPr>
          <w:rFonts w:ascii="Times New Roman" w:hAnsi="Times New Roman" w:eastAsia="仿宋_GB2312"/>
          <w:sz w:val="30"/>
          <w:szCs w:val="30"/>
        </w:rPr>
        <w:t>。2022年购置公务用车0辆。</w:t>
      </w:r>
    </w:p>
    <w:p>
      <w:pPr>
        <w:spacing w:line="360" w:lineRule="auto"/>
        <w:ind w:firstLine="645"/>
        <w:rPr>
          <w:rFonts w:ascii="Times New Roman" w:hAnsi="Times New Roman" w:eastAsia="仿宋_GB2312"/>
          <w:sz w:val="30"/>
          <w:szCs w:val="30"/>
        </w:rPr>
      </w:pPr>
      <w:r>
        <w:rPr>
          <w:rFonts w:ascii="Times New Roman" w:hAnsi="Times New Roman" w:eastAsia="仿宋_GB2312"/>
          <w:sz w:val="30"/>
          <w:szCs w:val="30"/>
        </w:rPr>
        <w:t>3.公务接待费预算75,000.00元，支出决算2,520.00元，与预算相比减少72,480.00元，完成预算的3.36%；较上年减少33,893.00元，下降</w:t>
      </w:r>
      <w:r>
        <w:rPr>
          <w:rFonts w:ascii="Times New Roman" w:hAnsi="Times New Roman" w:eastAsia="仿宋_GB2312"/>
          <w:kern w:val="2"/>
          <w:sz w:val="30"/>
          <w:szCs w:val="30"/>
        </w:rPr>
        <w:t>93.08</w:t>
      </w:r>
      <w:r>
        <w:rPr>
          <w:rFonts w:ascii="Times New Roman" w:hAnsi="Times New Roman" w:eastAsia="仿宋_GB2312"/>
          <w:sz w:val="30"/>
          <w:szCs w:val="30"/>
        </w:rPr>
        <w:t>%。决算数小于预算数</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lang w:val="en-US" w:eastAsia="zh-CN"/>
        </w:rPr>
        <w:t>且小于上年数</w:t>
      </w:r>
      <w:r>
        <w:rPr>
          <w:rFonts w:ascii="Times New Roman" w:hAnsi="Times New Roman" w:eastAsia="仿宋_GB2312"/>
          <w:sz w:val="30"/>
          <w:szCs w:val="30"/>
        </w:rPr>
        <w:t>的主要原因是</w:t>
      </w:r>
      <w:r>
        <w:rPr>
          <w:rFonts w:hint="eastAsia" w:ascii="Times New Roman" w:hAnsi="Times New Roman" w:eastAsia="仿宋_GB2312"/>
          <w:sz w:val="30"/>
          <w:szCs w:val="30"/>
          <w:lang w:val="en-US" w:eastAsia="zh-CN"/>
        </w:rPr>
        <w:t>厉行节约，减少不必要的公务接待活动，</w:t>
      </w:r>
      <w:r>
        <w:rPr>
          <w:rFonts w:ascii="Times New Roman" w:hAnsi="Times New Roman" w:eastAsia="仿宋_GB2312"/>
          <w:sz w:val="30"/>
          <w:szCs w:val="30"/>
        </w:rPr>
        <w:t>压减</w:t>
      </w:r>
      <w:r>
        <w:rPr>
          <w:rFonts w:hint="eastAsia" w:ascii="Times New Roman" w:hAnsi="Times New Roman" w:eastAsia="仿宋_GB2312"/>
          <w:sz w:val="30"/>
          <w:szCs w:val="30"/>
          <w:lang w:val="en-US" w:eastAsia="zh-CN"/>
        </w:rPr>
        <w:t>公务接待</w:t>
      </w:r>
      <w:r>
        <w:rPr>
          <w:rFonts w:ascii="Times New Roman" w:hAnsi="Times New Roman" w:eastAsia="仿宋_GB2312"/>
          <w:sz w:val="30"/>
          <w:szCs w:val="30"/>
        </w:rPr>
        <w:t>支出。2022年本单位国内公务接待2批次，21人次；其中，外事接待0批次，0人次。</w:t>
      </w:r>
    </w:p>
    <w:p>
      <w:pPr>
        <w:pStyle w:val="3"/>
        <w:keepNext/>
        <w:keepLines/>
        <w:spacing w:line="360" w:lineRule="auto"/>
        <w:ind w:firstLine="602"/>
        <w:rPr>
          <w:rFonts w:ascii="Times New Roman" w:hAnsi="Times New Roman"/>
          <w:b/>
          <w:bCs/>
          <w:sz w:val="30"/>
          <w:szCs w:val="30"/>
        </w:rPr>
      </w:pPr>
      <w:r>
        <w:rPr>
          <w:rFonts w:ascii="Times New Roman" w:hAnsi="Times New Roman"/>
          <w:b/>
          <w:bCs/>
          <w:sz w:val="30"/>
          <w:szCs w:val="30"/>
        </w:rPr>
        <w:t>十、机关运行经费支出情况说明</w:t>
      </w:r>
    </w:p>
    <w:p>
      <w:pPr>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机关运行经费是指行政单位和参照公务员法管理的事业单位使用一般公共预算财政拨款安排的基本支出中的日常公用经费支出，天津市生态环境局</w:t>
      </w:r>
      <w:r>
        <w:rPr>
          <w:rFonts w:ascii="Times New Roman" w:hAnsi="Times New Roman" w:eastAsia="宋体"/>
          <w:sz w:val="30"/>
          <w:szCs w:val="30"/>
        </w:rPr>
        <w:t>2022</w:t>
      </w:r>
      <w:r>
        <w:rPr>
          <w:rFonts w:ascii="Times New Roman" w:hAnsi="Times New Roman" w:eastAsia="仿宋_GB2312"/>
          <w:sz w:val="30"/>
          <w:szCs w:val="30"/>
        </w:rPr>
        <w:t>年度机关运行经费决算数9,685,558.94元，比2021年减少300,890.15元，降低3.01%。主要原因是：</w:t>
      </w:r>
      <w:r>
        <w:rPr>
          <w:rFonts w:hint="eastAsia" w:ascii="Times New Roman" w:hAnsi="Times New Roman" w:eastAsia="仿宋_GB2312"/>
          <w:sz w:val="30"/>
          <w:szCs w:val="30"/>
          <w:lang w:val="en-US" w:eastAsia="zh-CN"/>
        </w:rPr>
        <w:t>厉行节约，</w:t>
      </w:r>
      <w:r>
        <w:rPr>
          <w:rFonts w:ascii="Times New Roman" w:hAnsi="Times New Roman" w:eastAsia="仿宋_GB2312"/>
          <w:sz w:val="30"/>
          <w:szCs w:val="30"/>
        </w:rPr>
        <w:t>压减支出。</w:t>
      </w:r>
    </w:p>
    <w:p>
      <w:pPr>
        <w:pStyle w:val="3"/>
        <w:keepNext/>
        <w:keepLines/>
        <w:spacing w:line="360" w:lineRule="auto"/>
        <w:ind w:firstLine="602"/>
        <w:rPr>
          <w:rFonts w:ascii="Times New Roman" w:hAnsi="Times New Roman"/>
          <w:b/>
          <w:bCs/>
          <w:sz w:val="30"/>
          <w:szCs w:val="30"/>
        </w:rPr>
      </w:pPr>
      <w:r>
        <w:rPr>
          <w:rFonts w:ascii="Times New Roman" w:hAnsi="Times New Roman"/>
          <w:b/>
          <w:bCs/>
          <w:sz w:val="30"/>
          <w:szCs w:val="30"/>
        </w:rPr>
        <w:t>十一、政府采购支出情况说明</w:t>
      </w:r>
    </w:p>
    <w:p>
      <w:pPr>
        <w:spacing w:line="360" w:lineRule="auto"/>
        <w:ind w:firstLine="600"/>
        <w:rPr>
          <w:rFonts w:ascii="Times New Roman" w:hAnsi="Times New Roman" w:eastAsia="仿宋_GB2312"/>
          <w:sz w:val="30"/>
          <w:szCs w:val="30"/>
        </w:rPr>
      </w:pPr>
      <w:r>
        <w:rPr>
          <w:rFonts w:ascii="Times New Roman" w:hAnsi="Times New Roman" w:eastAsia="仿宋_GB2312"/>
          <w:color w:val="000000"/>
          <w:sz w:val="30"/>
          <w:szCs w:val="30"/>
        </w:rPr>
        <w:t>天津市生态环境局</w:t>
      </w:r>
      <w:r>
        <w:rPr>
          <w:rFonts w:ascii="Times New Roman" w:hAnsi="Times New Roman" w:eastAsia="仿宋_GB2312"/>
          <w:sz w:val="30"/>
          <w:szCs w:val="30"/>
        </w:rPr>
        <w:t>2022</w:t>
      </w:r>
      <w:r>
        <w:rPr>
          <w:rFonts w:ascii="Times New Roman" w:hAnsi="Times New Roman" w:eastAsia="仿宋_GB2312"/>
          <w:color w:val="000000"/>
          <w:sz w:val="30"/>
          <w:szCs w:val="30"/>
        </w:rPr>
        <w:t>年</w:t>
      </w:r>
      <w:r>
        <w:rPr>
          <w:rFonts w:ascii="Times New Roman" w:hAnsi="Times New Roman" w:eastAsia="仿宋_GB2312"/>
          <w:kern w:val="2"/>
          <w:sz w:val="30"/>
          <w:szCs w:val="30"/>
        </w:rPr>
        <w:t>政府</w:t>
      </w:r>
      <w:r>
        <w:rPr>
          <w:rFonts w:ascii="Times New Roman" w:hAnsi="Times New Roman" w:eastAsia="仿宋_GB2312"/>
          <w:color w:val="000000"/>
          <w:sz w:val="30"/>
          <w:szCs w:val="30"/>
        </w:rPr>
        <w:t>采购支出总额</w:t>
      </w:r>
      <w:r>
        <w:rPr>
          <w:rFonts w:ascii="Times New Roman" w:hAnsi="Times New Roman" w:eastAsia="仿宋_GB2312"/>
          <w:sz w:val="30"/>
          <w:szCs w:val="30"/>
        </w:rPr>
        <w:t>87,941,201.30</w:t>
      </w:r>
      <w:r>
        <w:rPr>
          <w:rFonts w:ascii="Times New Roman" w:hAnsi="Times New Roman" w:eastAsia="仿宋_GB2312"/>
          <w:color w:val="000000"/>
          <w:sz w:val="30"/>
          <w:szCs w:val="30"/>
        </w:rPr>
        <w:t>元，其中：政府采购货物支出</w:t>
      </w:r>
      <w:r>
        <w:rPr>
          <w:rFonts w:ascii="Times New Roman" w:hAnsi="Times New Roman" w:eastAsia="仿宋_GB2312"/>
          <w:sz w:val="30"/>
          <w:szCs w:val="30"/>
        </w:rPr>
        <w:t>10,531,930.50</w:t>
      </w:r>
      <w:r>
        <w:rPr>
          <w:rFonts w:ascii="Times New Roman" w:hAnsi="Times New Roman" w:eastAsia="仿宋_GB2312"/>
          <w:color w:val="000000"/>
          <w:sz w:val="30"/>
          <w:szCs w:val="30"/>
        </w:rPr>
        <w:t>元、政府采购工程支出</w:t>
      </w:r>
      <w:r>
        <w:rPr>
          <w:rFonts w:ascii="Times New Roman" w:hAnsi="Times New Roman" w:eastAsia="仿宋_GB2312"/>
          <w:sz w:val="30"/>
          <w:szCs w:val="30"/>
        </w:rPr>
        <w:t>0.00</w:t>
      </w:r>
      <w:r>
        <w:rPr>
          <w:rFonts w:ascii="Times New Roman" w:hAnsi="Times New Roman" w:eastAsia="仿宋_GB2312"/>
          <w:color w:val="000000"/>
          <w:sz w:val="30"/>
          <w:szCs w:val="30"/>
        </w:rPr>
        <w:t>元、政府采购服务支出</w:t>
      </w:r>
      <w:r>
        <w:rPr>
          <w:rFonts w:ascii="Times New Roman" w:hAnsi="Times New Roman" w:eastAsia="仿宋_GB2312"/>
          <w:sz w:val="30"/>
          <w:szCs w:val="30"/>
        </w:rPr>
        <w:t>77,409,270.80</w:t>
      </w:r>
      <w:r>
        <w:rPr>
          <w:rFonts w:ascii="Times New Roman" w:hAnsi="Times New Roman" w:eastAsia="仿宋_GB2312"/>
          <w:color w:val="000000"/>
          <w:sz w:val="30"/>
          <w:szCs w:val="30"/>
        </w:rPr>
        <w:t>元。授予中小企业合同金额</w:t>
      </w:r>
      <w:r>
        <w:rPr>
          <w:rFonts w:ascii="Times New Roman" w:hAnsi="Times New Roman" w:eastAsia="仿宋_GB2312"/>
          <w:sz w:val="30"/>
          <w:szCs w:val="30"/>
        </w:rPr>
        <w:t>59,531,701.30</w:t>
      </w:r>
      <w:r>
        <w:rPr>
          <w:rFonts w:ascii="Times New Roman" w:hAnsi="Times New Roman" w:eastAsia="仿宋_GB2312"/>
          <w:color w:val="000000"/>
          <w:sz w:val="30"/>
          <w:szCs w:val="30"/>
        </w:rPr>
        <w:t>元，占政府采购支出总额的</w:t>
      </w:r>
      <w:r>
        <w:rPr>
          <w:rFonts w:ascii="Times New Roman" w:hAnsi="Times New Roman" w:eastAsia="仿宋_GB2312"/>
          <w:sz w:val="30"/>
          <w:szCs w:val="30"/>
        </w:rPr>
        <w:t>67.69</w:t>
      </w:r>
      <w:r>
        <w:rPr>
          <w:rFonts w:ascii="Times New Roman" w:hAnsi="Times New Roman" w:eastAsia="仿宋_GB2312"/>
          <w:color w:val="000000"/>
          <w:sz w:val="30"/>
          <w:szCs w:val="30"/>
        </w:rPr>
        <w:t>%，其中：授予小微企业合同金额</w:t>
      </w:r>
      <w:r>
        <w:rPr>
          <w:rFonts w:ascii="Times New Roman" w:hAnsi="Times New Roman" w:eastAsia="仿宋_GB2312"/>
          <w:sz w:val="30"/>
          <w:szCs w:val="30"/>
        </w:rPr>
        <w:t>56,014,701.30</w:t>
      </w:r>
      <w:r>
        <w:rPr>
          <w:rFonts w:ascii="Times New Roman" w:hAnsi="Times New Roman" w:eastAsia="仿宋_GB2312"/>
          <w:color w:val="000000"/>
          <w:sz w:val="30"/>
          <w:szCs w:val="30"/>
        </w:rPr>
        <w:t>元，占政府采购支出总额的</w:t>
      </w:r>
      <w:r>
        <w:rPr>
          <w:rFonts w:ascii="Times New Roman" w:hAnsi="Times New Roman" w:eastAsia="仿宋_GB2312"/>
          <w:sz w:val="30"/>
          <w:szCs w:val="30"/>
        </w:rPr>
        <w:t>63.70</w:t>
      </w:r>
      <w:r>
        <w:rPr>
          <w:rFonts w:ascii="Times New Roman" w:hAnsi="Times New Roman" w:eastAsia="仿宋_GB2312"/>
          <w:color w:val="000000"/>
          <w:sz w:val="30"/>
          <w:szCs w:val="30"/>
        </w:rPr>
        <w:t>%；</w:t>
      </w:r>
      <w:r>
        <w:rPr>
          <w:rFonts w:ascii="Times New Roman" w:hAnsi="Times New Roman" w:eastAsia="仿宋_GB2312"/>
          <w:sz w:val="30"/>
          <w:szCs w:val="30"/>
        </w:rPr>
        <w:t>货物采购授予中小企业合同金额占货物支出金额的72.27%，工程采购授予中小企业合同金额占工程支出金额的0.00%，服务采购授予中小企业合同金额占服务支出金额的67.07%。</w:t>
      </w:r>
    </w:p>
    <w:p>
      <w:pPr>
        <w:spacing w:line="360" w:lineRule="auto"/>
        <w:ind w:firstLine="600"/>
        <w:rPr>
          <w:rFonts w:ascii="Times New Roman" w:hAnsi="Times New Roman"/>
          <w:b/>
          <w:bCs/>
          <w:sz w:val="30"/>
          <w:szCs w:val="30"/>
        </w:rPr>
      </w:pPr>
      <w:r>
        <w:rPr>
          <w:rFonts w:ascii="Times New Roman" w:hAnsi="Times New Roman"/>
          <w:b/>
          <w:bCs/>
          <w:sz w:val="30"/>
          <w:szCs w:val="30"/>
          <w:lang w:val="zh-CN"/>
        </w:rPr>
        <w:t>十二、</w:t>
      </w:r>
      <w:r>
        <w:rPr>
          <w:rFonts w:ascii="Times New Roman" w:hAnsi="Times New Roman"/>
          <w:b/>
          <w:bCs/>
          <w:sz w:val="30"/>
          <w:szCs w:val="30"/>
        </w:rPr>
        <w:t>国有资产占有使用情况说明</w:t>
      </w:r>
    </w:p>
    <w:p>
      <w:pPr>
        <w:spacing w:line="360" w:lineRule="auto"/>
        <w:ind w:firstLine="720"/>
        <w:rPr>
          <w:rFonts w:ascii="Times New Roman" w:hAnsi="Times New Roman" w:eastAsia="仿宋_GB2312"/>
          <w:color w:val="000000"/>
          <w:sz w:val="30"/>
          <w:szCs w:val="30"/>
        </w:rPr>
      </w:pPr>
      <w:r>
        <w:rPr>
          <w:rFonts w:ascii="Times New Roman" w:hAnsi="Times New Roman" w:eastAsia="仿宋_GB2312"/>
          <w:color w:val="000000"/>
          <w:sz w:val="30"/>
          <w:szCs w:val="30"/>
        </w:rPr>
        <w:t>截至</w:t>
      </w:r>
      <w:r>
        <w:rPr>
          <w:rFonts w:ascii="Times New Roman" w:hAnsi="Times New Roman" w:eastAsia="宋体"/>
          <w:color w:val="000000"/>
          <w:sz w:val="30"/>
          <w:szCs w:val="30"/>
        </w:rPr>
        <w:t>2022</w:t>
      </w:r>
      <w:r>
        <w:rPr>
          <w:rFonts w:ascii="Times New Roman" w:hAnsi="Times New Roman" w:eastAsia="仿宋_GB2312"/>
          <w:color w:val="000000"/>
          <w:sz w:val="30"/>
          <w:szCs w:val="30"/>
        </w:rPr>
        <w:t>年12月31日，天津市生态环境局共有车辆</w:t>
      </w:r>
      <w:r>
        <w:rPr>
          <w:rFonts w:ascii="Times New Roman" w:hAnsi="Times New Roman" w:eastAsia="仿宋_GB2312"/>
          <w:sz w:val="30"/>
          <w:szCs w:val="30"/>
        </w:rPr>
        <w:t>41</w:t>
      </w:r>
      <w:r>
        <w:rPr>
          <w:rFonts w:ascii="Times New Roman" w:hAnsi="Times New Roman" w:eastAsia="仿宋_GB2312"/>
          <w:color w:val="000000"/>
          <w:sz w:val="30"/>
          <w:szCs w:val="30"/>
        </w:rPr>
        <w:t>辆，其中：</w:t>
      </w:r>
      <w:r>
        <w:rPr>
          <w:rFonts w:ascii="Times New Roman" w:hAnsi="Times New Roman" w:eastAsia="仿宋_GB2312"/>
          <w:sz w:val="30"/>
          <w:szCs w:val="30"/>
        </w:rPr>
        <w:t>特种专业技术用车10辆、其他用车31辆，其他用车主要包括业务用车</w:t>
      </w:r>
      <w:r>
        <w:rPr>
          <w:rFonts w:ascii="Times New Roman" w:hAnsi="Times New Roman" w:eastAsia="仿宋_GB2312"/>
          <w:sz w:val="30"/>
          <w:szCs w:val="30"/>
          <w:lang w:val="zh-CN"/>
        </w:rPr>
        <w:t>。</w:t>
      </w:r>
      <w:r>
        <w:rPr>
          <w:rFonts w:ascii="Times New Roman" w:hAnsi="Times New Roman" w:eastAsia="仿宋_GB2312"/>
          <w:sz w:val="30"/>
          <w:szCs w:val="30"/>
        </w:rPr>
        <w:t>单价100万元以上的设备68台（套）。</w:t>
      </w:r>
    </w:p>
    <w:p>
      <w:pPr>
        <w:spacing w:line="360" w:lineRule="auto"/>
        <w:ind w:firstLine="600"/>
        <w:rPr>
          <w:rFonts w:ascii="Times New Roman" w:hAnsi="Times New Roman"/>
          <w:b/>
          <w:bCs/>
          <w:sz w:val="30"/>
          <w:szCs w:val="30"/>
        </w:rPr>
      </w:pPr>
      <w:r>
        <w:rPr>
          <w:rFonts w:ascii="Times New Roman" w:hAnsi="Times New Roman"/>
          <w:b/>
          <w:bCs/>
          <w:sz w:val="30"/>
          <w:szCs w:val="30"/>
          <w:lang w:val="zh-CN"/>
        </w:rPr>
        <w:t>十三、</w:t>
      </w:r>
      <w:r>
        <w:rPr>
          <w:rFonts w:ascii="Times New Roman" w:hAnsi="Times New Roman"/>
          <w:b/>
          <w:bCs/>
          <w:sz w:val="30"/>
          <w:szCs w:val="30"/>
        </w:rPr>
        <w:t>预算绩效情况说明</w:t>
      </w:r>
    </w:p>
    <w:p>
      <w:pPr>
        <w:keepNext/>
        <w:keepLines/>
        <w:spacing w:line="360" w:lineRule="auto"/>
        <w:ind w:firstLine="600"/>
        <w:jc w:val="both"/>
        <w:rPr>
          <w:rFonts w:ascii="Times New Roman" w:hAnsi="Times New Roman" w:eastAsia="仿宋_GB2312"/>
          <w:sz w:val="30"/>
          <w:szCs w:val="30"/>
        </w:rPr>
      </w:pPr>
      <w:r>
        <w:rPr>
          <w:rFonts w:ascii="Times New Roman" w:hAnsi="Times New Roman" w:eastAsia="仿宋_GB2312"/>
          <w:sz w:val="30"/>
          <w:szCs w:val="30"/>
        </w:rPr>
        <w:t>根据预算绩效管理要求，天津市生态环境局2022年度已对67个市级项目开展绩效自评，涉及金额223,437,116.20元，自评结果已随部门决算一并公开；已对55个项目开展部门评价，涉及金额81,125,000元。</w:t>
      </w:r>
    </w:p>
    <w:p>
      <w:pPr>
        <w:spacing w:line="360" w:lineRule="auto"/>
        <w:ind w:firstLine="600"/>
        <w:rPr>
          <w:rFonts w:ascii="Times New Roman" w:hAnsi="Times New Roman"/>
          <w:b/>
          <w:bCs/>
          <w:sz w:val="30"/>
          <w:szCs w:val="30"/>
        </w:rPr>
      </w:pPr>
      <w:r>
        <w:rPr>
          <w:rFonts w:ascii="Times New Roman" w:hAnsi="Times New Roman"/>
          <w:b/>
          <w:bCs/>
          <w:sz w:val="30"/>
          <w:szCs w:val="30"/>
          <w:lang w:val="zh-CN"/>
        </w:rPr>
        <w:t>十四、</w:t>
      </w:r>
      <w:r>
        <w:rPr>
          <w:rFonts w:ascii="Times New Roman" w:hAnsi="Times New Roman"/>
          <w:b/>
          <w:bCs/>
          <w:sz w:val="30"/>
          <w:szCs w:val="30"/>
        </w:rPr>
        <w:t>教育、医疗卫生、社会保障和就业、住房保障、涉农补贴等民生支出情况说明</w:t>
      </w:r>
    </w:p>
    <w:p>
      <w:pPr>
        <w:keepNext/>
        <w:keepLines/>
        <w:spacing w:line="360" w:lineRule="auto"/>
        <w:ind w:firstLine="600"/>
        <w:jc w:val="both"/>
        <w:rPr>
          <w:rFonts w:ascii="Times New Roman" w:hAnsi="Times New Roman" w:eastAsia="仿宋_GB2312"/>
          <w:sz w:val="30"/>
          <w:szCs w:val="30"/>
        </w:rPr>
      </w:pPr>
      <w:r>
        <w:rPr>
          <w:rFonts w:ascii="Times New Roman" w:hAnsi="Times New Roman" w:eastAsia="仿宋_GB2312"/>
          <w:sz w:val="30"/>
          <w:szCs w:val="30"/>
        </w:rPr>
        <w:t>天津市生态环境局不属于乡、镇、街级单位，不涉及公开2022年度教育、医疗卫生、社会保障和就业、住房保障、涉农补贴等民生支出情况。</w:t>
      </w:r>
    </w:p>
    <w:p>
      <w:pPr>
        <w:keepNext/>
        <w:keepLines/>
        <w:spacing w:line="360" w:lineRule="auto"/>
        <w:ind w:firstLine="600"/>
        <w:jc w:val="both"/>
        <w:rPr>
          <w:rFonts w:ascii="Times New Roman" w:hAnsi="Times New Roman" w:eastAsia="方正小标宋简体"/>
          <w:kern w:val="44"/>
          <w:sz w:val="44"/>
          <w:szCs w:val="44"/>
        </w:rPr>
      </w:pPr>
      <w:r>
        <w:rPr>
          <w:rFonts w:ascii="Times New Roman" w:hAnsi="Times New Roman" w:eastAsia="仿宋_GB2312"/>
          <w:sz w:val="30"/>
          <w:szCs w:val="30"/>
        </w:rPr>
        <w:br w:type="page"/>
      </w:r>
    </w:p>
    <w:p>
      <w:pPr>
        <w:pStyle w:val="2"/>
        <w:keepNext/>
        <w:keepLines/>
        <w:spacing w:line="360" w:lineRule="auto"/>
        <w:jc w:val="center"/>
        <w:rPr>
          <w:rFonts w:ascii="Times New Roman" w:hAnsi="Times New Roman" w:eastAsia="方正小标宋简体"/>
          <w:kern w:val="44"/>
          <w:sz w:val="44"/>
          <w:szCs w:val="44"/>
        </w:rPr>
      </w:pPr>
    </w:p>
    <w:p>
      <w:pPr>
        <w:pStyle w:val="2"/>
        <w:keepNext/>
        <w:keepLines/>
        <w:spacing w:line="360" w:lineRule="auto"/>
        <w:jc w:val="center"/>
        <w:rPr>
          <w:rFonts w:ascii="Times New Roman" w:hAnsi="Times New Roman" w:eastAsia="方正小标宋简体"/>
          <w:kern w:val="44"/>
          <w:sz w:val="44"/>
          <w:szCs w:val="44"/>
        </w:rPr>
      </w:pPr>
      <w:r>
        <w:rPr>
          <w:rFonts w:ascii="Times New Roman" w:hAnsi="Times New Roman" w:eastAsia="方正小标宋简体"/>
          <w:kern w:val="44"/>
          <w:sz w:val="44"/>
          <w:szCs w:val="44"/>
        </w:rPr>
        <w:t>第四部分  名词解释</w:t>
      </w:r>
    </w:p>
    <w:p>
      <w:pPr>
        <w:spacing w:line="360" w:lineRule="auto"/>
        <w:ind w:firstLine="600"/>
        <w:rPr>
          <w:rFonts w:ascii="Times New Roman" w:hAnsi="Times New Roman" w:eastAsia="仿宋_GB2312"/>
          <w:sz w:val="30"/>
          <w:szCs w:val="30"/>
        </w:rPr>
      </w:pPr>
    </w:p>
    <w:p>
      <w:pPr>
        <w:spacing w:line="360" w:lineRule="auto"/>
        <w:ind w:firstLine="600"/>
        <w:rPr>
          <w:rFonts w:ascii="Times New Roman" w:hAnsi="Times New Roman" w:eastAsia="仿宋_GB2312"/>
          <w:sz w:val="30"/>
          <w:szCs w:val="30"/>
        </w:rPr>
      </w:pPr>
      <w:r>
        <w:rPr>
          <w:rFonts w:ascii="Times New Roman" w:hAnsi="Times New Roman" w:eastAsia="宋体"/>
          <w:sz w:val="30"/>
          <w:szCs w:val="30"/>
        </w:rPr>
        <w:t>1.</w:t>
      </w:r>
      <w:r>
        <w:rPr>
          <w:rFonts w:ascii="Times New Roman" w:hAnsi="Times New Roman"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360" w:lineRule="auto"/>
        <w:ind w:firstLine="600"/>
        <w:rPr>
          <w:rFonts w:ascii="Times New Roman" w:hAnsi="Times New Roman" w:eastAsia="楷体"/>
          <w:sz w:val="30"/>
          <w:szCs w:val="30"/>
        </w:rPr>
      </w:pPr>
    </w:p>
    <w:sectPr>
      <w:footerReference r:id="rId3"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172A27"/>
    <w:rsid w:val="000C3F1C"/>
    <w:rsid w:val="000F7EEF"/>
    <w:rsid w:val="00114F66"/>
    <w:rsid w:val="00121E88"/>
    <w:rsid w:val="001259A3"/>
    <w:rsid w:val="00183DB8"/>
    <w:rsid w:val="00196B7D"/>
    <w:rsid w:val="001C1E44"/>
    <w:rsid w:val="001C7193"/>
    <w:rsid w:val="00225625"/>
    <w:rsid w:val="00274B30"/>
    <w:rsid w:val="00282664"/>
    <w:rsid w:val="002F1DDA"/>
    <w:rsid w:val="0030795D"/>
    <w:rsid w:val="00312FBD"/>
    <w:rsid w:val="00344B32"/>
    <w:rsid w:val="003569E8"/>
    <w:rsid w:val="00370EC7"/>
    <w:rsid w:val="003A1094"/>
    <w:rsid w:val="003B52F2"/>
    <w:rsid w:val="003C749E"/>
    <w:rsid w:val="003D2B98"/>
    <w:rsid w:val="003D35E4"/>
    <w:rsid w:val="00400687"/>
    <w:rsid w:val="004034F1"/>
    <w:rsid w:val="0045252D"/>
    <w:rsid w:val="00453A83"/>
    <w:rsid w:val="00487381"/>
    <w:rsid w:val="00490899"/>
    <w:rsid w:val="004E2DE2"/>
    <w:rsid w:val="004F7511"/>
    <w:rsid w:val="00550668"/>
    <w:rsid w:val="005721AA"/>
    <w:rsid w:val="00583406"/>
    <w:rsid w:val="00602972"/>
    <w:rsid w:val="00626D83"/>
    <w:rsid w:val="00656A62"/>
    <w:rsid w:val="0068114C"/>
    <w:rsid w:val="006D6090"/>
    <w:rsid w:val="007272AF"/>
    <w:rsid w:val="00782F73"/>
    <w:rsid w:val="007A7DF3"/>
    <w:rsid w:val="007B733D"/>
    <w:rsid w:val="007C4BC0"/>
    <w:rsid w:val="007D0668"/>
    <w:rsid w:val="007E6146"/>
    <w:rsid w:val="007F1627"/>
    <w:rsid w:val="0080305E"/>
    <w:rsid w:val="00824297"/>
    <w:rsid w:val="0084418E"/>
    <w:rsid w:val="008610CA"/>
    <w:rsid w:val="00872AB5"/>
    <w:rsid w:val="00874E91"/>
    <w:rsid w:val="00896763"/>
    <w:rsid w:val="008A6324"/>
    <w:rsid w:val="008D0783"/>
    <w:rsid w:val="00932873"/>
    <w:rsid w:val="00966E0C"/>
    <w:rsid w:val="009D71CD"/>
    <w:rsid w:val="00A13341"/>
    <w:rsid w:val="00A45C72"/>
    <w:rsid w:val="00A63EA8"/>
    <w:rsid w:val="00A733B9"/>
    <w:rsid w:val="00B639EC"/>
    <w:rsid w:val="00B96AE2"/>
    <w:rsid w:val="00BA57DE"/>
    <w:rsid w:val="00BC28C0"/>
    <w:rsid w:val="00BC36A7"/>
    <w:rsid w:val="00C05A7E"/>
    <w:rsid w:val="00C44CBE"/>
    <w:rsid w:val="00C624C3"/>
    <w:rsid w:val="00C86245"/>
    <w:rsid w:val="00C909B0"/>
    <w:rsid w:val="00CA1354"/>
    <w:rsid w:val="00CB5D15"/>
    <w:rsid w:val="00CD4A7B"/>
    <w:rsid w:val="00CE427B"/>
    <w:rsid w:val="00D2127A"/>
    <w:rsid w:val="00D376CE"/>
    <w:rsid w:val="00DC032F"/>
    <w:rsid w:val="00E0787E"/>
    <w:rsid w:val="00E07BDE"/>
    <w:rsid w:val="00E218E6"/>
    <w:rsid w:val="00E22433"/>
    <w:rsid w:val="00E24895"/>
    <w:rsid w:val="00E7776D"/>
    <w:rsid w:val="00EF13BD"/>
    <w:rsid w:val="00EF7FEB"/>
    <w:rsid w:val="00F10AE2"/>
    <w:rsid w:val="00F34FBA"/>
    <w:rsid w:val="00F61F68"/>
    <w:rsid w:val="00F62BEF"/>
    <w:rsid w:val="00F757F2"/>
    <w:rsid w:val="00F81E87"/>
    <w:rsid w:val="00FB15C4"/>
    <w:rsid w:val="00FB3CD7"/>
    <w:rsid w:val="00FC7E5D"/>
    <w:rsid w:val="00FE4CDF"/>
    <w:rsid w:val="00FE4E8C"/>
    <w:rsid w:val="1E7A2193"/>
    <w:rsid w:val="3ED82524"/>
    <w:rsid w:val="48C65778"/>
    <w:rsid w:val="49EA277D"/>
    <w:rsid w:val="63E60BB6"/>
    <w:rsid w:val="64552F06"/>
    <w:rsid w:val="738E60E0"/>
    <w:rsid w:val="7A0F2F49"/>
    <w:rsid w:val="7FB8D94F"/>
    <w:rsid w:val="7FBBF4F9"/>
    <w:rsid w:val="7FDF12D3"/>
    <w:rsid w:val="D7750F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eastAsia="黑体" w:cs="Times New Roman" w:hAnsiTheme="minorHAnsi"/>
      <w:sz w:val="24"/>
      <w:szCs w:val="24"/>
      <w:lang w:val="en-US" w:eastAsia="zh-CN" w:bidi="ar-SA"/>
    </w:rPr>
  </w:style>
  <w:style w:type="paragraph" w:styleId="2">
    <w:name w:val="heading 1"/>
    <w:basedOn w:val="1"/>
    <w:next w:val="1"/>
    <w:link w:val="9"/>
    <w:qFormat/>
    <w:uiPriority w:val="99"/>
    <w:pPr>
      <w:outlineLvl w:val="0"/>
    </w:pPr>
  </w:style>
  <w:style w:type="paragraph" w:styleId="3">
    <w:name w:val="heading 2"/>
    <w:basedOn w:val="1"/>
    <w:next w:val="1"/>
    <w:link w:val="10"/>
    <w:qFormat/>
    <w:uiPriority w:val="99"/>
    <w:pPr>
      <w:outlineLvl w:val="1"/>
    </w:p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qFormat/>
    <w:locked/>
    <w:uiPriority w:val="9"/>
    <w:rPr>
      <w:rFonts w:ascii="黑体" w:eastAsia="黑体" w:cs="Times New Roman"/>
      <w:b/>
      <w:bCs/>
      <w:kern w:val="44"/>
      <w:sz w:val="44"/>
      <w:szCs w:val="44"/>
    </w:rPr>
  </w:style>
  <w:style w:type="character" w:customStyle="1" w:styleId="10">
    <w:name w:val="标题 2 Char"/>
    <w:basedOn w:val="8"/>
    <w:link w:val="3"/>
    <w:semiHidden/>
    <w:qFormat/>
    <w:locked/>
    <w:uiPriority w:val="9"/>
    <w:rPr>
      <w:rFonts w:cs="Times New Roman" w:asciiTheme="majorHAnsi" w:hAnsiTheme="majorHAnsi" w:eastAsiaTheme="majorEastAsia"/>
      <w:b/>
      <w:bCs/>
      <w:kern w:val="0"/>
      <w:sz w:val="32"/>
      <w:szCs w:val="32"/>
    </w:rPr>
  </w:style>
  <w:style w:type="character" w:customStyle="1" w:styleId="11">
    <w:name w:val="页眉 Char"/>
    <w:basedOn w:val="8"/>
    <w:link w:val="6"/>
    <w:qFormat/>
    <w:locked/>
    <w:uiPriority w:val="99"/>
    <w:rPr>
      <w:rFonts w:ascii="黑体" w:eastAsia="黑体" w:cs="Times New Roman"/>
      <w:kern w:val="0"/>
      <w:sz w:val="18"/>
      <w:szCs w:val="18"/>
    </w:rPr>
  </w:style>
  <w:style w:type="character" w:customStyle="1" w:styleId="12">
    <w:name w:val="页脚 Char"/>
    <w:basedOn w:val="8"/>
    <w:link w:val="5"/>
    <w:qFormat/>
    <w:locked/>
    <w:uiPriority w:val="99"/>
    <w:rPr>
      <w:rFonts w:ascii="黑体" w:eastAsia="黑体" w:cs="Times New Roman"/>
      <w:kern w:val="0"/>
      <w:sz w:val="18"/>
      <w:szCs w:val="18"/>
    </w:rPr>
  </w:style>
  <w:style w:type="character" w:customStyle="1" w:styleId="13">
    <w:name w:val="批注框文本 Char"/>
    <w:basedOn w:val="8"/>
    <w:link w:val="4"/>
    <w:semiHidden/>
    <w:qFormat/>
    <w:locked/>
    <w:uiPriority w:val="99"/>
    <w:rPr>
      <w:rFonts w:ascii="黑体" w:eastAsia="黑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7611</Words>
  <Characters>9183</Characters>
  <Lines>14</Lines>
  <Paragraphs>18</Paragraphs>
  <TotalTime>7</TotalTime>
  <ScaleCrop>false</ScaleCrop>
  <LinksUpToDate>false</LinksUpToDate>
  <CharactersWithSpaces>9244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2023-08-10T01:24:00Z</dcterms:created>
  <dc:creator>t</dc:creator>
  <cp:lastModifiedBy>晶宝</cp:lastModifiedBy>
  <cp:lastPrinted>2023-08-09T08:49:00Z</cp:lastPrinted>
  <dcterms:modified xsi:type="dcterms:W3CDTF">2023-08-21T07:42:15Z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076DCD106A014DE0ADF004275B6E2003_12</vt:lpwstr>
  </property>
</Properties>
</file>