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F64" w:rsidRDefault="00090F64">
      <w:pPr>
        <w:spacing w:line="600" w:lineRule="exact"/>
        <w:jc w:val="both"/>
        <w:rPr>
          <w:kern w:val="2"/>
          <w:sz w:val="32"/>
          <w:szCs w:val="32"/>
          <w:lang w:val="zh-CN"/>
        </w:rPr>
      </w:pPr>
    </w:p>
    <w:p w:rsidR="00090F64" w:rsidRDefault="00090F64">
      <w:pPr>
        <w:spacing w:line="580" w:lineRule="exact"/>
        <w:jc w:val="center"/>
        <w:rPr>
          <w:kern w:val="2"/>
          <w:sz w:val="44"/>
          <w:szCs w:val="44"/>
          <w:lang w:val="zh-CN"/>
        </w:rPr>
      </w:pPr>
    </w:p>
    <w:p w:rsidR="00090F64" w:rsidRDefault="00090F64">
      <w:pPr>
        <w:spacing w:line="600" w:lineRule="exact"/>
        <w:jc w:val="both"/>
        <w:rPr>
          <w:kern w:val="2"/>
          <w:sz w:val="32"/>
          <w:szCs w:val="32"/>
          <w:lang w:val="zh-CN"/>
        </w:rPr>
      </w:pPr>
    </w:p>
    <w:p w:rsidR="00090F64" w:rsidRDefault="00090F64">
      <w:pPr>
        <w:spacing w:line="580" w:lineRule="exact"/>
        <w:jc w:val="center"/>
        <w:rPr>
          <w:kern w:val="2"/>
          <w:sz w:val="44"/>
          <w:szCs w:val="44"/>
          <w:lang w:val="zh-CN"/>
        </w:rPr>
      </w:pPr>
    </w:p>
    <w:p w:rsidR="00090F64" w:rsidRDefault="00090F64">
      <w:pPr>
        <w:spacing w:line="580" w:lineRule="exact"/>
        <w:jc w:val="center"/>
        <w:rPr>
          <w:rFonts w:ascii="Times New Roman" w:eastAsia="Times New Roman" w:cs="Times New Roman"/>
          <w:kern w:val="2"/>
          <w:sz w:val="44"/>
          <w:szCs w:val="44"/>
          <w:lang w:val="zh-CN"/>
        </w:rPr>
      </w:pPr>
    </w:p>
    <w:p w:rsidR="00090F64" w:rsidRDefault="00090F64">
      <w:pPr>
        <w:spacing w:line="580" w:lineRule="exact"/>
        <w:jc w:val="center"/>
        <w:rPr>
          <w:rFonts w:ascii="Times New Roman" w:eastAsia="Times New Roman" w:cs="Times New Roman"/>
          <w:kern w:val="2"/>
          <w:sz w:val="44"/>
          <w:szCs w:val="44"/>
          <w:lang w:val="zh-CN"/>
        </w:rPr>
      </w:pPr>
    </w:p>
    <w:p w:rsidR="00090F64" w:rsidRDefault="00090F64">
      <w:pPr>
        <w:spacing w:line="580" w:lineRule="exact"/>
        <w:jc w:val="center"/>
        <w:rPr>
          <w:rFonts w:ascii="Times New Roman" w:eastAsia="Times New Roman" w:cs="Times New Roman"/>
          <w:kern w:val="2"/>
          <w:sz w:val="44"/>
          <w:szCs w:val="44"/>
          <w:lang w:val="zh-CN"/>
        </w:rPr>
      </w:pPr>
    </w:p>
    <w:p w:rsidR="00090F64" w:rsidRDefault="00090F64">
      <w:pPr>
        <w:spacing w:line="580" w:lineRule="exact"/>
        <w:jc w:val="center"/>
        <w:rPr>
          <w:rFonts w:ascii="Times New Roman" w:eastAsia="Times New Roman" w:cs="Times New Roman"/>
          <w:kern w:val="2"/>
          <w:sz w:val="44"/>
          <w:szCs w:val="44"/>
          <w:lang w:val="zh-CN"/>
        </w:rPr>
      </w:pPr>
    </w:p>
    <w:p w:rsidR="00090F64" w:rsidRDefault="00090F64">
      <w:pPr>
        <w:spacing w:line="580" w:lineRule="exact"/>
        <w:jc w:val="center"/>
        <w:rPr>
          <w:rFonts w:ascii="Times New Roman" w:eastAsia="Times New Roman" w:cs="Times New Roman"/>
          <w:kern w:val="2"/>
          <w:sz w:val="44"/>
          <w:szCs w:val="44"/>
          <w:lang w:val="zh-CN"/>
        </w:rPr>
      </w:pPr>
    </w:p>
    <w:p w:rsidR="00090F64" w:rsidRDefault="00090F64">
      <w:pPr>
        <w:spacing w:line="580" w:lineRule="exact"/>
        <w:jc w:val="center"/>
        <w:rPr>
          <w:rFonts w:ascii="Times New Roman" w:eastAsia="Times New Roman" w:cs="Times New Roman"/>
          <w:kern w:val="2"/>
          <w:sz w:val="44"/>
          <w:szCs w:val="44"/>
          <w:lang w:val="zh-CN"/>
        </w:rPr>
      </w:pPr>
    </w:p>
    <w:p w:rsidR="00090F64" w:rsidRDefault="00090F64">
      <w:pPr>
        <w:spacing w:line="580" w:lineRule="exact"/>
        <w:jc w:val="center"/>
        <w:rPr>
          <w:rFonts w:ascii="Times New Roman" w:eastAsia="Times New Roman" w:cs="Times New Roman"/>
          <w:kern w:val="2"/>
          <w:sz w:val="44"/>
          <w:szCs w:val="44"/>
          <w:lang w:val="zh-CN"/>
        </w:rPr>
      </w:pPr>
    </w:p>
    <w:p w:rsidR="00090F64" w:rsidRDefault="00090F64">
      <w:pPr>
        <w:spacing w:line="580" w:lineRule="exact"/>
        <w:jc w:val="center"/>
        <w:rPr>
          <w:rFonts w:ascii="Times New Roman" w:eastAsia="Times New Roman" w:cs="Times New Roman"/>
          <w:kern w:val="2"/>
          <w:sz w:val="44"/>
          <w:szCs w:val="44"/>
          <w:lang w:val="zh-CN"/>
        </w:rPr>
      </w:pPr>
    </w:p>
    <w:p w:rsidR="00090F64" w:rsidRDefault="00090F64">
      <w:pPr>
        <w:spacing w:line="580" w:lineRule="exact"/>
        <w:jc w:val="center"/>
        <w:rPr>
          <w:rFonts w:ascii="Times New Roman" w:eastAsia="Times New Roman" w:cs="Times New Roman"/>
          <w:kern w:val="2"/>
          <w:sz w:val="44"/>
          <w:szCs w:val="44"/>
          <w:lang w:val="zh-CN"/>
        </w:rPr>
      </w:pPr>
    </w:p>
    <w:p w:rsidR="00090F64" w:rsidRDefault="00C4464B">
      <w:pPr>
        <w:jc w:val="center"/>
        <w:rPr>
          <w:rFonts w:ascii="方正小标宋简体" w:eastAsia="方正小标宋简体" w:hAnsi="Times New Roman" w:cs="方正小标宋简体"/>
          <w:sz w:val="48"/>
          <w:szCs w:val="48"/>
          <w:lang w:val="zh-CN"/>
        </w:rPr>
      </w:pPr>
      <w:r>
        <w:rPr>
          <w:rFonts w:ascii="方正小标宋简体" w:eastAsia="方正小标宋简体" w:hAnsi="Times New Roman" w:cs="方正小标宋简体" w:hint="eastAsia"/>
          <w:sz w:val="48"/>
          <w:szCs w:val="48"/>
          <w:lang w:val="zh-CN"/>
        </w:rPr>
        <w:t>天津市高级人民法院</w:t>
      </w:r>
    </w:p>
    <w:p w:rsidR="00090F64" w:rsidRDefault="00C4464B">
      <w:pPr>
        <w:jc w:val="center"/>
        <w:rPr>
          <w:rFonts w:ascii="方正小标宋简体" w:eastAsia="方正小标宋简体" w:hAnsi="Times New Roman" w:cs="方正小标宋简体"/>
          <w:sz w:val="48"/>
          <w:szCs w:val="48"/>
          <w:lang w:val="zh-CN"/>
        </w:rPr>
      </w:pPr>
      <w:r>
        <w:rPr>
          <w:rFonts w:ascii="方正小标宋简体" w:eastAsia="方正小标宋简体" w:hAnsi="Times New Roman" w:cs="方正小标宋简体"/>
          <w:sz w:val="48"/>
          <w:szCs w:val="48"/>
          <w:lang w:val="zh-CN"/>
        </w:rPr>
        <w:t>2022</w:t>
      </w:r>
      <w:r>
        <w:rPr>
          <w:rFonts w:ascii="方正小标宋简体" w:eastAsia="方正小标宋简体" w:hAnsi="Times New Roman" w:cs="方正小标宋简体" w:hint="eastAsia"/>
          <w:sz w:val="48"/>
          <w:szCs w:val="48"/>
          <w:lang w:val="zh-CN"/>
        </w:rPr>
        <w:t>年度部门决算</w:t>
      </w:r>
    </w:p>
    <w:p w:rsidR="00090F64" w:rsidRDefault="00090F64">
      <w:pPr>
        <w:spacing w:line="580" w:lineRule="exact"/>
        <w:jc w:val="center"/>
        <w:rPr>
          <w:rFonts w:hAnsi="Times New Roman"/>
          <w:kern w:val="2"/>
          <w:sz w:val="30"/>
          <w:szCs w:val="30"/>
        </w:rPr>
      </w:pPr>
    </w:p>
    <w:p w:rsidR="00090F64" w:rsidRDefault="00090F64">
      <w:pPr>
        <w:spacing w:line="580" w:lineRule="exact"/>
        <w:jc w:val="center"/>
        <w:rPr>
          <w:rFonts w:hAnsi="Times New Roman"/>
          <w:kern w:val="2"/>
          <w:sz w:val="30"/>
          <w:szCs w:val="30"/>
        </w:rPr>
      </w:pPr>
    </w:p>
    <w:p w:rsidR="00090F64" w:rsidRDefault="00090F64">
      <w:pPr>
        <w:spacing w:line="580" w:lineRule="exact"/>
        <w:jc w:val="center"/>
        <w:rPr>
          <w:rFonts w:hAnsi="Times New Roman"/>
          <w:kern w:val="2"/>
          <w:sz w:val="30"/>
          <w:szCs w:val="30"/>
        </w:rPr>
      </w:pPr>
    </w:p>
    <w:p w:rsidR="00090F64" w:rsidRDefault="00090F64">
      <w:pPr>
        <w:spacing w:line="580" w:lineRule="exact"/>
        <w:jc w:val="center"/>
        <w:rPr>
          <w:rFonts w:hAnsi="Times New Roman"/>
          <w:kern w:val="2"/>
          <w:sz w:val="30"/>
          <w:szCs w:val="30"/>
        </w:rPr>
      </w:pPr>
    </w:p>
    <w:p w:rsidR="00090F64" w:rsidRDefault="00090F64">
      <w:pPr>
        <w:spacing w:line="580" w:lineRule="exact"/>
        <w:jc w:val="center"/>
        <w:rPr>
          <w:rFonts w:hAnsi="Times New Roman"/>
          <w:kern w:val="2"/>
          <w:sz w:val="30"/>
          <w:szCs w:val="30"/>
        </w:rPr>
      </w:pPr>
    </w:p>
    <w:p w:rsidR="00090F64" w:rsidRDefault="00090F64">
      <w:pPr>
        <w:spacing w:line="600" w:lineRule="exact"/>
        <w:jc w:val="center"/>
        <w:rPr>
          <w:rFonts w:hAnsi="Times New Roman"/>
          <w:sz w:val="44"/>
          <w:szCs w:val="44"/>
        </w:rPr>
        <w:sectPr w:rsidR="00090F64">
          <w:pgSz w:w="12240" w:h="15840"/>
          <w:pgMar w:top="1440" w:right="1800" w:bottom="1440" w:left="1800" w:header="720" w:footer="720" w:gutter="0"/>
          <w:cols w:space="720"/>
        </w:sectPr>
      </w:pPr>
    </w:p>
    <w:p w:rsidR="00090F64" w:rsidRDefault="00090F64">
      <w:pPr>
        <w:spacing w:line="600" w:lineRule="exact"/>
        <w:jc w:val="center"/>
        <w:rPr>
          <w:rFonts w:hAnsi="Times New Roman"/>
          <w:sz w:val="44"/>
          <w:szCs w:val="44"/>
        </w:rPr>
      </w:pPr>
    </w:p>
    <w:p w:rsidR="00090F64" w:rsidRDefault="00C4464B">
      <w:pPr>
        <w:spacing w:line="600" w:lineRule="exact"/>
        <w:jc w:val="center"/>
        <w:rPr>
          <w:rFonts w:hAnsi="Times New Roman"/>
          <w:sz w:val="44"/>
          <w:szCs w:val="44"/>
        </w:rPr>
      </w:pPr>
      <w:r>
        <w:rPr>
          <w:rFonts w:hAnsi="Times New Roman" w:hint="eastAsia"/>
          <w:sz w:val="44"/>
          <w:szCs w:val="44"/>
        </w:rPr>
        <w:t>目</w:t>
      </w:r>
      <w:r>
        <w:rPr>
          <w:rFonts w:hAnsi="Times New Roman"/>
          <w:sz w:val="44"/>
          <w:szCs w:val="44"/>
        </w:rPr>
        <w:t xml:space="preserve">   </w:t>
      </w:r>
      <w:r>
        <w:rPr>
          <w:rFonts w:hAnsi="Times New Roman" w:hint="eastAsia"/>
          <w:sz w:val="44"/>
          <w:szCs w:val="44"/>
        </w:rPr>
        <w:t>录</w:t>
      </w:r>
    </w:p>
    <w:p w:rsidR="00090F64" w:rsidRDefault="00090F64">
      <w:pPr>
        <w:spacing w:line="600" w:lineRule="exact"/>
        <w:rPr>
          <w:rFonts w:hAnsi="Times New Roman"/>
          <w:sz w:val="30"/>
          <w:szCs w:val="30"/>
        </w:rPr>
      </w:pPr>
    </w:p>
    <w:p w:rsidR="00090F64" w:rsidRDefault="00C4464B">
      <w:pPr>
        <w:tabs>
          <w:tab w:val="right" w:leader="dot" w:pos="8306"/>
        </w:tabs>
        <w:spacing w:line="700" w:lineRule="exact"/>
        <w:rPr>
          <w:rFonts w:ascii="Times New Roman" w:eastAsia="方正小标宋简体" w:hAnsi="Times New Roman" w:cs="Times New Roman"/>
          <w:noProof/>
          <w:sz w:val="30"/>
          <w:szCs w:val="30"/>
        </w:rPr>
      </w:pPr>
      <w:r>
        <w:rPr>
          <w:rFonts w:ascii="方正小标宋简体" w:eastAsia="方正小标宋简体" w:hAnsi="Times New Roman" w:cs="方正小标宋简体" w:hint="eastAsia"/>
          <w:noProof/>
          <w:sz w:val="30"/>
          <w:szCs w:val="30"/>
        </w:rPr>
        <w:t>第一部分</w:t>
      </w:r>
      <w:r>
        <w:rPr>
          <w:rFonts w:ascii="方正小标宋简体" w:eastAsia="方正小标宋简体" w:hAnsi="Times New Roman" w:cs="方正小标宋简体"/>
          <w:noProof/>
          <w:sz w:val="30"/>
          <w:szCs w:val="30"/>
        </w:rPr>
        <w:t xml:space="preserve">  </w:t>
      </w:r>
      <w:r>
        <w:rPr>
          <w:rFonts w:ascii="方正小标宋简体" w:eastAsia="方正小标宋简体" w:hAnsi="Times New Roman" w:cs="方正小标宋简体" w:hint="eastAsia"/>
          <w:noProof/>
          <w:sz w:val="30"/>
          <w:szCs w:val="30"/>
        </w:rPr>
        <w:t>概</w:t>
      </w:r>
      <w:r>
        <w:rPr>
          <w:rFonts w:ascii="方正小标宋简体" w:eastAsia="方正小标宋简体" w:hAnsi="Times New Roman" w:cs="方正小标宋简体"/>
          <w:noProof/>
          <w:sz w:val="30"/>
          <w:szCs w:val="30"/>
        </w:rPr>
        <w:t xml:space="preserve"> </w:t>
      </w:r>
      <w:r>
        <w:rPr>
          <w:rFonts w:ascii="方正小标宋简体" w:eastAsia="方正小标宋简体" w:hAnsi="Times New Roman" w:cs="方正小标宋简体" w:hint="eastAsia"/>
          <w:noProof/>
          <w:sz w:val="30"/>
          <w:szCs w:val="30"/>
        </w:rPr>
        <w:t>况</w:t>
      </w:r>
      <w:r>
        <w:rPr>
          <w:rFonts w:ascii="Times New Roman" w:eastAsia="方正小标宋简体" w:hAnsi="Times New Roman" w:cs="Times New Roman"/>
          <w:noProof/>
          <w:sz w:val="30"/>
          <w:szCs w:val="30"/>
        </w:rPr>
        <w:tab/>
        <w:t>1</w:t>
      </w:r>
    </w:p>
    <w:p w:rsidR="00090F64" w:rsidRDefault="00C4464B">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一、主要职责</w:t>
      </w:r>
      <w:r>
        <w:rPr>
          <w:rFonts w:ascii="Times New Roman" w:eastAsia="仿宋_GB2312" w:hAnsi="Times New Roman" w:cs="Times New Roman"/>
          <w:sz w:val="30"/>
          <w:szCs w:val="30"/>
        </w:rPr>
        <w:tab/>
        <w:t>1</w:t>
      </w:r>
    </w:p>
    <w:p w:rsidR="00090F64" w:rsidRDefault="00C4464B">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二、机构设置</w:t>
      </w:r>
      <w:r>
        <w:rPr>
          <w:rFonts w:ascii="Times New Roman" w:eastAsia="仿宋_GB2312" w:hAnsi="Times New Roman" w:cs="Times New Roman"/>
          <w:sz w:val="30"/>
          <w:szCs w:val="30"/>
        </w:rPr>
        <w:tab/>
        <w:t>2</w:t>
      </w:r>
    </w:p>
    <w:p w:rsidR="00090F64" w:rsidRDefault="00C4464B">
      <w:pPr>
        <w:tabs>
          <w:tab w:val="right" w:leader="dot" w:pos="8306"/>
        </w:tabs>
        <w:spacing w:line="700" w:lineRule="exact"/>
        <w:rPr>
          <w:rFonts w:ascii="Times New Roman" w:eastAsia="方正小标宋简体" w:hAnsi="Times New Roman" w:cs="Times New Roman"/>
          <w:sz w:val="30"/>
          <w:szCs w:val="30"/>
        </w:rPr>
      </w:pPr>
      <w:r>
        <w:rPr>
          <w:rFonts w:ascii="方正小标宋简体" w:eastAsia="方正小标宋简体" w:hAnsi="Times New Roman" w:cs="方正小标宋简体" w:hint="eastAsia"/>
          <w:noProof/>
          <w:sz w:val="30"/>
          <w:szCs w:val="30"/>
        </w:rPr>
        <w:t>第二部分</w:t>
      </w:r>
      <w:r>
        <w:rPr>
          <w:rFonts w:ascii="方正小标宋简体" w:eastAsia="方正小标宋简体" w:hAnsi="Times New Roman" w:cs="方正小标宋简体"/>
          <w:noProof/>
          <w:sz w:val="30"/>
          <w:szCs w:val="30"/>
        </w:rPr>
        <w:t xml:space="preserve">  2022</w:t>
      </w:r>
      <w:r>
        <w:rPr>
          <w:rFonts w:ascii="方正小标宋简体" w:eastAsia="方正小标宋简体" w:hAnsi="Times New Roman" w:cs="方正小标宋简体" w:hint="eastAsia"/>
          <w:noProof/>
          <w:sz w:val="30"/>
          <w:szCs w:val="30"/>
        </w:rPr>
        <w:t>年度部门决算表</w:t>
      </w:r>
      <w:r>
        <w:rPr>
          <w:rFonts w:ascii="Times New Roman" w:eastAsia="方正小标宋简体" w:hAnsi="Times New Roman" w:cs="Times New Roman"/>
          <w:noProof/>
          <w:sz w:val="30"/>
          <w:szCs w:val="30"/>
        </w:rPr>
        <w:tab/>
      </w:r>
      <w:r>
        <w:rPr>
          <w:rFonts w:ascii="Times New Roman" w:eastAsia="方正小标宋简体" w:hAnsi="Times New Roman" w:cs="Times New Roman"/>
          <w:sz w:val="30"/>
          <w:szCs w:val="30"/>
        </w:rPr>
        <w:t>3</w:t>
      </w:r>
    </w:p>
    <w:p w:rsidR="00090F64" w:rsidRDefault="00C4464B">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一、收入支出决算总表</w:t>
      </w:r>
      <w:r>
        <w:rPr>
          <w:rFonts w:ascii="Times New Roman" w:eastAsia="仿宋_GB2312" w:hAnsi="Times New Roman" w:cs="Times New Roman"/>
          <w:sz w:val="30"/>
          <w:szCs w:val="30"/>
        </w:rPr>
        <w:tab/>
        <w:t>3</w:t>
      </w:r>
    </w:p>
    <w:p w:rsidR="00090F64" w:rsidRDefault="00C4464B">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二、收入决算表（按功能分类列示）</w:t>
      </w:r>
      <w:r>
        <w:rPr>
          <w:rFonts w:ascii="Times New Roman" w:eastAsia="仿宋_GB2312" w:hAnsi="Times New Roman" w:cs="Times New Roman"/>
          <w:sz w:val="30"/>
          <w:szCs w:val="30"/>
        </w:rPr>
        <w:tab/>
        <w:t>3</w:t>
      </w:r>
    </w:p>
    <w:p w:rsidR="00090F64" w:rsidRDefault="00C4464B">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三、收入决算表（按单位列示）</w:t>
      </w:r>
      <w:r>
        <w:rPr>
          <w:rFonts w:ascii="Times New Roman" w:eastAsia="仿宋_GB2312" w:hAnsi="Times New Roman" w:cs="Times New Roman"/>
          <w:sz w:val="30"/>
          <w:szCs w:val="30"/>
        </w:rPr>
        <w:tab/>
        <w:t>3</w:t>
      </w:r>
    </w:p>
    <w:p w:rsidR="00090F64" w:rsidRDefault="00C4464B">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四、支出决算表</w:t>
      </w:r>
      <w:r>
        <w:rPr>
          <w:rFonts w:ascii="Times New Roman" w:eastAsia="仿宋_GB2312" w:hAnsi="Times New Roman" w:cs="Times New Roman"/>
          <w:sz w:val="30"/>
          <w:szCs w:val="30"/>
        </w:rPr>
        <w:tab/>
        <w:t>3</w:t>
      </w:r>
    </w:p>
    <w:p w:rsidR="00090F64" w:rsidRDefault="00C4464B">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五、财政拨款收入支出决算总表</w:t>
      </w:r>
      <w:r>
        <w:rPr>
          <w:rFonts w:ascii="Times New Roman" w:eastAsia="仿宋_GB2312" w:hAnsi="Times New Roman" w:cs="Times New Roman"/>
          <w:sz w:val="30"/>
          <w:szCs w:val="30"/>
        </w:rPr>
        <w:tab/>
        <w:t>3</w:t>
      </w:r>
    </w:p>
    <w:p w:rsidR="00090F64" w:rsidRDefault="00C4464B">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六、一般公共预算财政拨款支出决算表</w:t>
      </w:r>
      <w:r>
        <w:rPr>
          <w:rFonts w:ascii="Times New Roman" w:eastAsia="仿宋_GB2312" w:hAnsi="Times New Roman" w:cs="Times New Roman"/>
          <w:sz w:val="30"/>
          <w:szCs w:val="30"/>
        </w:rPr>
        <w:tab/>
        <w:t>3</w:t>
      </w:r>
    </w:p>
    <w:p w:rsidR="00090F64" w:rsidRDefault="00C4464B">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七、一般公共预算财政拨款基本支出决算表</w:t>
      </w:r>
      <w:r>
        <w:rPr>
          <w:rFonts w:ascii="Times New Roman" w:eastAsia="仿宋_GB2312" w:hAnsi="Times New Roman" w:cs="Times New Roman"/>
          <w:sz w:val="30"/>
          <w:szCs w:val="30"/>
        </w:rPr>
        <w:tab/>
        <w:t>3</w:t>
      </w:r>
    </w:p>
    <w:p w:rsidR="00090F64" w:rsidRDefault="00C4464B">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八、政府性基金预算财政拨款收入支出决算表</w:t>
      </w:r>
      <w:r>
        <w:rPr>
          <w:rFonts w:ascii="Times New Roman" w:eastAsia="仿宋_GB2312" w:hAnsi="Times New Roman" w:cs="Times New Roman"/>
          <w:sz w:val="30"/>
          <w:szCs w:val="30"/>
        </w:rPr>
        <w:tab/>
        <w:t>3</w:t>
      </w:r>
    </w:p>
    <w:p w:rsidR="00090F64" w:rsidRDefault="00C4464B">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九、国有资本经营预算财政拨款收入支出决算表</w:t>
      </w:r>
      <w:r>
        <w:rPr>
          <w:rFonts w:ascii="Times New Roman" w:eastAsia="仿宋_GB2312" w:hAnsi="Times New Roman" w:cs="Times New Roman"/>
          <w:sz w:val="30"/>
          <w:szCs w:val="30"/>
        </w:rPr>
        <w:tab/>
        <w:t>3</w:t>
      </w:r>
    </w:p>
    <w:p w:rsidR="00090F64" w:rsidRDefault="00C4464B">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十、一般公共预算财政拨款</w:t>
      </w:r>
      <w:r>
        <w:rPr>
          <w:rFonts w:ascii="Times New Roman" w:eastAsia="仿宋_GB2312" w:hAnsi="Times New Roman" w:cs="Times New Roman"/>
          <w:sz w:val="30"/>
          <w:szCs w:val="30"/>
        </w:rPr>
        <w:t>“</w:t>
      </w:r>
      <w:r>
        <w:rPr>
          <w:rFonts w:ascii="仿宋_GB2312" w:eastAsia="仿宋_GB2312" w:hAnsi="Times New Roman" w:cs="仿宋_GB2312" w:hint="eastAsia"/>
          <w:sz w:val="30"/>
          <w:szCs w:val="30"/>
        </w:rPr>
        <w:t>三公</w:t>
      </w:r>
      <w:r>
        <w:rPr>
          <w:rFonts w:ascii="Times New Roman" w:eastAsia="仿宋_GB2312" w:hAnsi="Times New Roman" w:cs="Times New Roman"/>
          <w:sz w:val="30"/>
          <w:szCs w:val="30"/>
        </w:rPr>
        <w:t>”</w:t>
      </w:r>
      <w:r>
        <w:rPr>
          <w:rFonts w:ascii="仿宋_GB2312" w:eastAsia="仿宋_GB2312" w:hAnsi="Times New Roman" w:cs="仿宋_GB2312" w:hint="eastAsia"/>
          <w:sz w:val="30"/>
          <w:szCs w:val="30"/>
        </w:rPr>
        <w:t>经费支出决算表</w:t>
      </w:r>
      <w:r>
        <w:rPr>
          <w:rFonts w:ascii="Times New Roman" w:eastAsia="仿宋_GB2312" w:hAnsi="Times New Roman" w:cs="Times New Roman"/>
          <w:sz w:val="30"/>
          <w:szCs w:val="30"/>
        </w:rPr>
        <w:tab/>
        <w:t>3</w:t>
      </w:r>
    </w:p>
    <w:p w:rsidR="00090F64" w:rsidRDefault="00C4464B">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十一、项目支出决算表</w:t>
      </w:r>
      <w:r>
        <w:rPr>
          <w:rFonts w:ascii="Times New Roman" w:eastAsia="仿宋_GB2312" w:hAnsi="Times New Roman" w:cs="Times New Roman"/>
          <w:sz w:val="30"/>
          <w:szCs w:val="30"/>
        </w:rPr>
        <w:tab/>
        <w:t>3</w:t>
      </w:r>
    </w:p>
    <w:p w:rsidR="00090F64" w:rsidRDefault="00090F64">
      <w:pPr>
        <w:tabs>
          <w:tab w:val="right" w:leader="dot" w:pos="8306"/>
        </w:tabs>
        <w:spacing w:line="700" w:lineRule="exact"/>
        <w:ind w:left="220"/>
        <w:rPr>
          <w:rFonts w:ascii="仿宋_GB2312" w:eastAsia="仿宋_GB2312" w:hAnsi="Times New Roman" w:cs="仿宋_GB2312"/>
          <w:sz w:val="30"/>
          <w:szCs w:val="30"/>
        </w:rPr>
        <w:sectPr w:rsidR="00090F64">
          <w:footerReference w:type="default" r:id="rId6"/>
          <w:pgSz w:w="12240" w:h="15840"/>
          <w:pgMar w:top="1440" w:right="1800" w:bottom="1440" w:left="1800" w:header="720" w:footer="720" w:gutter="0"/>
          <w:pgNumType w:start="1"/>
          <w:cols w:space="720"/>
        </w:sectPr>
      </w:pPr>
    </w:p>
    <w:p w:rsidR="00090F64" w:rsidRDefault="00C4464B">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lastRenderedPageBreak/>
        <w:t>十二、关于空表的说明</w:t>
      </w:r>
      <w:r>
        <w:rPr>
          <w:rFonts w:ascii="Times New Roman" w:eastAsia="仿宋_GB2312" w:hAnsi="Times New Roman" w:cs="Times New Roman"/>
          <w:sz w:val="30"/>
          <w:szCs w:val="30"/>
        </w:rPr>
        <w:tab/>
        <w:t>4</w:t>
      </w:r>
    </w:p>
    <w:p w:rsidR="00090F64" w:rsidRDefault="00C4464B">
      <w:pPr>
        <w:tabs>
          <w:tab w:val="right" w:leader="dot" w:pos="8306"/>
        </w:tabs>
        <w:spacing w:line="700" w:lineRule="exact"/>
        <w:rPr>
          <w:rFonts w:ascii="Times New Roman" w:eastAsia="方正小标宋简体" w:hAnsi="Times New Roman" w:cs="Times New Roman"/>
          <w:sz w:val="30"/>
          <w:szCs w:val="30"/>
        </w:rPr>
      </w:pPr>
      <w:r>
        <w:rPr>
          <w:rFonts w:ascii="方正小标宋简体" w:eastAsia="方正小标宋简体" w:hAnsi="Times New Roman" w:cs="方正小标宋简体" w:hint="eastAsia"/>
          <w:noProof/>
          <w:sz w:val="30"/>
          <w:szCs w:val="30"/>
        </w:rPr>
        <w:t>第三部分</w:t>
      </w:r>
      <w:r>
        <w:rPr>
          <w:rFonts w:ascii="方正小标宋简体" w:eastAsia="方正小标宋简体" w:hAnsi="Times New Roman" w:cs="方正小标宋简体"/>
          <w:noProof/>
          <w:sz w:val="30"/>
          <w:szCs w:val="30"/>
        </w:rPr>
        <w:t xml:space="preserve">  2022</w:t>
      </w:r>
      <w:r>
        <w:rPr>
          <w:rFonts w:ascii="方正小标宋简体" w:eastAsia="方正小标宋简体" w:hAnsi="Times New Roman" w:cs="方正小标宋简体" w:hint="eastAsia"/>
          <w:noProof/>
          <w:sz w:val="30"/>
          <w:szCs w:val="30"/>
        </w:rPr>
        <w:t>年度部门决算情况说明</w:t>
      </w:r>
      <w:r>
        <w:rPr>
          <w:rFonts w:ascii="Times New Roman" w:eastAsia="方正小标宋简体" w:hAnsi="Times New Roman" w:cs="Times New Roman"/>
          <w:noProof/>
          <w:sz w:val="30"/>
          <w:szCs w:val="30"/>
        </w:rPr>
        <w:tab/>
      </w:r>
      <w:r>
        <w:rPr>
          <w:rFonts w:ascii="Times New Roman" w:eastAsia="方正小标宋简体" w:hAnsi="Times New Roman" w:cs="Times New Roman"/>
          <w:sz w:val="30"/>
          <w:szCs w:val="30"/>
        </w:rPr>
        <w:t>4</w:t>
      </w:r>
    </w:p>
    <w:p w:rsidR="00090F64" w:rsidRDefault="00C4464B">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一、收支决算总体情况说明</w:t>
      </w:r>
      <w:r>
        <w:rPr>
          <w:rFonts w:ascii="Times New Roman" w:eastAsia="仿宋_GB2312" w:hAnsi="Times New Roman" w:cs="Times New Roman"/>
          <w:sz w:val="30"/>
          <w:szCs w:val="30"/>
        </w:rPr>
        <w:tab/>
        <w:t>4</w:t>
      </w:r>
    </w:p>
    <w:p w:rsidR="00090F64" w:rsidRDefault="00C4464B">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二、收入决算情况说明</w:t>
      </w:r>
      <w:r>
        <w:rPr>
          <w:rFonts w:ascii="Times New Roman" w:eastAsia="仿宋_GB2312" w:hAnsi="Times New Roman" w:cs="Times New Roman"/>
          <w:sz w:val="30"/>
          <w:szCs w:val="30"/>
        </w:rPr>
        <w:tab/>
        <w:t>4</w:t>
      </w:r>
    </w:p>
    <w:p w:rsidR="00090F64" w:rsidRDefault="00C4464B">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三、支出决算情况说明</w:t>
      </w:r>
      <w:r>
        <w:rPr>
          <w:rFonts w:ascii="Times New Roman" w:eastAsia="仿宋_GB2312" w:hAnsi="Times New Roman" w:cs="Times New Roman"/>
          <w:sz w:val="30"/>
          <w:szCs w:val="30"/>
        </w:rPr>
        <w:tab/>
        <w:t>5</w:t>
      </w:r>
    </w:p>
    <w:p w:rsidR="00090F64" w:rsidRDefault="00C4464B">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四、财政拨款收支决算总体情况说明</w:t>
      </w:r>
      <w:r>
        <w:rPr>
          <w:rFonts w:ascii="Times New Roman" w:eastAsia="仿宋_GB2312" w:hAnsi="Times New Roman" w:cs="Times New Roman"/>
          <w:sz w:val="30"/>
          <w:szCs w:val="30"/>
        </w:rPr>
        <w:tab/>
        <w:t>5</w:t>
      </w:r>
    </w:p>
    <w:p w:rsidR="00090F64" w:rsidRDefault="00C4464B">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五、一般公共预算财政拨款支出决算情况说明</w:t>
      </w:r>
      <w:r>
        <w:rPr>
          <w:rFonts w:ascii="Times New Roman" w:eastAsia="仿宋_GB2312" w:hAnsi="Times New Roman" w:cs="Times New Roman"/>
          <w:sz w:val="30"/>
          <w:szCs w:val="30"/>
        </w:rPr>
        <w:tab/>
        <w:t>5</w:t>
      </w:r>
    </w:p>
    <w:p w:rsidR="00090F64" w:rsidRDefault="00C4464B">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六、一般公共预算财政拨款基本支出决算情况说明</w:t>
      </w:r>
      <w:r>
        <w:rPr>
          <w:rFonts w:ascii="Times New Roman" w:eastAsia="仿宋_GB2312" w:hAnsi="Times New Roman" w:cs="Times New Roman"/>
          <w:sz w:val="30"/>
          <w:szCs w:val="30"/>
        </w:rPr>
        <w:tab/>
        <w:t>7</w:t>
      </w:r>
    </w:p>
    <w:p w:rsidR="00090F64" w:rsidRDefault="00C4464B">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七、政府性基金预算财政拨款收支决算情况说明</w:t>
      </w:r>
      <w:r>
        <w:rPr>
          <w:rFonts w:ascii="Times New Roman" w:eastAsia="仿宋_GB2312" w:hAnsi="Times New Roman" w:cs="Times New Roman"/>
          <w:sz w:val="30"/>
          <w:szCs w:val="30"/>
        </w:rPr>
        <w:tab/>
        <w:t>8</w:t>
      </w:r>
    </w:p>
    <w:p w:rsidR="00090F64" w:rsidRDefault="00C4464B">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八、国有资本经营预算财政拨款收支决算情况说明</w:t>
      </w:r>
      <w:r>
        <w:rPr>
          <w:rFonts w:ascii="Times New Roman" w:eastAsia="仿宋_GB2312" w:hAnsi="Times New Roman" w:cs="Times New Roman"/>
          <w:sz w:val="30"/>
          <w:szCs w:val="30"/>
        </w:rPr>
        <w:tab/>
        <w:t>8</w:t>
      </w:r>
    </w:p>
    <w:p w:rsidR="00090F64" w:rsidRDefault="00C4464B">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九、一般公共预算财政拨款</w:t>
      </w:r>
      <w:r>
        <w:rPr>
          <w:rFonts w:ascii="Times New Roman" w:eastAsia="仿宋_GB2312" w:hAnsi="Times New Roman" w:cs="Times New Roman"/>
          <w:sz w:val="30"/>
          <w:szCs w:val="30"/>
        </w:rPr>
        <w:t>“</w:t>
      </w:r>
      <w:r>
        <w:rPr>
          <w:rFonts w:ascii="仿宋_GB2312" w:eastAsia="仿宋_GB2312" w:hAnsi="Times New Roman" w:cs="仿宋_GB2312" w:hint="eastAsia"/>
          <w:sz w:val="30"/>
          <w:szCs w:val="30"/>
        </w:rPr>
        <w:t>三公</w:t>
      </w:r>
      <w:r>
        <w:rPr>
          <w:rFonts w:ascii="Times New Roman" w:eastAsia="仿宋_GB2312" w:hAnsi="Times New Roman" w:cs="Times New Roman"/>
          <w:sz w:val="30"/>
          <w:szCs w:val="30"/>
        </w:rPr>
        <w:t>”</w:t>
      </w:r>
      <w:r>
        <w:rPr>
          <w:rFonts w:ascii="仿宋_GB2312" w:eastAsia="仿宋_GB2312" w:hAnsi="Times New Roman" w:cs="仿宋_GB2312" w:hint="eastAsia"/>
          <w:sz w:val="30"/>
          <w:szCs w:val="30"/>
        </w:rPr>
        <w:t>经费支出决算情况说明</w:t>
      </w:r>
      <w:r>
        <w:rPr>
          <w:rFonts w:ascii="Times New Roman" w:eastAsia="仿宋_GB2312" w:hAnsi="Times New Roman" w:cs="Times New Roman"/>
          <w:sz w:val="30"/>
          <w:szCs w:val="30"/>
        </w:rPr>
        <w:tab/>
      </w:r>
      <w:r>
        <w:rPr>
          <w:rFonts w:ascii="仿宋_GB2312" w:eastAsia="仿宋_GB2312" w:hAnsi="Times New Roman" w:cs="仿宋_GB2312"/>
          <w:sz w:val="30"/>
          <w:szCs w:val="30"/>
        </w:rPr>
        <w:t>8</w:t>
      </w:r>
    </w:p>
    <w:p w:rsidR="00090F64" w:rsidRDefault="00C4464B">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十、机关运行经费支出情况说明</w:t>
      </w:r>
      <w:r>
        <w:rPr>
          <w:rFonts w:ascii="Times New Roman" w:eastAsia="仿宋_GB2312" w:hAnsi="Times New Roman" w:cs="Times New Roman"/>
          <w:sz w:val="30"/>
          <w:szCs w:val="30"/>
        </w:rPr>
        <w:tab/>
        <w:t>9</w:t>
      </w:r>
    </w:p>
    <w:p w:rsidR="00090F64" w:rsidRDefault="00C4464B">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十一、政府采购支出情况说明</w:t>
      </w:r>
      <w:r>
        <w:rPr>
          <w:rFonts w:ascii="Times New Roman" w:eastAsia="仿宋_GB2312" w:hAnsi="Times New Roman" w:cs="Times New Roman"/>
          <w:sz w:val="30"/>
          <w:szCs w:val="30"/>
        </w:rPr>
        <w:tab/>
        <w:t>10</w:t>
      </w:r>
    </w:p>
    <w:p w:rsidR="00090F64" w:rsidRDefault="00C4464B">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十二、国有资产占有使用情况说明</w:t>
      </w:r>
      <w:r>
        <w:rPr>
          <w:rFonts w:ascii="Times New Roman" w:eastAsia="仿宋_GB2312" w:hAnsi="Times New Roman" w:cs="Times New Roman"/>
          <w:sz w:val="30"/>
          <w:szCs w:val="30"/>
        </w:rPr>
        <w:tab/>
        <w:t>10</w:t>
      </w:r>
    </w:p>
    <w:p w:rsidR="00090F64" w:rsidRDefault="00C4464B">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十三、预算绩效情况说明</w:t>
      </w:r>
      <w:r>
        <w:rPr>
          <w:rFonts w:ascii="Times New Roman" w:eastAsia="仿宋_GB2312" w:hAnsi="Times New Roman" w:cs="Times New Roman"/>
          <w:sz w:val="30"/>
          <w:szCs w:val="30"/>
        </w:rPr>
        <w:tab/>
        <w:t>10</w:t>
      </w:r>
    </w:p>
    <w:p w:rsidR="00090F64" w:rsidRDefault="00C4464B">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十四、教育、医疗卫生、社会保障和就业、住房保障、涉农补贴等民生支出情况说明</w:t>
      </w:r>
      <w:r>
        <w:rPr>
          <w:rFonts w:ascii="Times New Roman" w:eastAsia="仿宋_GB2312" w:hAnsi="Times New Roman" w:cs="Times New Roman"/>
          <w:sz w:val="30"/>
          <w:szCs w:val="30"/>
        </w:rPr>
        <w:tab/>
        <w:t>10</w:t>
      </w:r>
    </w:p>
    <w:p w:rsidR="00090F64" w:rsidRDefault="00C4464B">
      <w:pPr>
        <w:tabs>
          <w:tab w:val="right" w:leader="dot" w:pos="8306"/>
        </w:tabs>
        <w:spacing w:line="700" w:lineRule="exact"/>
        <w:rPr>
          <w:rFonts w:ascii="Times New Roman" w:eastAsia="方正小标宋简体" w:hAnsi="Times New Roman" w:cs="Times New Roman"/>
          <w:sz w:val="30"/>
          <w:szCs w:val="30"/>
        </w:rPr>
      </w:pPr>
      <w:r>
        <w:rPr>
          <w:rFonts w:ascii="方正小标宋简体" w:eastAsia="方正小标宋简体" w:hAnsi="Times New Roman" w:cs="方正小标宋简体" w:hint="eastAsia"/>
          <w:noProof/>
          <w:sz w:val="30"/>
          <w:szCs w:val="30"/>
        </w:rPr>
        <w:t>第四部分</w:t>
      </w:r>
      <w:r>
        <w:rPr>
          <w:rFonts w:ascii="方正小标宋简体" w:eastAsia="方正小标宋简体" w:hAnsi="Times New Roman" w:cs="方正小标宋简体"/>
          <w:noProof/>
          <w:sz w:val="30"/>
          <w:szCs w:val="30"/>
        </w:rPr>
        <w:t xml:space="preserve">  </w:t>
      </w:r>
      <w:r>
        <w:rPr>
          <w:rFonts w:ascii="方正小标宋简体" w:eastAsia="方正小标宋简体" w:hAnsi="Times New Roman" w:cs="方正小标宋简体" w:hint="eastAsia"/>
          <w:noProof/>
          <w:sz w:val="30"/>
          <w:szCs w:val="30"/>
        </w:rPr>
        <w:t>名词解释</w:t>
      </w:r>
      <w:r>
        <w:rPr>
          <w:rFonts w:ascii="Times New Roman" w:eastAsia="方正小标宋简体" w:hAnsi="Times New Roman" w:cs="Times New Roman"/>
          <w:noProof/>
          <w:sz w:val="30"/>
          <w:szCs w:val="30"/>
        </w:rPr>
        <w:tab/>
        <w:t>1</w:t>
      </w:r>
      <w:r>
        <w:rPr>
          <w:rFonts w:ascii="Times New Roman" w:eastAsia="方正小标宋简体" w:hAnsi="Times New Roman" w:cs="Times New Roman"/>
          <w:sz w:val="30"/>
          <w:szCs w:val="30"/>
        </w:rPr>
        <w:t>1</w:t>
      </w:r>
    </w:p>
    <w:p w:rsidR="00090F64" w:rsidRDefault="00090F64">
      <w:pPr>
        <w:spacing w:line="700" w:lineRule="exact"/>
        <w:rPr>
          <w:rFonts w:hAnsi="Times New Roman"/>
          <w:kern w:val="2"/>
          <w:sz w:val="30"/>
          <w:szCs w:val="30"/>
          <w:lang w:val="zh-CN"/>
        </w:rPr>
        <w:sectPr w:rsidR="00090F64">
          <w:footerReference w:type="default" r:id="rId7"/>
          <w:pgSz w:w="12240" w:h="15840"/>
          <w:pgMar w:top="1440" w:right="1800" w:bottom="1440" w:left="1800" w:header="720" w:footer="720" w:gutter="0"/>
          <w:pgNumType w:start="1"/>
          <w:cols w:space="720"/>
        </w:sectPr>
      </w:pPr>
    </w:p>
    <w:p w:rsidR="00090F64" w:rsidRDefault="00090F64">
      <w:pPr>
        <w:spacing w:line="700" w:lineRule="exact"/>
        <w:rPr>
          <w:rFonts w:hAnsi="Times New Roman"/>
          <w:kern w:val="2"/>
          <w:sz w:val="30"/>
          <w:szCs w:val="30"/>
          <w:lang w:val="zh-CN"/>
        </w:rPr>
      </w:pPr>
    </w:p>
    <w:p w:rsidR="00090F64" w:rsidRDefault="00C4464B">
      <w:pPr>
        <w:pStyle w:val="1"/>
        <w:keepNext/>
        <w:keepLines/>
        <w:spacing w:line="600" w:lineRule="exact"/>
        <w:jc w:val="center"/>
        <w:rPr>
          <w:rFonts w:ascii="方正小标宋简体" w:eastAsia="方正小标宋简体" w:hAnsi="Times New Roman" w:cs="方正小标宋简体"/>
          <w:kern w:val="44"/>
          <w:sz w:val="44"/>
          <w:szCs w:val="44"/>
        </w:rPr>
      </w:pPr>
      <w:r>
        <w:rPr>
          <w:rFonts w:ascii="方正小标宋简体" w:eastAsia="方正小标宋简体" w:hAnsi="Times New Roman" w:cs="方正小标宋简体" w:hint="eastAsia"/>
          <w:kern w:val="44"/>
          <w:sz w:val="44"/>
          <w:szCs w:val="44"/>
        </w:rPr>
        <w:t>第一部分</w:t>
      </w:r>
      <w:r>
        <w:rPr>
          <w:rFonts w:ascii="方正小标宋简体" w:eastAsia="方正小标宋简体" w:hAnsi="Times New Roman" w:cs="方正小标宋简体"/>
          <w:kern w:val="44"/>
          <w:sz w:val="44"/>
          <w:szCs w:val="44"/>
        </w:rPr>
        <w:t xml:space="preserve">  </w:t>
      </w:r>
      <w:r>
        <w:rPr>
          <w:rFonts w:ascii="方正小标宋简体" w:eastAsia="方正小标宋简体" w:hAnsi="Times New Roman" w:cs="方正小标宋简体" w:hint="eastAsia"/>
          <w:kern w:val="44"/>
          <w:sz w:val="44"/>
          <w:szCs w:val="44"/>
        </w:rPr>
        <w:t>概</w:t>
      </w:r>
      <w:r>
        <w:rPr>
          <w:rFonts w:ascii="方正小标宋简体" w:eastAsia="方正小标宋简体" w:hAnsi="Times New Roman" w:cs="方正小标宋简体"/>
          <w:kern w:val="44"/>
          <w:sz w:val="44"/>
          <w:szCs w:val="44"/>
        </w:rPr>
        <w:t xml:space="preserve"> </w:t>
      </w:r>
      <w:r>
        <w:rPr>
          <w:rFonts w:ascii="方正小标宋简体" w:eastAsia="方正小标宋简体" w:hAnsi="Times New Roman" w:cs="方正小标宋简体" w:hint="eastAsia"/>
          <w:kern w:val="44"/>
          <w:sz w:val="44"/>
          <w:szCs w:val="44"/>
        </w:rPr>
        <w:t>况</w:t>
      </w:r>
    </w:p>
    <w:p w:rsidR="00090F64" w:rsidRDefault="00090F64">
      <w:pPr>
        <w:spacing w:line="600" w:lineRule="exact"/>
        <w:rPr>
          <w:rFonts w:ascii="Times New Roman" w:eastAsia="方正小标宋简体" w:hAnsi="Times New Roman" w:cs="Times New Roman"/>
        </w:rPr>
      </w:pPr>
    </w:p>
    <w:p w:rsidR="00090F64" w:rsidRDefault="00C4464B">
      <w:pPr>
        <w:pStyle w:val="2"/>
        <w:keepNext/>
        <w:keepLines/>
        <w:spacing w:line="600" w:lineRule="exact"/>
        <w:ind w:firstLine="600"/>
        <w:rPr>
          <w:rFonts w:hAnsi="Times New Roman"/>
          <w:sz w:val="30"/>
          <w:szCs w:val="30"/>
        </w:rPr>
      </w:pPr>
      <w:r>
        <w:rPr>
          <w:rFonts w:hAnsi="Times New Roman" w:hint="eastAsia"/>
          <w:sz w:val="30"/>
          <w:szCs w:val="30"/>
        </w:rPr>
        <w:t>一、主要职责</w:t>
      </w:r>
    </w:p>
    <w:p w:rsidR="00090F64" w:rsidRDefault="00C4464B">
      <w:pPr>
        <w:spacing w:line="560" w:lineRule="exact"/>
        <w:ind w:firstLineChars="200" w:firstLine="600"/>
        <w:rPr>
          <w:rFonts w:ascii="仿宋_GB2312" w:eastAsia="仿宋_GB2312" w:cs="仿宋_GB2312"/>
          <w:sz w:val="30"/>
          <w:szCs w:val="30"/>
        </w:rPr>
      </w:pPr>
      <w:r>
        <w:rPr>
          <w:rFonts w:ascii="仿宋_GB2312" w:eastAsia="仿宋_GB2312" w:cs="仿宋_GB2312" w:hint="eastAsia"/>
          <w:sz w:val="30"/>
          <w:szCs w:val="30"/>
        </w:rPr>
        <w:t>天津市高级人民法院作为国家审判机关、依法独立行使审判权，对市人民代表大会及其常务委员会负责并报告工作。主要职责包括：</w:t>
      </w:r>
    </w:p>
    <w:p w:rsidR="00090F64" w:rsidRDefault="00C4464B">
      <w:pPr>
        <w:spacing w:line="560" w:lineRule="exact"/>
        <w:ind w:firstLineChars="200" w:firstLine="600"/>
        <w:rPr>
          <w:rFonts w:ascii="仿宋_GB2312" w:eastAsia="仿宋_GB2312" w:cs="仿宋_GB2312"/>
          <w:sz w:val="30"/>
          <w:szCs w:val="30"/>
        </w:rPr>
      </w:pPr>
      <w:r>
        <w:rPr>
          <w:rFonts w:ascii="仿宋_GB2312" w:eastAsia="仿宋_GB2312" w:cs="仿宋_GB2312"/>
          <w:sz w:val="30"/>
          <w:szCs w:val="30"/>
        </w:rPr>
        <w:t>1</w:t>
      </w:r>
      <w:r>
        <w:rPr>
          <w:rFonts w:ascii="仿宋_GB2312" w:eastAsia="仿宋_GB2312" w:cs="仿宋_GB2312" w:hint="eastAsia"/>
          <w:sz w:val="30"/>
          <w:szCs w:val="30"/>
        </w:rPr>
        <w:t>、依法审判法律规定由高级人民法院管辖的和其认为应当由其审判的刑事、民事、行政、海事等第一审案件。</w:t>
      </w:r>
    </w:p>
    <w:p w:rsidR="00090F64" w:rsidRDefault="00C4464B">
      <w:pPr>
        <w:spacing w:line="560" w:lineRule="exact"/>
        <w:ind w:firstLineChars="200" w:firstLine="600"/>
        <w:rPr>
          <w:rFonts w:ascii="仿宋_GB2312" w:eastAsia="仿宋_GB2312" w:cs="仿宋_GB2312"/>
          <w:sz w:val="30"/>
          <w:szCs w:val="30"/>
        </w:rPr>
      </w:pPr>
      <w:r>
        <w:rPr>
          <w:rFonts w:ascii="仿宋_GB2312" w:eastAsia="仿宋_GB2312" w:cs="仿宋_GB2312"/>
          <w:sz w:val="30"/>
          <w:szCs w:val="30"/>
        </w:rPr>
        <w:t>2</w:t>
      </w:r>
      <w:r>
        <w:rPr>
          <w:rFonts w:ascii="仿宋_GB2312" w:eastAsia="仿宋_GB2312" w:cs="仿宋_GB2312" w:hint="eastAsia"/>
          <w:sz w:val="30"/>
          <w:szCs w:val="30"/>
        </w:rPr>
        <w:t>、依法审判由最高人民法院指定管辖的刑事、民事、行政、海事等案件。</w:t>
      </w:r>
    </w:p>
    <w:p w:rsidR="00090F64" w:rsidRDefault="00C4464B">
      <w:pPr>
        <w:spacing w:line="560" w:lineRule="exact"/>
        <w:ind w:firstLineChars="200" w:firstLine="600"/>
        <w:rPr>
          <w:rFonts w:ascii="仿宋_GB2312" w:eastAsia="仿宋_GB2312" w:cs="仿宋_GB2312"/>
          <w:sz w:val="30"/>
          <w:szCs w:val="30"/>
        </w:rPr>
      </w:pPr>
      <w:r>
        <w:rPr>
          <w:rFonts w:ascii="仿宋_GB2312" w:eastAsia="仿宋_GB2312" w:cs="仿宋_GB2312"/>
          <w:sz w:val="30"/>
          <w:szCs w:val="30"/>
        </w:rPr>
        <w:t>3</w:t>
      </w:r>
      <w:r>
        <w:rPr>
          <w:rFonts w:ascii="仿宋_GB2312" w:eastAsia="仿宋_GB2312" w:cs="仿宋_GB2312" w:hint="eastAsia"/>
          <w:sz w:val="30"/>
          <w:szCs w:val="30"/>
        </w:rPr>
        <w:t>、受理不服本院和下级人民法院、海事法院生效裁判的各类申诉和再审申请，对其中确有错误的提审或指令下级人民法院再审。</w:t>
      </w:r>
    </w:p>
    <w:p w:rsidR="00090F64" w:rsidRDefault="00C4464B">
      <w:pPr>
        <w:spacing w:line="560" w:lineRule="exact"/>
        <w:ind w:firstLineChars="200" w:firstLine="600"/>
        <w:rPr>
          <w:rFonts w:ascii="仿宋_GB2312" w:eastAsia="仿宋_GB2312" w:cs="仿宋_GB2312"/>
          <w:sz w:val="30"/>
          <w:szCs w:val="30"/>
        </w:rPr>
      </w:pPr>
      <w:r>
        <w:rPr>
          <w:rFonts w:ascii="仿宋_GB2312" w:eastAsia="仿宋_GB2312" w:cs="仿宋_GB2312"/>
          <w:sz w:val="30"/>
          <w:szCs w:val="30"/>
        </w:rPr>
        <w:t>4</w:t>
      </w:r>
      <w:r>
        <w:rPr>
          <w:rFonts w:ascii="仿宋_GB2312" w:eastAsia="仿宋_GB2312" w:cs="仿宋_GB2312" w:hint="eastAsia"/>
          <w:sz w:val="30"/>
          <w:szCs w:val="30"/>
        </w:rPr>
        <w:t>、依法决定国家赔偿。</w:t>
      </w:r>
    </w:p>
    <w:p w:rsidR="00090F64" w:rsidRDefault="00C4464B">
      <w:pPr>
        <w:spacing w:line="560" w:lineRule="exact"/>
        <w:ind w:firstLineChars="200" w:firstLine="600"/>
        <w:rPr>
          <w:rFonts w:ascii="仿宋_GB2312" w:eastAsia="仿宋_GB2312" w:cs="仿宋_GB2312"/>
          <w:sz w:val="30"/>
          <w:szCs w:val="30"/>
        </w:rPr>
      </w:pPr>
      <w:r>
        <w:rPr>
          <w:rFonts w:ascii="仿宋_GB2312" w:eastAsia="仿宋_GB2312" w:cs="仿宋_GB2312"/>
          <w:sz w:val="30"/>
          <w:szCs w:val="30"/>
        </w:rPr>
        <w:t>5</w:t>
      </w:r>
      <w:r>
        <w:rPr>
          <w:rFonts w:ascii="仿宋_GB2312" w:eastAsia="仿宋_GB2312" w:cs="仿宋_GB2312" w:hint="eastAsia"/>
          <w:sz w:val="30"/>
          <w:szCs w:val="30"/>
        </w:rPr>
        <w:t>、组织、指导全市各级人民法院办理司法协助事项。</w:t>
      </w:r>
    </w:p>
    <w:p w:rsidR="00090F64" w:rsidRDefault="00C4464B">
      <w:pPr>
        <w:spacing w:line="560" w:lineRule="exact"/>
        <w:ind w:firstLineChars="200" w:firstLine="600"/>
        <w:rPr>
          <w:rFonts w:ascii="仿宋_GB2312" w:eastAsia="仿宋_GB2312" w:cs="仿宋_GB2312"/>
          <w:sz w:val="30"/>
          <w:szCs w:val="30"/>
        </w:rPr>
      </w:pPr>
      <w:r>
        <w:rPr>
          <w:rFonts w:ascii="仿宋_GB2312" w:eastAsia="仿宋_GB2312" w:cs="仿宋_GB2312"/>
          <w:sz w:val="30"/>
          <w:szCs w:val="30"/>
        </w:rPr>
        <w:t>6</w:t>
      </w:r>
      <w:r>
        <w:rPr>
          <w:rFonts w:ascii="仿宋_GB2312" w:eastAsia="仿宋_GB2312" w:cs="仿宋_GB2312" w:hint="eastAsia"/>
          <w:sz w:val="30"/>
          <w:szCs w:val="30"/>
        </w:rPr>
        <w:t>、对高级人民法院的法官和其他工作人员进行思想政治教育，组织专业培训；指导全市人民法院的思想政治工作和教育培训工作；按照权限管理法官和其他工作人员。协助市委主管部门管理全市各级人民法院的机构、编制工作。</w:t>
      </w:r>
    </w:p>
    <w:p w:rsidR="00090F64" w:rsidRDefault="00C4464B">
      <w:pPr>
        <w:spacing w:line="560" w:lineRule="exact"/>
        <w:ind w:firstLineChars="200" w:firstLine="600"/>
        <w:rPr>
          <w:rFonts w:ascii="仿宋_GB2312" w:eastAsia="仿宋_GB2312" w:cs="仿宋_GB2312"/>
          <w:sz w:val="30"/>
          <w:szCs w:val="30"/>
        </w:rPr>
      </w:pPr>
      <w:r>
        <w:rPr>
          <w:rFonts w:ascii="仿宋_GB2312" w:eastAsia="仿宋_GB2312" w:cs="仿宋_GB2312"/>
          <w:sz w:val="30"/>
          <w:szCs w:val="30"/>
        </w:rPr>
        <w:t>7</w:t>
      </w:r>
      <w:r>
        <w:rPr>
          <w:rFonts w:ascii="仿宋_GB2312" w:eastAsia="仿宋_GB2312" w:cs="仿宋_GB2312" w:hint="eastAsia"/>
          <w:sz w:val="30"/>
          <w:szCs w:val="30"/>
        </w:rPr>
        <w:t>、负责全市法院系统业务经费、物资装备的使用和管理；协助地方主管部门监督、指导全市各级人民法院的有关经费和通讯工作。</w:t>
      </w:r>
    </w:p>
    <w:p w:rsidR="00090F64" w:rsidRDefault="00C4464B">
      <w:pPr>
        <w:pStyle w:val="2"/>
        <w:keepNext/>
        <w:keepLines/>
        <w:spacing w:line="600" w:lineRule="exact"/>
        <w:ind w:firstLine="600"/>
        <w:rPr>
          <w:rFonts w:hAnsi="Times New Roman"/>
          <w:sz w:val="30"/>
          <w:szCs w:val="30"/>
        </w:rPr>
      </w:pPr>
      <w:r>
        <w:rPr>
          <w:rFonts w:hAnsi="Times New Roman" w:hint="eastAsia"/>
          <w:sz w:val="30"/>
          <w:szCs w:val="30"/>
        </w:rPr>
        <w:lastRenderedPageBreak/>
        <w:t>二、机构设置</w:t>
      </w:r>
    </w:p>
    <w:p w:rsidR="00090F64" w:rsidRDefault="00C4464B">
      <w:pPr>
        <w:spacing w:line="600" w:lineRule="exact"/>
        <w:ind w:firstLine="600"/>
        <w:rPr>
          <w:rFonts w:ascii="仿宋_GB2312" w:eastAsia="仿宋_GB2312" w:hAnsi="Times New Roman" w:cs="仿宋_GB2312"/>
          <w:kern w:val="2"/>
          <w:sz w:val="30"/>
          <w:szCs w:val="30"/>
          <w:lang w:val="zh-CN"/>
        </w:rPr>
      </w:pPr>
      <w:r>
        <w:rPr>
          <w:rFonts w:ascii="仿宋_GB2312" w:eastAsia="仿宋_GB2312" w:hAnsi="Times New Roman" w:cs="仿宋_GB2312" w:hint="eastAsia"/>
          <w:sz w:val="30"/>
          <w:szCs w:val="30"/>
        </w:rPr>
        <w:t>天津市高级人民法院内设</w:t>
      </w:r>
      <w:r>
        <w:rPr>
          <w:rFonts w:ascii="Times New Roman" w:eastAsia="仿宋_GB2312" w:hAnsi="Times New Roman" w:cs="Times New Roman"/>
          <w:sz w:val="30"/>
          <w:szCs w:val="30"/>
        </w:rPr>
        <w:t>27</w:t>
      </w:r>
      <w:r>
        <w:rPr>
          <w:rFonts w:ascii="仿宋_GB2312" w:eastAsia="仿宋_GB2312" w:hAnsi="Times New Roman" w:cs="仿宋_GB2312" w:hint="eastAsia"/>
          <w:sz w:val="30"/>
          <w:szCs w:val="30"/>
        </w:rPr>
        <w:t>个职能处室。纳入天津市高级人民法院</w:t>
      </w:r>
      <w:r>
        <w:rPr>
          <w:rFonts w:ascii="仿宋_GB2312" w:eastAsia="仿宋_GB2312" w:hAnsi="Times New Roman" w:cs="仿宋_GB2312"/>
          <w:sz w:val="30"/>
          <w:szCs w:val="30"/>
        </w:rPr>
        <w:t>2022</w:t>
      </w:r>
      <w:r>
        <w:rPr>
          <w:rFonts w:ascii="仿宋_GB2312" w:eastAsia="仿宋_GB2312" w:hAnsi="Times New Roman" w:cs="仿宋_GB2312" w:hint="eastAsia"/>
          <w:sz w:val="30"/>
          <w:szCs w:val="30"/>
        </w:rPr>
        <w:t>年部门决算编制范围的单位包括：天津市高级人民法院本级。</w:t>
      </w:r>
    </w:p>
    <w:p w:rsidR="00090F64" w:rsidRDefault="00090F64">
      <w:pPr>
        <w:pStyle w:val="1"/>
        <w:keepNext/>
        <w:keepLines/>
        <w:spacing w:before="340" w:after="330" w:line="600" w:lineRule="exact"/>
        <w:jc w:val="both"/>
        <w:rPr>
          <w:rFonts w:hAnsi="Times New Roman"/>
          <w:kern w:val="2"/>
          <w:sz w:val="30"/>
          <w:szCs w:val="30"/>
        </w:rPr>
      </w:pPr>
    </w:p>
    <w:p w:rsidR="00090F64" w:rsidRDefault="00090F64">
      <w:pPr>
        <w:spacing w:line="360" w:lineRule="atLeast"/>
        <w:jc w:val="center"/>
        <w:rPr>
          <w:rFonts w:hAnsi="Times New Roman"/>
          <w:kern w:val="2"/>
          <w:sz w:val="30"/>
          <w:szCs w:val="30"/>
          <w:lang w:val="zh-CN"/>
        </w:rPr>
      </w:pPr>
    </w:p>
    <w:p w:rsidR="00090F64" w:rsidRDefault="00090F64">
      <w:pPr>
        <w:spacing w:line="360" w:lineRule="atLeast"/>
        <w:jc w:val="center"/>
        <w:rPr>
          <w:rFonts w:hAnsi="Times New Roman"/>
          <w:kern w:val="2"/>
          <w:sz w:val="30"/>
          <w:szCs w:val="30"/>
          <w:lang w:val="zh-CN"/>
        </w:rPr>
      </w:pPr>
    </w:p>
    <w:p w:rsidR="00090F64" w:rsidRDefault="00090F64">
      <w:pPr>
        <w:spacing w:line="360" w:lineRule="atLeast"/>
        <w:jc w:val="center"/>
        <w:rPr>
          <w:rFonts w:hAnsi="Times New Roman"/>
          <w:kern w:val="2"/>
          <w:sz w:val="30"/>
          <w:szCs w:val="30"/>
          <w:lang w:val="zh-CN"/>
        </w:rPr>
      </w:pPr>
    </w:p>
    <w:p w:rsidR="00090F64" w:rsidRDefault="00090F64">
      <w:pPr>
        <w:spacing w:line="360" w:lineRule="atLeast"/>
        <w:jc w:val="center"/>
        <w:rPr>
          <w:rFonts w:hAnsi="Times New Roman"/>
          <w:kern w:val="2"/>
          <w:sz w:val="30"/>
          <w:szCs w:val="30"/>
          <w:lang w:val="zh-CN"/>
        </w:rPr>
      </w:pPr>
    </w:p>
    <w:p w:rsidR="00090F64" w:rsidRDefault="00090F64">
      <w:pPr>
        <w:spacing w:line="360" w:lineRule="atLeast"/>
        <w:jc w:val="center"/>
        <w:rPr>
          <w:rFonts w:hAnsi="Times New Roman"/>
          <w:kern w:val="2"/>
          <w:sz w:val="30"/>
          <w:szCs w:val="30"/>
          <w:lang w:val="zh-CN"/>
        </w:rPr>
      </w:pPr>
    </w:p>
    <w:p w:rsidR="00090F64" w:rsidRDefault="00090F64">
      <w:pPr>
        <w:spacing w:line="360" w:lineRule="atLeast"/>
        <w:jc w:val="center"/>
        <w:rPr>
          <w:rFonts w:hAnsi="Times New Roman"/>
          <w:kern w:val="2"/>
          <w:sz w:val="30"/>
          <w:szCs w:val="30"/>
          <w:lang w:val="zh-CN"/>
        </w:rPr>
      </w:pPr>
    </w:p>
    <w:p w:rsidR="00090F64" w:rsidRDefault="00090F64">
      <w:pPr>
        <w:spacing w:line="360" w:lineRule="atLeast"/>
        <w:jc w:val="center"/>
        <w:rPr>
          <w:rFonts w:hAnsi="Times New Roman"/>
          <w:kern w:val="2"/>
          <w:sz w:val="30"/>
          <w:szCs w:val="30"/>
          <w:lang w:val="zh-CN"/>
        </w:rPr>
      </w:pPr>
    </w:p>
    <w:p w:rsidR="00090F64" w:rsidRDefault="00090F64">
      <w:pPr>
        <w:spacing w:line="360" w:lineRule="atLeast"/>
        <w:jc w:val="center"/>
        <w:rPr>
          <w:rFonts w:hAnsi="Times New Roman"/>
          <w:kern w:val="2"/>
          <w:sz w:val="30"/>
          <w:szCs w:val="30"/>
          <w:lang w:val="zh-CN"/>
        </w:rPr>
      </w:pPr>
    </w:p>
    <w:p w:rsidR="00090F64" w:rsidRDefault="00090F64">
      <w:pPr>
        <w:spacing w:line="360" w:lineRule="atLeast"/>
        <w:jc w:val="center"/>
        <w:rPr>
          <w:rFonts w:hAnsi="Times New Roman"/>
          <w:kern w:val="2"/>
          <w:sz w:val="30"/>
          <w:szCs w:val="30"/>
          <w:lang w:val="zh-CN"/>
        </w:rPr>
      </w:pPr>
    </w:p>
    <w:p w:rsidR="00090F64" w:rsidRDefault="00090F64">
      <w:pPr>
        <w:spacing w:line="360" w:lineRule="atLeast"/>
        <w:jc w:val="center"/>
        <w:rPr>
          <w:rFonts w:hAnsi="Times New Roman"/>
          <w:kern w:val="2"/>
          <w:sz w:val="30"/>
          <w:szCs w:val="30"/>
          <w:lang w:val="zh-CN"/>
        </w:rPr>
      </w:pPr>
    </w:p>
    <w:p w:rsidR="00090F64" w:rsidRDefault="00090F64">
      <w:pPr>
        <w:spacing w:line="360" w:lineRule="atLeast"/>
        <w:jc w:val="center"/>
        <w:rPr>
          <w:rFonts w:hAnsi="Times New Roman"/>
          <w:kern w:val="2"/>
          <w:sz w:val="30"/>
          <w:szCs w:val="30"/>
          <w:lang w:val="zh-CN"/>
        </w:rPr>
      </w:pPr>
    </w:p>
    <w:p w:rsidR="00090F64" w:rsidRDefault="00090F64">
      <w:pPr>
        <w:spacing w:line="360" w:lineRule="atLeast"/>
        <w:jc w:val="center"/>
        <w:rPr>
          <w:rFonts w:hAnsi="Times New Roman"/>
          <w:kern w:val="2"/>
          <w:sz w:val="30"/>
          <w:szCs w:val="30"/>
          <w:lang w:val="zh-CN"/>
        </w:rPr>
      </w:pPr>
    </w:p>
    <w:p w:rsidR="00090F64" w:rsidRDefault="00090F64">
      <w:pPr>
        <w:spacing w:line="360" w:lineRule="atLeast"/>
        <w:jc w:val="center"/>
        <w:rPr>
          <w:rFonts w:hAnsi="Times New Roman"/>
          <w:kern w:val="2"/>
          <w:sz w:val="30"/>
          <w:szCs w:val="30"/>
          <w:lang w:val="zh-CN"/>
        </w:rPr>
      </w:pPr>
    </w:p>
    <w:p w:rsidR="00090F64" w:rsidRDefault="00090F64">
      <w:pPr>
        <w:spacing w:line="360" w:lineRule="atLeast"/>
        <w:jc w:val="center"/>
        <w:rPr>
          <w:rFonts w:hAnsi="Times New Roman"/>
          <w:kern w:val="2"/>
          <w:sz w:val="30"/>
          <w:szCs w:val="30"/>
          <w:lang w:val="zh-CN"/>
        </w:rPr>
      </w:pPr>
    </w:p>
    <w:p w:rsidR="00090F64" w:rsidRDefault="00090F64">
      <w:pPr>
        <w:spacing w:line="360" w:lineRule="atLeast"/>
        <w:jc w:val="center"/>
        <w:rPr>
          <w:rFonts w:hAnsi="Times New Roman"/>
          <w:kern w:val="2"/>
          <w:sz w:val="30"/>
          <w:szCs w:val="30"/>
          <w:lang w:val="zh-CN"/>
        </w:rPr>
      </w:pPr>
    </w:p>
    <w:p w:rsidR="00090F64" w:rsidRDefault="00090F64">
      <w:pPr>
        <w:spacing w:line="360" w:lineRule="atLeast"/>
        <w:jc w:val="center"/>
        <w:rPr>
          <w:rFonts w:hAnsi="Times New Roman"/>
          <w:kern w:val="2"/>
          <w:sz w:val="30"/>
          <w:szCs w:val="30"/>
          <w:lang w:val="zh-CN"/>
        </w:rPr>
      </w:pPr>
    </w:p>
    <w:p w:rsidR="00090F64" w:rsidRDefault="00090F64">
      <w:pPr>
        <w:spacing w:line="360" w:lineRule="atLeast"/>
        <w:jc w:val="center"/>
        <w:rPr>
          <w:rFonts w:hAnsi="Times New Roman"/>
          <w:kern w:val="2"/>
          <w:sz w:val="30"/>
          <w:szCs w:val="30"/>
          <w:lang w:val="zh-CN"/>
        </w:rPr>
      </w:pPr>
    </w:p>
    <w:p w:rsidR="00090F64" w:rsidRDefault="00090F64">
      <w:pPr>
        <w:spacing w:line="360" w:lineRule="atLeast"/>
        <w:jc w:val="center"/>
        <w:rPr>
          <w:rFonts w:hAnsi="Times New Roman"/>
          <w:kern w:val="2"/>
          <w:sz w:val="30"/>
          <w:szCs w:val="30"/>
          <w:lang w:val="zh-CN"/>
        </w:rPr>
      </w:pPr>
    </w:p>
    <w:p w:rsidR="00090F64" w:rsidRDefault="00090F64">
      <w:pPr>
        <w:spacing w:line="360" w:lineRule="atLeast"/>
        <w:jc w:val="center"/>
        <w:rPr>
          <w:rFonts w:hAnsi="Times New Roman"/>
          <w:kern w:val="2"/>
          <w:sz w:val="30"/>
          <w:szCs w:val="30"/>
          <w:lang w:val="zh-CN"/>
        </w:rPr>
      </w:pPr>
    </w:p>
    <w:p w:rsidR="00090F64" w:rsidRDefault="00090F64">
      <w:pPr>
        <w:spacing w:line="360" w:lineRule="atLeast"/>
        <w:jc w:val="center"/>
        <w:rPr>
          <w:rFonts w:hAnsi="Times New Roman"/>
          <w:kern w:val="2"/>
          <w:sz w:val="30"/>
          <w:szCs w:val="30"/>
          <w:lang w:val="zh-CN"/>
        </w:rPr>
      </w:pPr>
    </w:p>
    <w:p w:rsidR="00090F64" w:rsidRDefault="00C4464B">
      <w:pPr>
        <w:pStyle w:val="1"/>
        <w:keepNext/>
        <w:keepLines/>
        <w:spacing w:line="600" w:lineRule="exact"/>
        <w:jc w:val="center"/>
        <w:rPr>
          <w:rFonts w:ascii="方正小标宋简体" w:eastAsia="方正小标宋简体" w:hAnsi="Times New Roman" w:cs="方正小标宋简体"/>
          <w:kern w:val="44"/>
          <w:sz w:val="44"/>
          <w:szCs w:val="44"/>
        </w:rPr>
      </w:pPr>
      <w:r>
        <w:rPr>
          <w:rFonts w:ascii="方正小标宋简体" w:eastAsia="方正小标宋简体" w:hAnsi="Times New Roman" w:cs="方正小标宋简体" w:hint="eastAsia"/>
          <w:kern w:val="44"/>
          <w:sz w:val="44"/>
          <w:szCs w:val="44"/>
        </w:rPr>
        <w:t>第二部分</w:t>
      </w:r>
      <w:r>
        <w:rPr>
          <w:rFonts w:ascii="方正小标宋简体" w:eastAsia="方正小标宋简体" w:hAnsi="Times New Roman" w:cs="方正小标宋简体"/>
          <w:kern w:val="44"/>
          <w:sz w:val="44"/>
          <w:szCs w:val="44"/>
        </w:rPr>
        <w:t xml:space="preserve">  2022</w:t>
      </w:r>
      <w:r>
        <w:rPr>
          <w:rFonts w:ascii="方正小标宋简体" w:eastAsia="方正小标宋简体" w:hAnsi="Times New Roman" w:cs="方正小标宋简体" w:hint="eastAsia"/>
          <w:kern w:val="44"/>
          <w:sz w:val="44"/>
          <w:szCs w:val="44"/>
        </w:rPr>
        <w:t>年度部门决算表</w:t>
      </w:r>
    </w:p>
    <w:p w:rsidR="00090F64" w:rsidRDefault="00090F64">
      <w:pPr>
        <w:spacing w:line="600" w:lineRule="exact"/>
        <w:rPr>
          <w:rFonts w:ascii="Times New Roman" w:eastAsia="方正小标宋简体" w:hAnsi="Times New Roman" w:cs="Times New Roman"/>
        </w:rPr>
      </w:pPr>
    </w:p>
    <w:p w:rsidR="00090F64" w:rsidRDefault="00C4464B">
      <w:pPr>
        <w:pStyle w:val="2"/>
        <w:keepNext/>
        <w:keepLines/>
        <w:spacing w:line="800" w:lineRule="exact"/>
        <w:ind w:firstLine="600"/>
        <w:rPr>
          <w:rFonts w:hAnsi="Times New Roman"/>
          <w:sz w:val="30"/>
          <w:szCs w:val="30"/>
        </w:rPr>
      </w:pPr>
      <w:r>
        <w:rPr>
          <w:rFonts w:hAnsi="Times New Roman" w:hint="eastAsia"/>
          <w:sz w:val="30"/>
          <w:szCs w:val="30"/>
        </w:rPr>
        <w:lastRenderedPageBreak/>
        <w:t>一、《收入支出决算总表》</w:t>
      </w:r>
    </w:p>
    <w:p w:rsidR="00090F64" w:rsidRDefault="00C4464B">
      <w:pPr>
        <w:pStyle w:val="2"/>
        <w:keepNext/>
        <w:keepLines/>
        <w:spacing w:line="800" w:lineRule="exact"/>
        <w:ind w:firstLine="600"/>
        <w:rPr>
          <w:rFonts w:hAnsi="Times New Roman"/>
          <w:sz w:val="30"/>
          <w:szCs w:val="30"/>
        </w:rPr>
      </w:pPr>
      <w:r>
        <w:rPr>
          <w:rFonts w:hAnsi="Times New Roman" w:hint="eastAsia"/>
          <w:sz w:val="30"/>
          <w:szCs w:val="30"/>
        </w:rPr>
        <w:t>二、《收入决算表（按功能分类列示）》</w:t>
      </w:r>
    </w:p>
    <w:p w:rsidR="00090F64" w:rsidRDefault="00C4464B">
      <w:pPr>
        <w:pStyle w:val="2"/>
        <w:keepNext/>
        <w:keepLines/>
        <w:spacing w:line="800" w:lineRule="exact"/>
        <w:ind w:firstLine="600"/>
        <w:rPr>
          <w:rFonts w:hAnsi="Times New Roman"/>
          <w:sz w:val="30"/>
          <w:szCs w:val="30"/>
        </w:rPr>
      </w:pPr>
      <w:r>
        <w:rPr>
          <w:rFonts w:hAnsi="Times New Roman" w:hint="eastAsia"/>
          <w:sz w:val="30"/>
          <w:szCs w:val="30"/>
        </w:rPr>
        <w:t>三、《收入决算表（按单位列示）》</w:t>
      </w:r>
    </w:p>
    <w:p w:rsidR="00090F64" w:rsidRDefault="00C4464B">
      <w:pPr>
        <w:pStyle w:val="2"/>
        <w:keepNext/>
        <w:keepLines/>
        <w:spacing w:line="800" w:lineRule="exact"/>
        <w:ind w:firstLine="600"/>
        <w:rPr>
          <w:rFonts w:hAnsi="Times New Roman"/>
          <w:sz w:val="30"/>
          <w:szCs w:val="30"/>
        </w:rPr>
      </w:pPr>
      <w:r>
        <w:rPr>
          <w:rFonts w:hAnsi="Times New Roman" w:hint="eastAsia"/>
          <w:sz w:val="30"/>
          <w:szCs w:val="30"/>
        </w:rPr>
        <w:t>四、《支出决算表》</w:t>
      </w:r>
    </w:p>
    <w:p w:rsidR="00090F64" w:rsidRDefault="00C4464B">
      <w:pPr>
        <w:pStyle w:val="2"/>
        <w:keepNext/>
        <w:keepLines/>
        <w:spacing w:line="800" w:lineRule="exact"/>
        <w:ind w:firstLine="600"/>
        <w:rPr>
          <w:rFonts w:hAnsi="Times New Roman"/>
          <w:sz w:val="30"/>
          <w:szCs w:val="30"/>
        </w:rPr>
      </w:pPr>
      <w:r>
        <w:rPr>
          <w:rFonts w:hAnsi="Times New Roman" w:hint="eastAsia"/>
          <w:sz w:val="30"/>
          <w:szCs w:val="30"/>
        </w:rPr>
        <w:t>五、《财政拨款收入支出决算总表》</w:t>
      </w:r>
    </w:p>
    <w:p w:rsidR="00090F64" w:rsidRDefault="00C4464B">
      <w:pPr>
        <w:pStyle w:val="2"/>
        <w:keepNext/>
        <w:keepLines/>
        <w:spacing w:line="800" w:lineRule="exact"/>
        <w:ind w:firstLine="600"/>
        <w:rPr>
          <w:rFonts w:hAnsi="Times New Roman"/>
          <w:sz w:val="30"/>
          <w:szCs w:val="30"/>
        </w:rPr>
      </w:pPr>
      <w:r>
        <w:rPr>
          <w:rFonts w:hAnsi="Times New Roman" w:hint="eastAsia"/>
          <w:sz w:val="30"/>
          <w:szCs w:val="30"/>
        </w:rPr>
        <w:t>六、《一般公共预算财政拨款支出决算表》</w:t>
      </w:r>
    </w:p>
    <w:p w:rsidR="00090F64" w:rsidRDefault="00C4464B">
      <w:pPr>
        <w:pStyle w:val="2"/>
        <w:keepNext/>
        <w:keepLines/>
        <w:spacing w:line="800" w:lineRule="exact"/>
        <w:ind w:firstLine="600"/>
        <w:rPr>
          <w:rFonts w:hAnsi="Times New Roman"/>
          <w:sz w:val="30"/>
          <w:szCs w:val="30"/>
        </w:rPr>
      </w:pPr>
      <w:r>
        <w:rPr>
          <w:rFonts w:hAnsi="Times New Roman" w:hint="eastAsia"/>
          <w:sz w:val="30"/>
          <w:szCs w:val="30"/>
        </w:rPr>
        <w:t>七、《一般公共预算财政拨款基本支出决算表》</w:t>
      </w:r>
    </w:p>
    <w:p w:rsidR="00090F64" w:rsidRDefault="00C4464B">
      <w:pPr>
        <w:pStyle w:val="2"/>
        <w:keepNext/>
        <w:keepLines/>
        <w:spacing w:line="800" w:lineRule="exact"/>
        <w:ind w:firstLine="600"/>
        <w:rPr>
          <w:rFonts w:hAnsi="Times New Roman"/>
          <w:sz w:val="30"/>
          <w:szCs w:val="30"/>
        </w:rPr>
      </w:pPr>
      <w:r>
        <w:rPr>
          <w:rFonts w:hAnsi="Times New Roman" w:hint="eastAsia"/>
          <w:sz w:val="30"/>
          <w:szCs w:val="30"/>
        </w:rPr>
        <w:t>八、《政府性基金预算财政拨款收入支出决算表》</w:t>
      </w:r>
    </w:p>
    <w:p w:rsidR="00090F64" w:rsidRDefault="00C4464B">
      <w:pPr>
        <w:pStyle w:val="2"/>
        <w:keepNext/>
        <w:keepLines/>
        <w:spacing w:line="800" w:lineRule="exact"/>
        <w:ind w:firstLine="600"/>
        <w:rPr>
          <w:rFonts w:hAnsi="Times New Roman"/>
          <w:sz w:val="30"/>
          <w:szCs w:val="30"/>
        </w:rPr>
      </w:pPr>
      <w:r>
        <w:rPr>
          <w:rFonts w:hAnsi="Times New Roman" w:hint="eastAsia"/>
          <w:sz w:val="30"/>
          <w:szCs w:val="30"/>
        </w:rPr>
        <w:t>九、《国有资本经营预算财政拨款收入支出决算表》</w:t>
      </w:r>
    </w:p>
    <w:p w:rsidR="00090F64" w:rsidRDefault="00C4464B">
      <w:pPr>
        <w:pStyle w:val="2"/>
        <w:keepNext/>
        <w:keepLines/>
        <w:spacing w:line="800" w:lineRule="exact"/>
        <w:ind w:firstLine="600"/>
        <w:rPr>
          <w:rFonts w:hAnsi="Times New Roman"/>
          <w:sz w:val="30"/>
          <w:szCs w:val="30"/>
        </w:rPr>
      </w:pPr>
      <w:r>
        <w:rPr>
          <w:rFonts w:hAnsi="Times New Roman" w:hint="eastAsia"/>
          <w:sz w:val="30"/>
          <w:szCs w:val="30"/>
        </w:rPr>
        <w:t>十、《一般公共预算财政拨款</w:t>
      </w:r>
      <w:r>
        <w:rPr>
          <w:rFonts w:ascii="Times New Roman" w:hAnsi="Times New Roman" w:cs="Times New Roman"/>
          <w:sz w:val="30"/>
          <w:szCs w:val="30"/>
        </w:rPr>
        <w:t>“</w:t>
      </w:r>
      <w:r>
        <w:rPr>
          <w:rFonts w:hAnsi="Times New Roman" w:hint="eastAsia"/>
          <w:sz w:val="30"/>
          <w:szCs w:val="30"/>
        </w:rPr>
        <w:t>三公</w:t>
      </w:r>
      <w:r>
        <w:rPr>
          <w:rFonts w:ascii="Times New Roman" w:hAnsi="Times New Roman" w:cs="Times New Roman"/>
          <w:sz w:val="30"/>
          <w:szCs w:val="30"/>
        </w:rPr>
        <w:t>”</w:t>
      </w:r>
      <w:r>
        <w:rPr>
          <w:rFonts w:hAnsi="Times New Roman" w:hint="eastAsia"/>
          <w:sz w:val="30"/>
          <w:szCs w:val="30"/>
        </w:rPr>
        <w:t>经费支出决算表》</w:t>
      </w:r>
    </w:p>
    <w:p w:rsidR="00090F64" w:rsidRDefault="00C4464B">
      <w:pPr>
        <w:pStyle w:val="2"/>
        <w:keepNext/>
        <w:keepLines/>
        <w:spacing w:line="800" w:lineRule="exact"/>
        <w:ind w:firstLine="600"/>
        <w:rPr>
          <w:rFonts w:hAnsi="Times New Roman"/>
          <w:sz w:val="30"/>
          <w:szCs w:val="30"/>
        </w:rPr>
      </w:pPr>
      <w:r>
        <w:rPr>
          <w:rFonts w:hAnsi="Times New Roman" w:hint="eastAsia"/>
          <w:sz w:val="30"/>
          <w:szCs w:val="30"/>
        </w:rPr>
        <w:t>十一、《项目支出决算表》</w:t>
      </w:r>
    </w:p>
    <w:p w:rsidR="00090F64" w:rsidRDefault="00C4464B">
      <w:pPr>
        <w:spacing w:line="800" w:lineRule="exact"/>
        <w:rPr>
          <w:rFonts w:ascii="楷体" w:eastAsia="楷体" w:hAnsi="Times New Roman" w:cs="楷体"/>
          <w:sz w:val="30"/>
          <w:szCs w:val="30"/>
        </w:rPr>
      </w:pPr>
      <w:r>
        <w:rPr>
          <w:rFonts w:ascii="楷体" w:eastAsia="楷体" w:hAnsi="Times New Roman" w:cs="楷体" w:hint="eastAsia"/>
          <w:sz w:val="30"/>
          <w:szCs w:val="30"/>
        </w:rPr>
        <w:t>注：以上决算公开表均作为附表，附于决算公开说明文档后。</w:t>
      </w:r>
    </w:p>
    <w:p w:rsidR="00090F64" w:rsidRDefault="00C4464B">
      <w:pPr>
        <w:spacing w:line="600" w:lineRule="exact"/>
        <w:rPr>
          <w:rFonts w:hAnsi="Times New Roman"/>
          <w:b/>
          <w:bCs/>
          <w:sz w:val="30"/>
          <w:szCs w:val="30"/>
        </w:rPr>
      </w:pPr>
      <w:r>
        <w:rPr>
          <w:rFonts w:ascii="Times New Roman" w:eastAsia="楷体" w:hAnsi="Times New Roman" w:cs="Times New Roman"/>
        </w:rPr>
        <w:br w:type="page"/>
      </w:r>
      <w:r>
        <w:rPr>
          <w:rFonts w:ascii="Times New Roman" w:eastAsia="楷体" w:hAnsi="Times New Roman" w:cs="Times New Roman"/>
        </w:rPr>
        <w:lastRenderedPageBreak/>
        <w:t xml:space="preserve">    </w:t>
      </w:r>
      <w:r>
        <w:rPr>
          <w:rFonts w:hAnsi="Times New Roman" w:hint="eastAsia"/>
          <w:b/>
          <w:bCs/>
          <w:sz w:val="30"/>
          <w:szCs w:val="30"/>
        </w:rPr>
        <w:t>十二、关于空表的说明</w:t>
      </w:r>
    </w:p>
    <w:p w:rsidR="00090F64" w:rsidRDefault="00C4464B">
      <w:pPr>
        <w:spacing w:line="640" w:lineRule="exact"/>
        <w:ind w:firstLine="600"/>
        <w:rPr>
          <w:rFonts w:ascii="楷体" w:eastAsia="楷体" w:hAnsi="Times New Roman" w:cs="楷体"/>
          <w:sz w:val="30"/>
          <w:szCs w:val="30"/>
        </w:rPr>
      </w:pPr>
      <w:r>
        <w:rPr>
          <w:rFonts w:ascii="楷体" w:eastAsia="楷体" w:hAnsi="Times New Roman" w:cs="楷体"/>
          <w:sz w:val="30"/>
          <w:szCs w:val="30"/>
        </w:rPr>
        <w:t>1.</w:t>
      </w:r>
      <w:r>
        <w:rPr>
          <w:rFonts w:ascii="楷体" w:eastAsia="楷体" w:hAnsi="Times New Roman" w:cs="楷体" w:hint="eastAsia"/>
          <w:sz w:val="30"/>
          <w:szCs w:val="30"/>
        </w:rPr>
        <w:t>天津市高级人民法院</w:t>
      </w:r>
      <w:r>
        <w:rPr>
          <w:rFonts w:ascii="楷体" w:eastAsia="楷体" w:hAnsi="Times New Roman" w:cs="楷体"/>
          <w:sz w:val="30"/>
          <w:szCs w:val="30"/>
        </w:rPr>
        <w:t>2022</w:t>
      </w:r>
      <w:r>
        <w:rPr>
          <w:rFonts w:ascii="楷体" w:eastAsia="楷体" w:hAnsi="Times New Roman" w:cs="楷体" w:hint="eastAsia"/>
          <w:sz w:val="30"/>
          <w:szCs w:val="30"/>
        </w:rPr>
        <w:t>年度政府性基金预算财政拨款收入支出决算表为空表。</w:t>
      </w:r>
    </w:p>
    <w:p w:rsidR="00090F64" w:rsidRDefault="00C4464B">
      <w:pPr>
        <w:spacing w:line="640" w:lineRule="exact"/>
        <w:ind w:firstLine="600"/>
        <w:rPr>
          <w:rFonts w:ascii="楷体" w:eastAsia="楷体" w:hAnsi="Times New Roman" w:cs="楷体"/>
          <w:sz w:val="30"/>
          <w:szCs w:val="30"/>
        </w:rPr>
      </w:pPr>
      <w:r>
        <w:rPr>
          <w:rFonts w:ascii="楷体" w:eastAsia="楷体" w:hAnsi="Times New Roman" w:cs="楷体"/>
          <w:sz w:val="30"/>
          <w:szCs w:val="30"/>
        </w:rPr>
        <w:t>2.</w:t>
      </w:r>
      <w:r>
        <w:rPr>
          <w:rFonts w:ascii="楷体" w:eastAsia="楷体" w:hAnsi="Times New Roman" w:cs="楷体" w:hint="eastAsia"/>
          <w:sz w:val="30"/>
          <w:szCs w:val="30"/>
        </w:rPr>
        <w:t>天津市高级人民法院</w:t>
      </w:r>
      <w:r>
        <w:rPr>
          <w:rFonts w:ascii="楷体" w:eastAsia="楷体" w:hAnsi="Times New Roman" w:cs="楷体"/>
          <w:sz w:val="30"/>
          <w:szCs w:val="30"/>
        </w:rPr>
        <w:t>2022</w:t>
      </w:r>
      <w:r>
        <w:rPr>
          <w:rFonts w:ascii="楷体" w:eastAsia="楷体" w:hAnsi="Times New Roman" w:cs="楷体" w:hint="eastAsia"/>
          <w:sz w:val="30"/>
          <w:szCs w:val="30"/>
        </w:rPr>
        <w:t>年度国有资本经营预算财政拨款收入支出决算表为空表。</w:t>
      </w:r>
    </w:p>
    <w:p w:rsidR="00090F64" w:rsidRDefault="00090F64">
      <w:pPr>
        <w:spacing w:line="640" w:lineRule="exact"/>
        <w:ind w:firstLine="600"/>
        <w:rPr>
          <w:rFonts w:ascii="楷体" w:eastAsia="楷体" w:hAnsi="Times New Roman" w:cs="楷体"/>
          <w:sz w:val="30"/>
          <w:szCs w:val="30"/>
        </w:rPr>
      </w:pPr>
    </w:p>
    <w:p w:rsidR="00090F64" w:rsidRDefault="00090F64">
      <w:pPr>
        <w:pStyle w:val="1"/>
        <w:keepNext/>
        <w:keepLines/>
        <w:spacing w:line="600" w:lineRule="exact"/>
        <w:jc w:val="center"/>
        <w:rPr>
          <w:rFonts w:ascii="方正小标宋简体" w:eastAsia="方正小标宋简体" w:hAnsi="Times New Roman" w:cs="方正小标宋简体"/>
          <w:b/>
          <w:bCs/>
          <w:kern w:val="44"/>
          <w:sz w:val="44"/>
          <w:szCs w:val="44"/>
        </w:rPr>
      </w:pPr>
    </w:p>
    <w:p w:rsidR="00090F64" w:rsidRDefault="00C4464B">
      <w:pPr>
        <w:pStyle w:val="1"/>
        <w:keepNext/>
        <w:keepLines/>
        <w:spacing w:line="600" w:lineRule="exact"/>
        <w:jc w:val="center"/>
        <w:rPr>
          <w:rFonts w:ascii="方正小标宋简体" w:eastAsia="方正小标宋简体" w:hAnsi="Times New Roman" w:cs="方正小标宋简体"/>
          <w:kern w:val="44"/>
          <w:sz w:val="44"/>
          <w:szCs w:val="44"/>
        </w:rPr>
      </w:pPr>
      <w:r>
        <w:rPr>
          <w:rFonts w:ascii="方正小标宋简体" w:eastAsia="方正小标宋简体" w:hAnsi="Times New Roman" w:cs="方正小标宋简体" w:hint="eastAsia"/>
          <w:kern w:val="44"/>
          <w:sz w:val="44"/>
          <w:szCs w:val="44"/>
        </w:rPr>
        <w:t>第三部分</w:t>
      </w:r>
      <w:r>
        <w:rPr>
          <w:rFonts w:ascii="方正小标宋简体" w:eastAsia="方正小标宋简体" w:hAnsi="Times New Roman" w:cs="方正小标宋简体"/>
          <w:kern w:val="44"/>
          <w:sz w:val="44"/>
          <w:szCs w:val="44"/>
        </w:rPr>
        <w:t xml:space="preserve">  2022</w:t>
      </w:r>
      <w:r>
        <w:rPr>
          <w:rFonts w:ascii="方正小标宋简体" w:eastAsia="方正小标宋简体" w:hAnsi="Times New Roman" w:cs="方正小标宋简体" w:hint="eastAsia"/>
          <w:kern w:val="44"/>
          <w:sz w:val="44"/>
          <w:szCs w:val="44"/>
        </w:rPr>
        <w:t>年度部门决算情况说明</w:t>
      </w:r>
    </w:p>
    <w:p w:rsidR="00090F64" w:rsidRDefault="00090F64">
      <w:pPr>
        <w:spacing w:line="580" w:lineRule="exact"/>
        <w:ind w:firstLine="600"/>
        <w:rPr>
          <w:rFonts w:hAnsi="Times New Roman"/>
          <w:kern w:val="2"/>
          <w:sz w:val="30"/>
          <w:szCs w:val="30"/>
          <w:lang w:val="zh-CN"/>
        </w:rPr>
      </w:pPr>
    </w:p>
    <w:p w:rsidR="00090F64" w:rsidRDefault="00C4464B">
      <w:pPr>
        <w:pStyle w:val="2"/>
        <w:keepNext/>
        <w:keepLines/>
        <w:spacing w:line="600" w:lineRule="exact"/>
        <w:ind w:firstLine="602"/>
        <w:rPr>
          <w:rFonts w:hAnsi="Times New Roman"/>
          <w:b/>
          <w:bCs/>
          <w:sz w:val="30"/>
          <w:szCs w:val="30"/>
          <w:lang w:val="zh-CN"/>
        </w:rPr>
      </w:pPr>
      <w:r>
        <w:rPr>
          <w:rFonts w:hAnsi="Times New Roman" w:hint="eastAsia"/>
          <w:b/>
          <w:bCs/>
          <w:sz w:val="30"/>
          <w:szCs w:val="30"/>
          <w:lang w:val="zh-CN"/>
        </w:rPr>
        <w:t>一、收入支出决算总体情况说明</w:t>
      </w:r>
    </w:p>
    <w:p w:rsidR="00090F64" w:rsidRDefault="00C4464B">
      <w:pPr>
        <w:spacing w:line="580" w:lineRule="exact"/>
        <w:ind w:firstLine="602"/>
        <w:rPr>
          <w:rFonts w:ascii="仿宋_GB2312" w:eastAsia="仿宋_GB2312" w:hAnsi="Times New Roman" w:cs="仿宋_GB2312"/>
          <w:sz w:val="30"/>
          <w:szCs w:val="30"/>
          <w:lang w:val="zh-CN"/>
        </w:rPr>
      </w:pPr>
      <w:r>
        <w:rPr>
          <w:rFonts w:ascii="仿宋" w:eastAsia="仿宋" w:hAnsi="Times New Roman" w:cs="仿宋" w:hint="eastAsia"/>
          <w:sz w:val="30"/>
          <w:szCs w:val="30"/>
          <w:lang w:val="zh-CN"/>
        </w:rPr>
        <w:t>天津市高级人民法院</w:t>
      </w:r>
      <w:r>
        <w:rPr>
          <w:rFonts w:ascii="Times New Roman" w:eastAsia="仿宋" w:hAnsi="Times New Roman" w:cs="Times New Roman"/>
          <w:sz w:val="30"/>
          <w:szCs w:val="30"/>
          <w:lang w:val="zh-CN"/>
        </w:rPr>
        <w:t>2022</w:t>
      </w:r>
      <w:r>
        <w:rPr>
          <w:rFonts w:ascii="仿宋_GB2312" w:eastAsia="仿宋_GB2312" w:hAnsi="Times New Roman" w:cs="仿宋_GB2312" w:hint="eastAsia"/>
          <w:sz w:val="30"/>
          <w:szCs w:val="30"/>
          <w:lang w:val="zh-CN"/>
        </w:rPr>
        <w:t>年度收入、支出决算总计</w:t>
      </w:r>
      <w:r>
        <w:rPr>
          <w:rFonts w:ascii="Times New Roman" w:eastAsia="仿宋_GB2312" w:hAnsi="Times New Roman" w:cs="Times New Roman"/>
          <w:kern w:val="2"/>
          <w:sz w:val="30"/>
          <w:szCs w:val="30"/>
          <w:lang w:val="zh-CN"/>
        </w:rPr>
        <w:t>225,312,646.06</w:t>
      </w:r>
      <w:r>
        <w:rPr>
          <w:rFonts w:ascii="仿宋_GB2312" w:eastAsia="仿宋_GB2312" w:hAnsi="Times New Roman" w:cs="仿宋_GB2312" w:hint="eastAsia"/>
          <w:sz w:val="30"/>
          <w:szCs w:val="30"/>
        </w:rPr>
        <w:t>元，与</w:t>
      </w:r>
      <w:r>
        <w:rPr>
          <w:rFonts w:ascii="Times New Roman" w:eastAsia="仿宋_GB2312" w:hAnsi="Times New Roman" w:cs="Times New Roman"/>
          <w:sz w:val="30"/>
          <w:szCs w:val="30"/>
        </w:rPr>
        <w:t>2021</w:t>
      </w:r>
      <w:r>
        <w:rPr>
          <w:rFonts w:ascii="仿宋_GB2312" w:eastAsia="仿宋_GB2312" w:hAnsi="Times New Roman" w:cs="仿宋_GB2312" w:hint="eastAsia"/>
          <w:sz w:val="30"/>
          <w:szCs w:val="30"/>
        </w:rPr>
        <w:t>年度相比，收、支总计各减少</w:t>
      </w:r>
      <w:r>
        <w:rPr>
          <w:rFonts w:ascii="Times New Roman" w:eastAsia="仿宋_GB2312" w:hAnsi="Times New Roman" w:cs="Times New Roman"/>
          <w:kern w:val="2"/>
          <w:sz w:val="30"/>
          <w:szCs w:val="30"/>
          <w:lang w:val="zh-CN"/>
        </w:rPr>
        <w:t>39,815,001.86</w:t>
      </w:r>
      <w:r>
        <w:rPr>
          <w:rFonts w:ascii="仿宋_GB2312" w:eastAsia="仿宋_GB2312" w:hAnsi="Times New Roman" w:cs="仿宋_GB2312" w:hint="eastAsia"/>
          <w:sz w:val="30"/>
          <w:szCs w:val="30"/>
        </w:rPr>
        <w:t>元</w:t>
      </w:r>
      <w:r>
        <w:rPr>
          <w:rFonts w:ascii="仿宋_GB2312" w:eastAsia="仿宋_GB2312" w:hAnsi="Times New Roman" w:cs="仿宋_GB2312" w:hint="eastAsia"/>
          <w:kern w:val="2"/>
          <w:sz w:val="30"/>
          <w:szCs w:val="30"/>
        </w:rPr>
        <w:t>，降低</w:t>
      </w:r>
      <w:r>
        <w:rPr>
          <w:rFonts w:ascii="仿宋_GB2312" w:eastAsia="仿宋_GB2312" w:hAnsi="Times New Roman" w:cs="仿宋_GB2312"/>
          <w:kern w:val="2"/>
          <w:sz w:val="30"/>
          <w:szCs w:val="30"/>
        </w:rPr>
        <w:t>15%</w:t>
      </w:r>
      <w:r>
        <w:rPr>
          <w:rFonts w:ascii="仿宋_GB2312" w:eastAsia="仿宋_GB2312" w:hAnsi="Times New Roman" w:cs="仿宋_GB2312" w:hint="eastAsia"/>
          <w:kern w:val="2"/>
          <w:sz w:val="30"/>
          <w:szCs w:val="30"/>
        </w:rPr>
        <w:t>，</w:t>
      </w:r>
      <w:r>
        <w:rPr>
          <w:rFonts w:ascii="仿宋_GB2312" w:eastAsia="仿宋_GB2312" w:hAnsi="Times New Roman" w:cs="仿宋_GB2312" w:hint="eastAsia"/>
          <w:sz w:val="30"/>
          <w:szCs w:val="30"/>
          <w:lang w:val="zh-CN"/>
        </w:rPr>
        <w:t>主要原因是：一般公共预算财政拨款收入、年初结转和结余均有所减少。</w:t>
      </w:r>
    </w:p>
    <w:p w:rsidR="00090F64" w:rsidRDefault="00C4464B">
      <w:pPr>
        <w:pStyle w:val="2"/>
        <w:keepNext/>
        <w:keepLines/>
        <w:spacing w:line="600" w:lineRule="exact"/>
        <w:ind w:firstLine="602"/>
        <w:rPr>
          <w:rFonts w:hAnsi="Times New Roman"/>
          <w:b/>
          <w:bCs/>
          <w:sz w:val="30"/>
          <w:szCs w:val="30"/>
          <w:lang w:val="zh-CN"/>
        </w:rPr>
      </w:pPr>
      <w:r>
        <w:rPr>
          <w:rFonts w:hAnsi="Times New Roman" w:hint="eastAsia"/>
          <w:b/>
          <w:bCs/>
          <w:sz w:val="30"/>
          <w:szCs w:val="30"/>
          <w:lang w:val="zh-CN"/>
        </w:rPr>
        <w:t>二、</w:t>
      </w:r>
      <w:r>
        <w:rPr>
          <w:rFonts w:hAnsi="Times New Roman" w:hint="eastAsia"/>
          <w:b/>
          <w:bCs/>
          <w:sz w:val="30"/>
          <w:szCs w:val="30"/>
        </w:rPr>
        <w:t>收入决算情况</w:t>
      </w:r>
      <w:r>
        <w:rPr>
          <w:rFonts w:hAnsi="Times New Roman" w:hint="eastAsia"/>
          <w:b/>
          <w:bCs/>
          <w:sz w:val="30"/>
          <w:szCs w:val="30"/>
          <w:lang w:val="zh-CN"/>
        </w:rPr>
        <w:t>说明</w:t>
      </w:r>
    </w:p>
    <w:p w:rsidR="00090F64" w:rsidRDefault="00C4464B">
      <w:pPr>
        <w:spacing w:line="600" w:lineRule="exact"/>
        <w:ind w:firstLine="600"/>
        <w:rPr>
          <w:rFonts w:ascii="仿宋_GB2312" w:eastAsia="仿宋_GB2312" w:hAnsi="Times New Roman" w:cs="仿宋_GB2312"/>
          <w:kern w:val="2"/>
          <w:sz w:val="30"/>
          <w:szCs w:val="30"/>
        </w:rPr>
      </w:pPr>
      <w:r>
        <w:rPr>
          <w:rFonts w:ascii="仿宋_GB2312" w:eastAsia="仿宋_GB2312" w:hAnsi="Times New Roman" w:cs="仿宋_GB2312" w:hint="eastAsia"/>
          <w:kern w:val="2"/>
          <w:sz w:val="30"/>
          <w:szCs w:val="30"/>
          <w:lang w:val="zh-CN"/>
        </w:rPr>
        <w:t>天津市高级人民法院</w:t>
      </w:r>
      <w:r>
        <w:rPr>
          <w:rFonts w:ascii="Times New Roman" w:eastAsia="仿宋_GB2312" w:hAnsi="Times New Roman" w:cs="Times New Roman"/>
          <w:kern w:val="2"/>
          <w:sz w:val="30"/>
          <w:szCs w:val="30"/>
          <w:lang w:val="zh-CN"/>
        </w:rPr>
        <w:t>2022</w:t>
      </w:r>
      <w:r>
        <w:rPr>
          <w:rFonts w:ascii="仿宋_GB2312" w:eastAsia="仿宋_GB2312" w:hAnsi="Times New Roman" w:cs="仿宋_GB2312" w:hint="eastAsia"/>
          <w:kern w:val="2"/>
          <w:sz w:val="30"/>
          <w:szCs w:val="30"/>
          <w:lang w:val="zh-CN"/>
        </w:rPr>
        <w:t>年度本年收入合计</w:t>
      </w:r>
      <w:r>
        <w:rPr>
          <w:rFonts w:ascii="Times New Roman" w:eastAsia="仿宋_GB2312" w:hAnsi="Times New Roman" w:cs="Times New Roman"/>
          <w:kern w:val="2"/>
          <w:sz w:val="30"/>
          <w:szCs w:val="30"/>
          <w:lang w:val="zh-CN"/>
        </w:rPr>
        <w:t>220,520,695.16</w:t>
      </w:r>
      <w:r>
        <w:rPr>
          <w:rFonts w:ascii="仿宋_GB2312" w:eastAsia="仿宋_GB2312" w:hAnsi="Times New Roman" w:cs="仿宋_GB2312" w:hint="eastAsia"/>
          <w:kern w:val="2"/>
          <w:sz w:val="30"/>
          <w:szCs w:val="30"/>
        </w:rPr>
        <w:t>元，与</w:t>
      </w:r>
      <w:r>
        <w:rPr>
          <w:rFonts w:ascii="Times New Roman" w:eastAsia="仿宋_GB2312" w:hAnsi="Times New Roman" w:cs="Times New Roman"/>
          <w:kern w:val="2"/>
          <w:sz w:val="30"/>
          <w:szCs w:val="30"/>
        </w:rPr>
        <w:t>2021</w:t>
      </w:r>
      <w:r>
        <w:rPr>
          <w:rFonts w:ascii="仿宋_GB2312" w:eastAsia="仿宋_GB2312" w:hAnsi="Times New Roman" w:cs="仿宋_GB2312" w:hint="eastAsia"/>
          <w:kern w:val="2"/>
          <w:sz w:val="30"/>
          <w:szCs w:val="30"/>
        </w:rPr>
        <w:t>年度相比减少</w:t>
      </w:r>
      <w:r>
        <w:rPr>
          <w:rFonts w:ascii="仿宋_GB2312" w:eastAsia="仿宋_GB2312" w:hAnsi="Times New Roman" w:cs="仿宋_GB2312"/>
          <w:kern w:val="2"/>
          <w:sz w:val="30"/>
          <w:szCs w:val="30"/>
        </w:rPr>
        <w:t>19,062,321.89</w:t>
      </w:r>
      <w:r>
        <w:rPr>
          <w:rFonts w:ascii="仿宋_GB2312" w:eastAsia="仿宋_GB2312" w:hAnsi="Times New Roman" w:cs="仿宋_GB2312" w:hint="eastAsia"/>
          <w:kern w:val="2"/>
          <w:sz w:val="30"/>
          <w:szCs w:val="30"/>
        </w:rPr>
        <w:t>元，</w:t>
      </w:r>
      <w:r>
        <w:rPr>
          <w:rFonts w:ascii="仿宋_GB2312" w:eastAsia="仿宋_GB2312" w:hAnsi="Times New Roman" w:cs="仿宋_GB2312" w:hint="eastAsia"/>
          <w:sz w:val="30"/>
          <w:szCs w:val="30"/>
          <w:lang w:val="zh-CN"/>
        </w:rPr>
        <w:t>主要原因是：一般公共预算财政拨款收入减少</w:t>
      </w:r>
      <w:r>
        <w:rPr>
          <w:rFonts w:ascii="楷体_GB2312" w:eastAsia="楷体_GB2312" w:hAnsi="Times New Roman" w:cs="楷体_GB2312" w:hint="eastAsia"/>
          <w:kern w:val="2"/>
          <w:sz w:val="30"/>
          <w:szCs w:val="30"/>
          <w:lang w:val="zh-CN"/>
        </w:rPr>
        <w:t>。</w:t>
      </w:r>
      <w:r>
        <w:rPr>
          <w:rFonts w:ascii="仿宋_GB2312" w:eastAsia="仿宋_GB2312" w:hAnsi="Times New Roman" w:cs="仿宋_GB2312" w:hint="eastAsia"/>
          <w:kern w:val="2"/>
          <w:sz w:val="30"/>
          <w:szCs w:val="30"/>
        </w:rPr>
        <w:t>其中：</w:t>
      </w:r>
      <w:r>
        <w:rPr>
          <w:rFonts w:ascii="仿宋_GB2312" w:eastAsia="仿宋_GB2312" w:hAnsi="Times New Roman" w:cs="仿宋_GB2312" w:hint="eastAsia"/>
          <w:sz w:val="30"/>
          <w:szCs w:val="30"/>
          <w:lang w:val="zh-CN"/>
        </w:rPr>
        <w:t>一般公共预算财政拨款收入</w:t>
      </w:r>
      <w:r>
        <w:rPr>
          <w:rFonts w:ascii="仿宋_GB2312" w:eastAsia="仿宋_GB2312" w:hAnsi="Times New Roman" w:cs="仿宋_GB2312"/>
          <w:sz w:val="30"/>
          <w:szCs w:val="30"/>
          <w:lang w:val="zh-CN"/>
        </w:rPr>
        <w:t>217,514,695.16</w:t>
      </w:r>
      <w:r>
        <w:rPr>
          <w:rFonts w:ascii="仿宋_GB2312" w:eastAsia="仿宋_GB2312" w:hAnsi="Times New Roman" w:cs="仿宋_GB2312" w:hint="eastAsia"/>
          <w:sz w:val="30"/>
          <w:szCs w:val="30"/>
          <w:lang w:val="zh-CN"/>
        </w:rPr>
        <w:t>元，占比</w:t>
      </w:r>
      <w:r>
        <w:rPr>
          <w:rFonts w:ascii="仿宋_GB2312" w:eastAsia="仿宋_GB2312" w:hAnsi="Times New Roman" w:cs="仿宋_GB2312"/>
          <w:sz w:val="30"/>
          <w:szCs w:val="30"/>
          <w:lang w:val="zh-CN"/>
        </w:rPr>
        <w:t>98.6</w:t>
      </w:r>
      <w:r>
        <w:rPr>
          <w:rFonts w:ascii="仿宋_GB2312" w:eastAsia="仿宋_GB2312" w:hAnsi="Times New Roman" w:cs="仿宋_GB2312"/>
          <w:sz w:val="30"/>
          <w:szCs w:val="30"/>
        </w:rPr>
        <w:t>4</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，其他收入</w:t>
      </w:r>
      <w:r>
        <w:rPr>
          <w:rFonts w:ascii="仿宋_GB2312" w:eastAsia="仿宋_GB2312" w:hAnsi="Times New Roman" w:cs="仿宋_GB2312"/>
          <w:sz w:val="30"/>
          <w:szCs w:val="30"/>
          <w:lang w:val="zh-CN"/>
        </w:rPr>
        <w:t>3,006,000.00</w:t>
      </w:r>
      <w:r>
        <w:rPr>
          <w:rFonts w:ascii="仿宋_GB2312" w:eastAsia="仿宋_GB2312" w:hAnsi="Times New Roman" w:cs="仿宋_GB2312" w:hint="eastAsia"/>
          <w:sz w:val="30"/>
          <w:szCs w:val="30"/>
          <w:lang w:val="zh-CN"/>
        </w:rPr>
        <w:t>元，占比</w:t>
      </w:r>
      <w:r>
        <w:rPr>
          <w:rFonts w:ascii="仿宋_GB2312" w:eastAsia="仿宋_GB2312" w:hAnsi="Times New Roman" w:cs="仿宋_GB2312"/>
          <w:sz w:val="30"/>
          <w:szCs w:val="30"/>
          <w:lang w:val="zh-CN"/>
        </w:rPr>
        <w:t>1.3</w:t>
      </w:r>
      <w:r>
        <w:rPr>
          <w:rFonts w:ascii="仿宋_GB2312" w:eastAsia="仿宋_GB2312" w:hAnsi="Times New Roman" w:cs="仿宋_GB2312"/>
          <w:sz w:val="30"/>
          <w:szCs w:val="30"/>
        </w:rPr>
        <w:t>6</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w:t>
      </w:r>
    </w:p>
    <w:p w:rsidR="00090F64" w:rsidRDefault="00C4464B">
      <w:pPr>
        <w:pStyle w:val="2"/>
        <w:keepNext/>
        <w:keepLines/>
        <w:spacing w:line="600" w:lineRule="exact"/>
        <w:ind w:firstLine="602"/>
        <w:rPr>
          <w:rFonts w:hAnsi="Times New Roman"/>
          <w:b/>
          <w:bCs/>
          <w:sz w:val="30"/>
          <w:szCs w:val="30"/>
        </w:rPr>
      </w:pPr>
      <w:r>
        <w:rPr>
          <w:rFonts w:hAnsi="Times New Roman" w:hint="eastAsia"/>
          <w:b/>
          <w:bCs/>
          <w:sz w:val="30"/>
          <w:szCs w:val="30"/>
          <w:lang w:val="zh-CN"/>
        </w:rPr>
        <w:lastRenderedPageBreak/>
        <w:t>三、支出</w:t>
      </w:r>
      <w:r>
        <w:rPr>
          <w:rFonts w:hAnsi="Times New Roman" w:hint="eastAsia"/>
          <w:b/>
          <w:bCs/>
          <w:sz w:val="30"/>
          <w:szCs w:val="30"/>
        </w:rPr>
        <w:t>决算情况说明</w:t>
      </w:r>
    </w:p>
    <w:p w:rsidR="00090F64" w:rsidRDefault="00C4464B">
      <w:pPr>
        <w:spacing w:line="580" w:lineRule="exact"/>
        <w:ind w:firstLine="600"/>
        <w:rPr>
          <w:rFonts w:ascii="仿宋_GB2312" w:eastAsia="仿宋_GB2312" w:hAnsi="Times New Roman" w:cs="仿宋_GB2312"/>
          <w:kern w:val="2"/>
          <w:sz w:val="30"/>
          <w:szCs w:val="30"/>
        </w:rPr>
      </w:pPr>
      <w:r>
        <w:rPr>
          <w:rFonts w:ascii="仿宋_GB2312" w:eastAsia="仿宋_GB2312" w:hAnsi="Times New Roman" w:cs="仿宋_GB2312" w:hint="eastAsia"/>
          <w:kern w:val="2"/>
          <w:sz w:val="30"/>
          <w:szCs w:val="30"/>
        </w:rPr>
        <w:t>天津市高级人民法院</w:t>
      </w:r>
      <w:r>
        <w:rPr>
          <w:rFonts w:ascii="宋体" w:eastAsia="宋体" w:hAnsi="Times New Roman" w:cs="宋体"/>
          <w:kern w:val="2"/>
          <w:sz w:val="30"/>
          <w:szCs w:val="30"/>
        </w:rPr>
        <w:t>2022</w:t>
      </w:r>
      <w:r>
        <w:rPr>
          <w:rFonts w:ascii="仿宋_GB2312" w:eastAsia="仿宋_GB2312" w:hAnsi="Times New Roman" w:cs="仿宋_GB2312" w:hint="eastAsia"/>
          <w:kern w:val="2"/>
          <w:sz w:val="30"/>
          <w:szCs w:val="30"/>
        </w:rPr>
        <w:t>年度本年支出合计</w:t>
      </w:r>
      <w:r>
        <w:rPr>
          <w:rFonts w:ascii="Times New Roman" w:eastAsia="仿宋_GB2312" w:hAnsi="Times New Roman" w:cs="Times New Roman"/>
          <w:kern w:val="2"/>
          <w:sz w:val="30"/>
          <w:szCs w:val="30"/>
        </w:rPr>
        <w:t>221,602,842.41</w:t>
      </w:r>
      <w:r>
        <w:rPr>
          <w:rFonts w:ascii="仿宋_GB2312" w:eastAsia="仿宋_GB2312" w:hAnsi="Times New Roman" w:cs="仿宋_GB2312" w:hint="eastAsia"/>
          <w:kern w:val="2"/>
          <w:sz w:val="30"/>
          <w:szCs w:val="30"/>
        </w:rPr>
        <w:t>元，与</w:t>
      </w:r>
      <w:r>
        <w:rPr>
          <w:rFonts w:ascii="Times New Roman" w:eastAsia="仿宋_GB2312" w:hAnsi="Times New Roman" w:cs="Times New Roman"/>
          <w:kern w:val="2"/>
          <w:sz w:val="30"/>
          <w:szCs w:val="30"/>
        </w:rPr>
        <w:t>2021</w:t>
      </w:r>
      <w:r>
        <w:rPr>
          <w:rFonts w:ascii="仿宋_GB2312" w:eastAsia="仿宋_GB2312" w:hAnsi="Times New Roman" w:cs="仿宋_GB2312" w:hint="eastAsia"/>
          <w:kern w:val="2"/>
          <w:sz w:val="30"/>
          <w:szCs w:val="30"/>
        </w:rPr>
        <w:t>年度相比减少</w:t>
      </w:r>
      <w:r>
        <w:rPr>
          <w:rFonts w:ascii="仿宋_GB2312" w:eastAsia="仿宋_GB2312" w:hAnsi="Times New Roman" w:cs="仿宋_GB2312"/>
          <w:kern w:val="2"/>
          <w:sz w:val="30"/>
          <w:szCs w:val="30"/>
        </w:rPr>
        <w:t>18,306,774.82</w:t>
      </w:r>
      <w:r>
        <w:rPr>
          <w:rFonts w:ascii="仿宋_GB2312" w:eastAsia="仿宋_GB2312" w:hAnsi="Times New Roman" w:cs="仿宋_GB2312" w:hint="eastAsia"/>
          <w:kern w:val="2"/>
          <w:sz w:val="30"/>
          <w:szCs w:val="30"/>
        </w:rPr>
        <w:t>元，</w:t>
      </w:r>
      <w:r>
        <w:rPr>
          <w:rFonts w:ascii="仿宋_GB2312" w:eastAsia="仿宋_GB2312" w:hAnsi="Times New Roman" w:cs="仿宋_GB2312" w:hint="eastAsia"/>
          <w:kern w:val="2"/>
          <w:sz w:val="30"/>
          <w:szCs w:val="30"/>
          <w:lang w:val="zh-CN"/>
        </w:rPr>
        <w:t>主要原因是：厉行节约，过紧日子，减少预算开支，</w:t>
      </w:r>
      <w:r>
        <w:rPr>
          <w:rFonts w:ascii="仿宋_GB2312" w:eastAsia="仿宋_GB2312" w:hAnsi="Times New Roman" w:cs="仿宋_GB2312" w:hint="eastAsia"/>
          <w:kern w:val="2"/>
          <w:sz w:val="30"/>
          <w:szCs w:val="30"/>
        </w:rPr>
        <w:t>公用支出和项目支出均减少</w:t>
      </w:r>
      <w:r>
        <w:rPr>
          <w:rFonts w:ascii="楷体_GB2312" w:eastAsia="楷体_GB2312" w:hAnsi="Times New Roman" w:cs="楷体_GB2312" w:hint="eastAsia"/>
          <w:kern w:val="2"/>
          <w:sz w:val="30"/>
          <w:szCs w:val="30"/>
          <w:lang w:val="zh-CN"/>
        </w:rPr>
        <w:t>。</w:t>
      </w:r>
      <w:r>
        <w:rPr>
          <w:rFonts w:ascii="仿宋_GB2312" w:eastAsia="仿宋_GB2312" w:hAnsi="Times New Roman" w:cs="仿宋_GB2312" w:hint="eastAsia"/>
          <w:kern w:val="2"/>
          <w:sz w:val="30"/>
          <w:szCs w:val="30"/>
        </w:rPr>
        <w:t>其中：基本支出</w:t>
      </w:r>
      <w:r>
        <w:rPr>
          <w:rFonts w:ascii="仿宋_GB2312" w:eastAsia="仿宋_GB2312" w:hAnsi="Times New Roman" w:cs="仿宋_GB2312"/>
          <w:kern w:val="2"/>
          <w:sz w:val="30"/>
          <w:szCs w:val="30"/>
        </w:rPr>
        <w:t>16,6142,823.51</w:t>
      </w:r>
      <w:r>
        <w:rPr>
          <w:rFonts w:ascii="仿宋_GB2312" w:eastAsia="仿宋_GB2312" w:hAnsi="Times New Roman" w:cs="仿宋_GB2312" w:hint="eastAsia"/>
          <w:kern w:val="2"/>
          <w:sz w:val="30"/>
          <w:szCs w:val="30"/>
        </w:rPr>
        <w:t>元，占比</w:t>
      </w:r>
      <w:r>
        <w:rPr>
          <w:rFonts w:ascii="仿宋_GB2312" w:eastAsia="仿宋_GB2312" w:hAnsi="Times New Roman" w:cs="仿宋_GB2312"/>
          <w:kern w:val="2"/>
          <w:sz w:val="30"/>
          <w:szCs w:val="30"/>
        </w:rPr>
        <w:t>75%</w:t>
      </w:r>
      <w:r>
        <w:rPr>
          <w:rFonts w:ascii="仿宋_GB2312" w:eastAsia="仿宋_GB2312" w:hAnsi="Times New Roman" w:cs="仿宋_GB2312" w:hint="eastAsia"/>
          <w:kern w:val="2"/>
          <w:sz w:val="30"/>
          <w:szCs w:val="30"/>
        </w:rPr>
        <w:t>，项目支出</w:t>
      </w:r>
      <w:r>
        <w:rPr>
          <w:rFonts w:ascii="仿宋_GB2312" w:eastAsia="仿宋_GB2312" w:hAnsi="Times New Roman" w:cs="仿宋_GB2312"/>
          <w:kern w:val="2"/>
          <w:sz w:val="30"/>
          <w:szCs w:val="30"/>
        </w:rPr>
        <w:t>55,460,018.9</w:t>
      </w:r>
      <w:r>
        <w:rPr>
          <w:rFonts w:ascii="仿宋_GB2312" w:eastAsia="仿宋_GB2312" w:hAnsi="Times New Roman" w:cs="仿宋_GB2312" w:hint="eastAsia"/>
          <w:kern w:val="2"/>
          <w:sz w:val="30"/>
          <w:szCs w:val="30"/>
        </w:rPr>
        <w:t>元，占比</w:t>
      </w:r>
      <w:r>
        <w:rPr>
          <w:rFonts w:ascii="仿宋_GB2312" w:eastAsia="仿宋_GB2312" w:hAnsi="Times New Roman" w:cs="仿宋_GB2312"/>
          <w:kern w:val="2"/>
          <w:sz w:val="30"/>
          <w:szCs w:val="30"/>
        </w:rPr>
        <w:t>25%</w:t>
      </w:r>
      <w:r>
        <w:rPr>
          <w:rFonts w:ascii="仿宋_GB2312" w:eastAsia="仿宋_GB2312" w:hAnsi="Times New Roman" w:cs="仿宋_GB2312" w:hint="eastAsia"/>
          <w:kern w:val="2"/>
          <w:sz w:val="30"/>
          <w:szCs w:val="30"/>
        </w:rPr>
        <w:t>。</w:t>
      </w:r>
    </w:p>
    <w:p w:rsidR="00090F64" w:rsidRDefault="00C4464B">
      <w:pPr>
        <w:pStyle w:val="2"/>
        <w:keepNext/>
        <w:keepLines/>
        <w:spacing w:line="600" w:lineRule="exact"/>
        <w:ind w:firstLine="602"/>
        <w:rPr>
          <w:rFonts w:hAnsi="Times New Roman"/>
          <w:b/>
          <w:bCs/>
          <w:sz w:val="30"/>
          <w:szCs w:val="30"/>
          <w:lang w:val="zh-CN"/>
        </w:rPr>
      </w:pPr>
      <w:r>
        <w:rPr>
          <w:rFonts w:hAnsi="Times New Roman" w:hint="eastAsia"/>
          <w:b/>
          <w:bCs/>
          <w:sz w:val="30"/>
          <w:szCs w:val="30"/>
          <w:lang w:val="zh-CN"/>
        </w:rPr>
        <w:t>四、财政拨款收支决算总体情况说明</w:t>
      </w:r>
    </w:p>
    <w:p w:rsidR="00090F64" w:rsidRDefault="00C4464B">
      <w:pPr>
        <w:spacing w:line="580" w:lineRule="exact"/>
        <w:ind w:firstLine="600"/>
        <w:rPr>
          <w:rFonts w:ascii="仿宋_GB2312" w:eastAsia="仿宋_GB2312" w:hAnsi="Times New Roman" w:cs="仿宋_GB2312"/>
          <w:kern w:val="2"/>
          <w:sz w:val="30"/>
          <w:szCs w:val="30"/>
        </w:rPr>
      </w:pPr>
      <w:r>
        <w:rPr>
          <w:rFonts w:ascii="仿宋_GB2312" w:eastAsia="仿宋_GB2312" w:hAnsi="Times New Roman" w:cs="仿宋_GB2312" w:hint="eastAsia"/>
          <w:kern w:val="2"/>
          <w:sz w:val="30"/>
          <w:szCs w:val="30"/>
        </w:rPr>
        <w:t>天津市高级人民法院</w:t>
      </w:r>
      <w:r>
        <w:rPr>
          <w:rFonts w:ascii="宋体" w:eastAsia="宋体" w:hAnsi="Times New Roman" w:cs="宋体"/>
          <w:kern w:val="2"/>
          <w:sz w:val="30"/>
          <w:szCs w:val="30"/>
        </w:rPr>
        <w:t>2022</w:t>
      </w:r>
      <w:r>
        <w:rPr>
          <w:rFonts w:ascii="仿宋_GB2312" w:eastAsia="仿宋_GB2312" w:hAnsi="Times New Roman" w:cs="仿宋_GB2312" w:hint="eastAsia"/>
          <w:kern w:val="2"/>
          <w:sz w:val="30"/>
          <w:szCs w:val="30"/>
        </w:rPr>
        <w:t>年度财政拨款收入、支出决算总计</w:t>
      </w:r>
      <w:r>
        <w:rPr>
          <w:rFonts w:ascii="Times New Roman" w:eastAsia="仿宋_GB2312" w:hAnsi="Times New Roman" w:cs="Times New Roman"/>
          <w:kern w:val="2"/>
          <w:sz w:val="30"/>
          <w:szCs w:val="30"/>
          <w:lang w:val="zh-CN"/>
        </w:rPr>
        <w:t>217,514,695.16</w:t>
      </w:r>
      <w:r>
        <w:rPr>
          <w:rFonts w:ascii="仿宋_GB2312" w:eastAsia="仿宋_GB2312" w:hAnsi="Times New Roman" w:cs="仿宋_GB2312" w:hint="eastAsia"/>
          <w:kern w:val="2"/>
          <w:sz w:val="30"/>
          <w:szCs w:val="30"/>
        </w:rPr>
        <w:t>元，与</w:t>
      </w:r>
      <w:r>
        <w:rPr>
          <w:rFonts w:ascii="Times New Roman" w:eastAsia="仿宋_GB2312" w:hAnsi="Times New Roman" w:cs="Times New Roman"/>
          <w:kern w:val="2"/>
          <w:sz w:val="30"/>
          <w:szCs w:val="30"/>
        </w:rPr>
        <w:t>2021</w:t>
      </w:r>
      <w:r>
        <w:rPr>
          <w:rFonts w:ascii="仿宋_GB2312" w:eastAsia="仿宋_GB2312" w:hAnsi="Times New Roman" w:cs="仿宋_GB2312" w:hint="eastAsia"/>
          <w:kern w:val="2"/>
          <w:sz w:val="30"/>
          <w:szCs w:val="30"/>
        </w:rPr>
        <w:t>年度相比，财政拨款收、支总计</w:t>
      </w:r>
      <w:r>
        <w:rPr>
          <w:rFonts w:ascii="Times New Roman" w:eastAsia="仿宋_GB2312" w:hAnsi="Times New Roman" w:cs="仿宋_GB2312" w:hint="eastAsia"/>
          <w:kern w:val="2"/>
          <w:sz w:val="30"/>
          <w:szCs w:val="30"/>
        </w:rPr>
        <w:t>减少</w:t>
      </w:r>
      <w:r>
        <w:rPr>
          <w:rFonts w:ascii="Times New Roman" w:eastAsia="仿宋_GB2312" w:hAnsi="Times New Roman" w:cs="Times New Roman"/>
          <w:kern w:val="2"/>
          <w:sz w:val="30"/>
          <w:szCs w:val="30"/>
        </w:rPr>
        <w:t>22,035,112.07</w:t>
      </w:r>
      <w:r>
        <w:rPr>
          <w:rFonts w:ascii="仿宋_GB2312" w:eastAsia="仿宋_GB2312" w:hAnsi="Times New Roman" w:cs="仿宋_GB2312" w:hint="eastAsia"/>
          <w:kern w:val="2"/>
          <w:sz w:val="30"/>
          <w:szCs w:val="30"/>
        </w:rPr>
        <w:t>元，减少</w:t>
      </w:r>
      <w:r>
        <w:rPr>
          <w:rFonts w:ascii="Times New Roman" w:eastAsia="仿宋_GB2312" w:hAnsi="Times New Roman" w:cs="Times New Roman"/>
          <w:kern w:val="2"/>
          <w:sz w:val="30"/>
          <w:szCs w:val="30"/>
        </w:rPr>
        <w:t>9.2%</w:t>
      </w:r>
      <w:r>
        <w:rPr>
          <w:rFonts w:ascii="仿宋_GB2312" w:eastAsia="仿宋_GB2312" w:hAnsi="Times New Roman" w:cs="仿宋_GB2312" w:hint="eastAsia"/>
          <w:kern w:val="2"/>
          <w:sz w:val="30"/>
          <w:szCs w:val="30"/>
        </w:rPr>
        <w:t>，</w:t>
      </w:r>
      <w:r>
        <w:rPr>
          <w:rFonts w:ascii="仿宋_GB2312" w:eastAsia="仿宋_GB2312" w:hAnsi="Times New Roman" w:cs="仿宋_GB2312" w:hint="eastAsia"/>
          <w:kern w:val="2"/>
          <w:sz w:val="30"/>
          <w:szCs w:val="30"/>
          <w:lang w:val="zh-CN"/>
        </w:rPr>
        <w:t>主要原因是：</w:t>
      </w:r>
      <w:r>
        <w:rPr>
          <w:rFonts w:ascii="仿宋_GB2312" w:eastAsia="仿宋_GB2312" w:hAnsi="Times New Roman" w:cs="仿宋_GB2312"/>
          <w:kern w:val="2"/>
          <w:sz w:val="30"/>
          <w:szCs w:val="30"/>
          <w:lang w:val="zh-CN"/>
        </w:rPr>
        <w:t>2022</w:t>
      </w:r>
      <w:r>
        <w:rPr>
          <w:rFonts w:ascii="仿宋_GB2312" w:eastAsia="仿宋_GB2312" w:hAnsi="Times New Roman" w:cs="仿宋_GB2312" w:hint="eastAsia"/>
          <w:kern w:val="2"/>
          <w:sz w:val="30"/>
          <w:szCs w:val="30"/>
          <w:lang w:val="zh-CN"/>
        </w:rPr>
        <w:t>年疫情原因</w:t>
      </w:r>
      <w:r>
        <w:rPr>
          <w:rFonts w:ascii="仿宋_GB2312" w:eastAsia="仿宋_GB2312" w:hAnsi="Times New Roman" w:cs="仿宋_GB2312" w:hint="eastAsia"/>
          <w:kern w:val="2"/>
          <w:sz w:val="30"/>
          <w:szCs w:val="30"/>
        </w:rPr>
        <w:t>财政拨款</w:t>
      </w:r>
      <w:r>
        <w:rPr>
          <w:rFonts w:ascii="仿宋_GB2312" w:eastAsia="仿宋_GB2312" w:hAnsi="Times New Roman" w:cs="仿宋_GB2312" w:hint="eastAsia"/>
          <w:kern w:val="2"/>
          <w:sz w:val="30"/>
          <w:szCs w:val="30"/>
          <w:lang w:val="zh-CN"/>
        </w:rPr>
        <w:t>减少。</w:t>
      </w:r>
    </w:p>
    <w:p w:rsidR="00090F64" w:rsidRDefault="00C4464B">
      <w:pPr>
        <w:pStyle w:val="2"/>
        <w:keepNext/>
        <w:keepLines/>
        <w:spacing w:line="600" w:lineRule="exact"/>
        <w:ind w:firstLine="602"/>
        <w:rPr>
          <w:rFonts w:hAnsi="Times New Roman"/>
          <w:b/>
          <w:bCs/>
          <w:sz w:val="30"/>
          <w:szCs w:val="30"/>
        </w:rPr>
      </w:pPr>
      <w:r>
        <w:rPr>
          <w:rFonts w:hAnsi="Times New Roman" w:hint="eastAsia"/>
          <w:b/>
          <w:bCs/>
          <w:sz w:val="30"/>
          <w:szCs w:val="30"/>
        </w:rPr>
        <w:t>五、一般公共预算财政拨款支出决算情况说明</w:t>
      </w:r>
    </w:p>
    <w:p w:rsidR="00090F64" w:rsidRDefault="00C4464B">
      <w:pPr>
        <w:spacing w:line="600" w:lineRule="exact"/>
        <w:ind w:left="480"/>
        <w:rPr>
          <w:rFonts w:ascii="楷体" w:eastAsia="楷体" w:hAnsi="Times New Roman" w:cs="楷体"/>
          <w:b/>
          <w:bCs/>
          <w:sz w:val="30"/>
          <w:szCs w:val="30"/>
        </w:rPr>
      </w:pPr>
      <w:r>
        <w:rPr>
          <w:rFonts w:ascii="楷体" w:eastAsia="楷体" w:hAnsi="Times New Roman" w:cs="楷体" w:hint="eastAsia"/>
          <w:b/>
          <w:bCs/>
          <w:sz w:val="30"/>
          <w:szCs w:val="30"/>
        </w:rPr>
        <w:t>（一）总体情况</w:t>
      </w:r>
    </w:p>
    <w:p w:rsidR="00090F64" w:rsidRDefault="00C4464B">
      <w:pPr>
        <w:spacing w:line="580" w:lineRule="exact"/>
        <w:ind w:firstLine="600"/>
        <w:rPr>
          <w:rFonts w:ascii="仿宋_GB2312" w:eastAsia="仿宋_GB2312" w:hAnsi="Times New Roman" w:cs="仿宋_GB2312"/>
          <w:kern w:val="2"/>
          <w:sz w:val="30"/>
          <w:szCs w:val="30"/>
        </w:rPr>
      </w:pPr>
      <w:r>
        <w:rPr>
          <w:rFonts w:ascii="仿宋_GB2312" w:eastAsia="仿宋_GB2312" w:hAnsi="Times New Roman" w:cs="仿宋_GB2312" w:hint="eastAsia"/>
          <w:kern w:val="2"/>
          <w:sz w:val="30"/>
          <w:szCs w:val="30"/>
        </w:rPr>
        <w:t>天津市高级人民法院</w:t>
      </w:r>
      <w:r>
        <w:rPr>
          <w:rFonts w:ascii="仿宋_GB2312" w:eastAsia="仿宋_GB2312" w:hAnsi="Times New Roman" w:cs="仿宋_GB2312"/>
          <w:kern w:val="2"/>
          <w:sz w:val="30"/>
          <w:szCs w:val="30"/>
        </w:rPr>
        <w:t>2022</w:t>
      </w:r>
      <w:r>
        <w:rPr>
          <w:rFonts w:ascii="仿宋_GB2312" w:eastAsia="仿宋_GB2312" w:hAnsi="Times New Roman" w:cs="仿宋_GB2312" w:hint="eastAsia"/>
          <w:kern w:val="2"/>
          <w:sz w:val="30"/>
          <w:szCs w:val="30"/>
        </w:rPr>
        <w:t>年度部门决算一般公共预算财政拨款支出合计</w:t>
      </w:r>
      <w:r>
        <w:rPr>
          <w:rFonts w:ascii="仿宋_GB2312" w:eastAsia="仿宋_GB2312" w:hAnsi="Times New Roman" w:cs="仿宋_GB2312"/>
          <w:kern w:val="2"/>
          <w:sz w:val="30"/>
          <w:szCs w:val="30"/>
        </w:rPr>
        <w:t>217,514,695.16</w:t>
      </w:r>
      <w:r>
        <w:rPr>
          <w:rFonts w:ascii="仿宋_GB2312" w:eastAsia="仿宋_GB2312" w:hAnsi="Times New Roman" w:cs="仿宋_GB2312" w:hint="eastAsia"/>
          <w:kern w:val="2"/>
          <w:sz w:val="30"/>
          <w:szCs w:val="30"/>
        </w:rPr>
        <w:t>元，占本年支出合计的</w:t>
      </w:r>
      <w:r>
        <w:rPr>
          <w:rFonts w:ascii="仿宋_GB2312" w:eastAsia="仿宋_GB2312" w:hAnsi="Times New Roman" w:cs="仿宋_GB2312"/>
          <w:kern w:val="2"/>
          <w:sz w:val="30"/>
          <w:szCs w:val="30"/>
        </w:rPr>
        <w:t>98.16%</w:t>
      </w:r>
      <w:r>
        <w:rPr>
          <w:rFonts w:ascii="仿宋_GB2312" w:eastAsia="仿宋_GB2312" w:hAnsi="Times New Roman" w:cs="仿宋_GB2312" w:hint="eastAsia"/>
          <w:kern w:val="2"/>
          <w:sz w:val="30"/>
          <w:szCs w:val="30"/>
        </w:rPr>
        <w:t>，与</w:t>
      </w:r>
      <w:r>
        <w:rPr>
          <w:rFonts w:ascii="仿宋_GB2312" w:eastAsia="仿宋_GB2312" w:hAnsi="Times New Roman" w:cs="仿宋_GB2312"/>
          <w:kern w:val="2"/>
          <w:sz w:val="30"/>
          <w:szCs w:val="30"/>
        </w:rPr>
        <w:t>2021</w:t>
      </w:r>
      <w:r>
        <w:rPr>
          <w:rFonts w:ascii="仿宋_GB2312" w:eastAsia="仿宋_GB2312" w:hAnsi="Times New Roman" w:cs="仿宋_GB2312" w:hint="eastAsia"/>
          <w:kern w:val="2"/>
          <w:sz w:val="30"/>
          <w:szCs w:val="30"/>
        </w:rPr>
        <w:t>年度相比，减少</w:t>
      </w:r>
      <w:r>
        <w:rPr>
          <w:rFonts w:ascii="仿宋_GB2312" w:eastAsia="仿宋_GB2312" w:hAnsi="Times New Roman" w:cs="仿宋_GB2312"/>
          <w:kern w:val="2"/>
          <w:sz w:val="30"/>
          <w:szCs w:val="30"/>
        </w:rPr>
        <w:t>22,035,412.07</w:t>
      </w:r>
      <w:r>
        <w:rPr>
          <w:rFonts w:ascii="仿宋_GB2312" w:eastAsia="仿宋_GB2312" w:hAnsi="Times New Roman" w:cs="仿宋_GB2312" w:hint="eastAsia"/>
          <w:kern w:val="2"/>
          <w:sz w:val="30"/>
          <w:szCs w:val="30"/>
        </w:rPr>
        <w:t>元，减少</w:t>
      </w:r>
      <w:r>
        <w:rPr>
          <w:rFonts w:ascii="仿宋_GB2312" w:eastAsia="仿宋_GB2312" w:hAnsi="Times New Roman" w:cs="仿宋_GB2312"/>
          <w:kern w:val="2"/>
          <w:sz w:val="30"/>
          <w:szCs w:val="30"/>
        </w:rPr>
        <w:t>9.20%</w:t>
      </w:r>
      <w:r>
        <w:rPr>
          <w:rFonts w:ascii="仿宋_GB2312" w:eastAsia="仿宋_GB2312" w:hAnsi="Times New Roman" w:cs="仿宋_GB2312" w:hint="eastAsia"/>
          <w:kern w:val="2"/>
          <w:sz w:val="30"/>
          <w:szCs w:val="30"/>
        </w:rPr>
        <w:t>，主要原因是：</w:t>
      </w:r>
      <w:r>
        <w:rPr>
          <w:rFonts w:ascii="仿宋_GB2312" w:eastAsia="仿宋_GB2312" w:hAnsi="Times New Roman" w:cs="仿宋_GB2312"/>
          <w:kern w:val="2"/>
          <w:sz w:val="30"/>
          <w:szCs w:val="30"/>
        </w:rPr>
        <w:t>2022</w:t>
      </w:r>
      <w:r>
        <w:rPr>
          <w:rFonts w:ascii="仿宋_GB2312" w:eastAsia="仿宋_GB2312" w:hAnsi="Times New Roman" w:cs="仿宋_GB2312" w:hint="eastAsia"/>
          <w:kern w:val="2"/>
          <w:sz w:val="30"/>
          <w:szCs w:val="30"/>
        </w:rPr>
        <w:t>年疫情原因支出减少。</w:t>
      </w:r>
    </w:p>
    <w:p w:rsidR="00090F64" w:rsidRDefault="00C4464B">
      <w:pPr>
        <w:spacing w:line="600" w:lineRule="exact"/>
        <w:ind w:left="480"/>
        <w:rPr>
          <w:rFonts w:ascii="楷体" w:eastAsia="楷体" w:hAnsi="Times New Roman" w:cs="楷体"/>
          <w:b/>
          <w:bCs/>
          <w:sz w:val="30"/>
          <w:szCs w:val="30"/>
        </w:rPr>
      </w:pPr>
      <w:r>
        <w:rPr>
          <w:rFonts w:ascii="楷体" w:eastAsia="楷体" w:hAnsi="Times New Roman" w:cs="楷体" w:hint="eastAsia"/>
          <w:b/>
          <w:bCs/>
          <w:sz w:val="30"/>
          <w:szCs w:val="30"/>
        </w:rPr>
        <w:t>（二）</w:t>
      </w:r>
      <w:r>
        <w:rPr>
          <w:rFonts w:ascii="楷体" w:eastAsia="楷体" w:hAnsi="Times New Roman" w:cs="楷体" w:hint="eastAsia"/>
          <w:b/>
          <w:bCs/>
          <w:sz w:val="30"/>
          <w:szCs w:val="30"/>
          <w:lang w:val="zh-CN"/>
        </w:rPr>
        <w:t>支出结构</w:t>
      </w:r>
      <w:r>
        <w:rPr>
          <w:rFonts w:ascii="楷体" w:eastAsia="楷体" w:hAnsi="Times New Roman" w:cs="楷体" w:hint="eastAsia"/>
          <w:b/>
          <w:bCs/>
          <w:sz w:val="30"/>
          <w:szCs w:val="30"/>
        </w:rPr>
        <w:t>情况</w:t>
      </w:r>
    </w:p>
    <w:p w:rsidR="00090F64" w:rsidRDefault="00C4464B">
      <w:pPr>
        <w:spacing w:line="600" w:lineRule="exact"/>
        <w:ind w:firstLine="720"/>
        <w:rPr>
          <w:rFonts w:ascii="仿宋_GB2312" w:eastAsia="仿宋_GB2312" w:hAnsi="Times New Roman" w:cs="仿宋_GB2312"/>
          <w:kern w:val="2"/>
          <w:sz w:val="30"/>
          <w:szCs w:val="30"/>
          <w:lang w:val="zh-CN"/>
        </w:rPr>
      </w:pPr>
      <w:r>
        <w:rPr>
          <w:rFonts w:ascii="仿宋_GB2312" w:eastAsia="仿宋_GB2312" w:hAnsi="Times New Roman" w:cs="仿宋_GB2312"/>
          <w:kern w:val="2"/>
          <w:sz w:val="30"/>
          <w:szCs w:val="30"/>
        </w:rPr>
        <w:t>2022</w:t>
      </w:r>
      <w:r>
        <w:rPr>
          <w:rFonts w:ascii="仿宋_GB2312" w:eastAsia="仿宋_GB2312" w:hAnsi="Times New Roman" w:cs="仿宋_GB2312" w:hint="eastAsia"/>
          <w:kern w:val="2"/>
          <w:sz w:val="30"/>
          <w:szCs w:val="30"/>
        </w:rPr>
        <w:t>年度一般公共预算财政拨款支出</w:t>
      </w:r>
      <w:r>
        <w:rPr>
          <w:rFonts w:ascii="Times New Roman" w:eastAsia="仿宋_GB2312" w:hAnsi="Times New Roman" w:cs="Times New Roman"/>
          <w:kern w:val="2"/>
          <w:sz w:val="30"/>
          <w:szCs w:val="30"/>
        </w:rPr>
        <w:t>217,514,695.16</w:t>
      </w:r>
      <w:r>
        <w:rPr>
          <w:rFonts w:ascii="仿宋_GB2312" w:eastAsia="仿宋_GB2312" w:hAnsi="Times New Roman" w:cs="仿宋_GB2312" w:hint="eastAsia"/>
          <w:kern w:val="2"/>
          <w:sz w:val="30"/>
          <w:szCs w:val="30"/>
        </w:rPr>
        <w:t>元，</w:t>
      </w:r>
      <w:r>
        <w:rPr>
          <w:rFonts w:ascii="仿宋_GB2312" w:eastAsia="仿宋_GB2312" w:hAnsi="Times New Roman" w:cs="仿宋_GB2312" w:hint="eastAsia"/>
          <w:sz w:val="30"/>
          <w:szCs w:val="30"/>
        </w:rPr>
        <w:t>主要用于以下方面：</w:t>
      </w:r>
    </w:p>
    <w:p w:rsidR="00090F64" w:rsidRDefault="00C4464B">
      <w:pPr>
        <w:spacing w:line="600" w:lineRule="exact"/>
        <w:ind w:left="480"/>
        <w:rPr>
          <w:rFonts w:ascii="楷体" w:eastAsia="楷体" w:hAnsi="Times New Roman" w:cs="楷体"/>
          <w:b/>
          <w:bCs/>
          <w:sz w:val="30"/>
          <w:szCs w:val="30"/>
        </w:rPr>
      </w:pPr>
      <w:r>
        <w:rPr>
          <w:rFonts w:ascii="楷体" w:eastAsia="楷体" w:hAnsi="Times New Roman" w:cs="楷体" w:hint="eastAsia"/>
          <w:b/>
          <w:bCs/>
          <w:sz w:val="30"/>
          <w:szCs w:val="30"/>
        </w:rPr>
        <w:t>（三）具体情况</w:t>
      </w:r>
    </w:p>
    <w:p w:rsidR="00090F64" w:rsidRDefault="00C4464B">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2022</w:t>
      </w:r>
      <w:r>
        <w:rPr>
          <w:rFonts w:ascii="仿宋_GB2312" w:eastAsia="仿宋_GB2312" w:hAnsi="Times New Roman" w:cs="仿宋_GB2312" w:hint="eastAsia"/>
          <w:sz w:val="30"/>
          <w:szCs w:val="30"/>
        </w:rPr>
        <w:t>年度一般公共预算财政拨款支出年初预算为</w:t>
      </w:r>
      <w:r>
        <w:rPr>
          <w:rFonts w:ascii="Times New Roman" w:eastAsia="仿宋_GB2312" w:hAnsi="Times New Roman" w:cs="Times New Roman"/>
          <w:kern w:val="2"/>
          <w:sz w:val="30"/>
          <w:szCs w:val="30"/>
        </w:rPr>
        <w:lastRenderedPageBreak/>
        <w:t>195,790,300.00</w:t>
      </w:r>
      <w:r>
        <w:rPr>
          <w:rFonts w:ascii="仿宋_GB2312" w:eastAsia="仿宋_GB2312" w:hAnsi="Times New Roman" w:cs="仿宋_GB2312" w:hint="eastAsia"/>
          <w:sz w:val="30"/>
          <w:szCs w:val="30"/>
        </w:rPr>
        <w:t>元，支出决算为</w:t>
      </w:r>
      <w:r>
        <w:rPr>
          <w:rFonts w:ascii="Times New Roman" w:eastAsia="仿宋_GB2312" w:hAnsi="Times New Roman" w:cs="Times New Roman"/>
          <w:kern w:val="2"/>
          <w:sz w:val="30"/>
          <w:szCs w:val="30"/>
        </w:rPr>
        <w:t>217,514,695.16</w:t>
      </w:r>
      <w:r>
        <w:rPr>
          <w:rFonts w:ascii="仿宋_GB2312" w:eastAsia="仿宋_GB2312" w:hAnsi="Times New Roman" w:cs="仿宋_GB2312" w:hint="eastAsia"/>
          <w:sz w:val="30"/>
          <w:szCs w:val="30"/>
        </w:rPr>
        <w:t>元，完成年初预算的</w:t>
      </w:r>
      <w:r>
        <w:rPr>
          <w:rFonts w:ascii="Times New Roman" w:eastAsia="仿宋_GB2312" w:hAnsi="Times New Roman" w:cs="Times New Roman"/>
          <w:kern w:val="2"/>
          <w:sz w:val="30"/>
          <w:szCs w:val="30"/>
        </w:rPr>
        <w:t>111.10</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。其中：</w:t>
      </w:r>
    </w:p>
    <w:p w:rsidR="00090F64" w:rsidRDefault="00C4464B">
      <w:pPr>
        <w:spacing w:line="600" w:lineRule="exact"/>
        <w:ind w:firstLine="600"/>
        <w:rPr>
          <w:rFonts w:ascii="仿宋_GB2312" w:eastAsia="仿宋_GB2312" w:hAnsi="Times New Roman" w:cs="仿宋_GB2312"/>
          <w:sz w:val="30"/>
          <w:szCs w:val="30"/>
          <w:u w:val="single"/>
        </w:rPr>
      </w:pPr>
      <w:r>
        <w:rPr>
          <w:rFonts w:ascii="仿宋_GB2312" w:eastAsia="仿宋_GB2312" w:hAnsi="Times New Roman" w:cs="仿宋_GB2312"/>
          <w:sz w:val="30"/>
          <w:szCs w:val="30"/>
        </w:rPr>
        <w:t>1.</w:t>
      </w:r>
      <w:r>
        <w:rPr>
          <w:rFonts w:ascii="仿宋_GB2312" w:eastAsia="仿宋_GB2312" w:hAnsi="Times New Roman" w:cs="仿宋_GB2312" w:hint="eastAsia"/>
          <w:sz w:val="30"/>
          <w:szCs w:val="30"/>
        </w:rPr>
        <w:t>公共安全支出（类）法院（款）行政运行（项），年初预算为</w:t>
      </w:r>
      <w:r>
        <w:rPr>
          <w:rFonts w:ascii="仿宋_GB2312" w:eastAsia="仿宋_GB2312" w:hAnsi="Times New Roman" w:cs="仿宋_GB2312"/>
          <w:sz w:val="30"/>
          <w:szCs w:val="30"/>
        </w:rPr>
        <w:t>124,703,000</w:t>
      </w:r>
      <w:r>
        <w:rPr>
          <w:rFonts w:ascii="仿宋_GB2312" w:eastAsia="仿宋_GB2312" w:hAnsi="Times New Roman" w:cs="仿宋_GB2312" w:hint="eastAsia"/>
          <w:sz w:val="30"/>
          <w:szCs w:val="30"/>
        </w:rPr>
        <w:t>元，支出决算为</w:t>
      </w:r>
      <w:r>
        <w:rPr>
          <w:rFonts w:ascii="仿宋_GB2312" w:eastAsia="仿宋_GB2312" w:hAnsi="Times New Roman" w:cs="仿宋_GB2312"/>
          <w:sz w:val="30"/>
          <w:szCs w:val="30"/>
        </w:rPr>
        <w:t>143,915,440.15</w:t>
      </w:r>
      <w:r>
        <w:rPr>
          <w:rFonts w:ascii="仿宋_GB2312" w:eastAsia="仿宋_GB2312" w:hAnsi="Times New Roman" w:cs="仿宋_GB2312" w:hint="eastAsia"/>
          <w:sz w:val="30"/>
          <w:szCs w:val="30"/>
        </w:rPr>
        <w:t>元，完成年初预算的</w:t>
      </w:r>
      <w:r>
        <w:rPr>
          <w:rFonts w:ascii="仿宋_GB2312" w:eastAsia="仿宋_GB2312" w:hAnsi="Times New Roman" w:cs="仿宋_GB2312"/>
          <w:sz w:val="30"/>
          <w:szCs w:val="30"/>
        </w:rPr>
        <w:t>115.99%</w:t>
      </w:r>
      <w:r>
        <w:rPr>
          <w:rFonts w:ascii="仿宋_GB2312" w:eastAsia="仿宋_GB2312" w:hAnsi="Times New Roman" w:cs="仿宋_GB2312" w:hint="eastAsia"/>
          <w:sz w:val="30"/>
          <w:szCs w:val="30"/>
        </w:rPr>
        <w:t>，决算数大于年初预算数的主要原因是：</w:t>
      </w:r>
      <w:r>
        <w:rPr>
          <w:rFonts w:ascii="仿宋_GB2312" w:eastAsia="仿宋_GB2312" w:hAnsi="Times New Roman" w:cs="仿宋_GB2312"/>
          <w:sz w:val="30"/>
          <w:szCs w:val="30"/>
        </w:rPr>
        <w:t>2022</w:t>
      </w:r>
      <w:r>
        <w:rPr>
          <w:rFonts w:ascii="仿宋_GB2312" w:eastAsia="仿宋_GB2312" w:hAnsi="Times New Roman" w:cs="仿宋_GB2312" w:hint="eastAsia"/>
          <w:sz w:val="30"/>
          <w:szCs w:val="30"/>
        </w:rPr>
        <w:t>年追加</w:t>
      </w:r>
      <w:r>
        <w:rPr>
          <w:rFonts w:ascii="仿宋_GB2312" w:eastAsia="仿宋_GB2312" w:hAnsi="Times New Roman" w:cs="仿宋_GB2312"/>
          <w:sz w:val="30"/>
          <w:szCs w:val="30"/>
        </w:rPr>
        <w:t>2021</w:t>
      </w:r>
      <w:r>
        <w:rPr>
          <w:rFonts w:ascii="仿宋_GB2312" w:eastAsia="仿宋_GB2312" w:hAnsi="Times New Roman" w:cs="仿宋_GB2312" w:hint="eastAsia"/>
          <w:sz w:val="30"/>
          <w:szCs w:val="30"/>
        </w:rPr>
        <w:t>年</w:t>
      </w:r>
      <w:r>
        <w:rPr>
          <w:rFonts w:ascii="Times New Roman" w:eastAsia="仿宋_GB2312" w:hAnsi="Times New Roman" w:cs="仿宋_GB2312" w:hint="eastAsia"/>
          <w:sz w:val="30"/>
          <w:szCs w:val="30"/>
        </w:rPr>
        <w:t>度绩效考核奖励、追加</w:t>
      </w:r>
      <w:r>
        <w:rPr>
          <w:rFonts w:ascii="Times New Roman" w:eastAsia="仿宋_GB2312" w:hAnsi="Times New Roman" w:cs="Times New Roman"/>
          <w:sz w:val="30"/>
          <w:szCs w:val="30"/>
        </w:rPr>
        <w:t>2021</w:t>
      </w:r>
      <w:r>
        <w:rPr>
          <w:rFonts w:ascii="Times New Roman" w:eastAsia="仿宋_GB2312" w:hAnsi="Times New Roman" w:cs="仿宋_GB2312" w:hint="eastAsia"/>
          <w:sz w:val="30"/>
          <w:szCs w:val="30"/>
        </w:rPr>
        <w:t>年法院检察院系统司改绩效考核奖金</w:t>
      </w:r>
      <w:r>
        <w:rPr>
          <w:rFonts w:ascii="仿宋_GB2312" w:eastAsia="仿宋_GB2312" w:hAnsi="Times New Roman" w:cs="仿宋_GB2312" w:hint="eastAsia"/>
          <w:sz w:val="30"/>
          <w:szCs w:val="30"/>
        </w:rPr>
        <w:t>。</w:t>
      </w:r>
    </w:p>
    <w:p w:rsidR="00090F64" w:rsidRDefault="00C4464B">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2.</w:t>
      </w:r>
      <w:r>
        <w:rPr>
          <w:rFonts w:ascii="Times New Roman" w:eastAsia="仿宋_GB2312" w:hAnsi="Times New Roman" w:cs="Times New Roman"/>
          <w:sz w:val="30"/>
          <w:szCs w:val="30"/>
        </w:rPr>
        <w:t xml:space="preserve"> </w:t>
      </w:r>
      <w:r>
        <w:rPr>
          <w:rFonts w:ascii="Times New Roman" w:eastAsia="仿宋_GB2312" w:hAnsi="Times New Roman" w:cs="仿宋_GB2312" w:hint="eastAsia"/>
          <w:sz w:val="30"/>
          <w:szCs w:val="30"/>
        </w:rPr>
        <w:t>公共安全支出</w:t>
      </w:r>
      <w:r>
        <w:rPr>
          <w:rFonts w:ascii="仿宋_GB2312" w:eastAsia="仿宋_GB2312" w:hAnsi="Times New Roman" w:cs="仿宋_GB2312" w:hint="eastAsia"/>
          <w:sz w:val="30"/>
          <w:szCs w:val="30"/>
        </w:rPr>
        <w:t>（类）法院（款）案件审判（项），年初预算为</w:t>
      </w:r>
      <w:r>
        <w:rPr>
          <w:rFonts w:ascii="仿宋_GB2312" w:eastAsia="仿宋_GB2312" w:hAnsi="仿宋_GB2312" w:cs="仿宋_GB2312"/>
          <w:sz w:val="30"/>
          <w:szCs w:val="30"/>
        </w:rPr>
        <w:t>51,408,000.00</w:t>
      </w:r>
      <w:r>
        <w:rPr>
          <w:rFonts w:ascii="仿宋_GB2312" w:eastAsia="仿宋_GB2312" w:hAnsi="仿宋_GB2312" w:cs="仿宋_GB2312" w:hint="eastAsia"/>
          <w:sz w:val="30"/>
          <w:szCs w:val="30"/>
        </w:rPr>
        <w:t>元</w:t>
      </w:r>
      <w:r>
        <w:rPr>
          <w:rFonts w:ascii="仿宋_GB2312" w:eastAsia="仿宋_GB2312" w:hAnsi="Times New Roman" w:cs="仿宋_GB2312" w:hint="eastAsia"/>
          <w:sz w:val="30"/>
          <w:szCs w:val="30"/>
        </w:rPr>
        <w:t>，支出决算为</w:t>
      </w:r>
      <w:r>
        <w:rPr>
          <w:rFonts w:ascii="Times New Roman" w:eastAsia="仿宋_GB2312" w:hAnsi="Times New Roman" w:cs="Times New Roman"/>
          <w:sz w:val="30"/>
          <w:szCs w:val="30"/>
        </w:rPr>
        <w:t>51,371,871.65</w:t>
      </w:r>
      <w:r>
        <w:rPr>
          <w:rFonts w:ascii="仿宋_GB2312" w:eastAsia="仿宋_GB2312" w:hAnsi="Times New Roman" w:cs="仿宋_GB2312" w:hint="eastAsia"/>
          <w:sz w:val="30"/>
          <w:szCs w:val="30"/>
        </w:rPr>
        <w:t>元，完成年初预算的</w:t>
      </w:r>
      <w:r>
        <w:rPr>
          <w:rFonts w:ascii="Times New Roman" w:eastAsia="仿宋_GB2312" w:hAnsi="Times New Roman" w:cs="Times New Roman"/>
          <w:sz w:val="30"/>
          <w:szCs w:val="30"/>
        </w:rPr>
        <w:t>99.93</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，决算数小于年初预算数的主要原因是</w:t>
      </w:r>
      <w:r>
        <w:rPr>
          <w:rFonts w:ascii="Times New Roman" w:eastAsia="仿宋_GB2312" w:hAnsi="Times New Roman" w:cs="Times New Roman"/>
          <w:sz w:val="30"/>
          <w:szCs w:val="30"/>
        </w:rPr>
        <w:t xml:space="preserve"> </w:t>
      </w:r>
      <w:r>
        <w:rPr>
          <w:rFonts w:ascii="仿宋_GB2312" w:eastAsia="仿宋_GB2312" w:hAnsi="Times New Roman" w:cs="仿宋_GB2312" w:hint="eastAsia"/>
          <w:sz w:val="30"/>
          <w:szCs w:val="30"/>
        </w:rPr>
        <w:t>：</w:t>
      </w:r>
      <w:r>
        <w:rPr>
          <w:rFonts w:ascii="仿宋_GB2312" w:eastAsia="仿宋_GB2312" w:hAnsi="Times New Roman" w:cs="仿宋_GB2312"/>
          <w:sz w:val="30"/>
          <w:szCs w:val="30"/>
        </w:rPr>
        <w:t>2022</w:t>
      </w:r>
      <w:r>
        <w:rPr>
          <w:rFonts w:ascii="仿宋_GB2312" w:eastAsia="仿宋_GB2312" w:hAnsi="Times New Roman" w:cs="仿宋_GB2312" w:hint="eastAsia"/>
          <w:sz w:val="30"/>
          <w:szCs w:val="30"/>
        </w:rPr>
        <w:t>年疫情原因项目支出进度缓慢。</w:t>
      </w:r>
    </w:p>
    <w:p w:rsidR="00090F64" w:rsidRDefault="00C4464B">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3.</w:t>
      </w:r>
      <w:r>
        <w:rPr>
          <w:rFonts w:ascii="仿宋_GB2312" w:eastAsia="仿宋_GB2312" w:hAnsi="Times New Roman" w:cs="仿宋_GB2312" w:hint="eastAsia"/>
          <w:sz w:val="30"/>
          <w:szCs w:val="30"/>
        </w:rPr>
        <w:t>教育支出（类）教育管理事务（款）其他教育管理事务支出（项），年初预算</w:t>
      </w:r>
      <w:r>
        <w:rPr>
          <w:rFonts w:ascii="仿宋_GB2312" w:eastAsia="仿宋_GB2312" w:hAnsi="Times New Roman" w:cs="仿宋_GB2312"/>
          <w:sz w:val="30"/>
          <w:szCs w:val="30"/>
        </w:rPr>
        <w:t>3,947,000</w:t>
      </w:r>
      <w:r>
        <w:rPr>
          <w:rFonts w:ascii="仿宋_GB2312" w:eastAsia="仿宋_GB2312" w:hAnsi="Times New Roman" w:cs="仿宋_GB2312" w:hint="eastAsia"/>
          <w:sz w:val="30"/>
          <w:szCs w:val="30"/>
        </w:rPr>
        <w:t>元，支出决算为</w:t>
      </w:r>
      <w:r>
        <w:rPr>
          <w:rFonts w:ascii="仿宋_GB2312" w:eastAsia="仿宋_GB2312" w:hAnsi="Times New Roman" w:cs="仿宋_GB2312"/>
          <w:sz w:val="30"/>
          <w:szCs w:val="30"/>
        </w:rPr>
        <w:t>3,908,049.37</w:t>
      </w:r>
      <w:r>
        <w:rPr>
          <w:rFonts w:ascii="仿宋_GB2312" w:eastAsia="仿宋_GB2312" w:hAnsi="Times New Roman" w:cs="仿宋_GB2312" w:hint="eastAsia"/>
          <w:sz w:val="30"/>
          <w:szCs w:val="30"/>
        </w:rPr>
        <w:t>元，完成年初预算</w:t>
      </w:r>
      <w:r>
        <w:rPr>
          <w:rFonts w:ascii="仿宋_GB2312" w:eastAsia="仿宋_GB2312" w:hAnsi="Times New Roman" w:cs="仿宋_GB2312"/>
          <w:sz w:val="30"/>
          <w:szCs w:val="30"/>
        </w:rPr>
        <w:t>99.93%</w:t>
      </w:r>
      <w:r>
        <w:rPr>
          <w:rFonts w:ascii="仿宋_GB2312" w:eastAsia="仿宋_GB2312" w:hAnsi="Times New Roman" w:cs="仿宋_GB2312" w:hint="eastAsia"/>
          <w:sz w:val="30"/>
          <w:szCs w:val="30"/>
        </w:rPr>
        <w:t>，决算数小于年初预算数的主要原因是：</w:t>
      </w:r>
      <w:r>
        <w:rPr>
          <w:rFonts w:ascii="仿宋_GB2312" w:eastAsia="仿宋_GB2312" w:hAnsi="Times New Roman" w:cs="仿宋_GB2312"/>
          <w:sz w:val="30"/>
          <w:szCs w:val="30"/>
        </w:rPr>
        <w:t>2022</w:t>
      </w:r>
      <w:r>
        <w:rPr>
          <w:rFonts w:ascii="仿宋_GB2312" w:eastAsia="仿宋_GB2312" w:hAnsi="Times New Roman" w:cs="仿宋_GB2312" w:hint="eastAsia"/>
          <w:sz w:val="30"/>
          <w:szCs w:val="30"/>
        </w:rPr>
        <w:t>年支出略有结余。</w:t>
      </w:r>
    </w:p>
    <w:p w:rsidR="00090F64" w:rsidRDefault="00C4464B">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4.</w:t>
      </w:r>
      <w:r>
        <w:rPr>
          <w:rFonts w:ascii="仿宋_GB2312" w:eastAsia="仿宋_GB2312" w:hAnsi="Times New Roman" w:cs="仿宋_GB2312" w:hint="eastAsia"/>
          <w:sz w:val="30"/>
          <w:szCs w:val="30"/>
        </w:rPr>
        <w:t>社会保障和就业支出（类）行政事业单位养老支出（款）机关事业单位养老保险缴费支出（项），年初预算</w:t>
      </w:r>
      <w:r>
        <w:rPr>
          <w:rFonts w:ascii="仿宋_GB2312" w:eastAsia="仿宋_GB2312" w:hAnsi="Times New Roman" w:cs="仿宋_GB2312"/>
          <w:sz w:val="30"/>
          <w:szCs w:val="30"/>
        </w:rPr>
        <w:t>7,133,000</w:t>
      </w:r>
      <w:r>
        <w:rPr>
          <w:rFonts w:ascii="仿宋_GB2312" w:eastAsia="仿宋_GB2312" w:hAnsi="Times New Roman" w:cs="仿宋_GB2312" w:hint="eastAsia"/>
          <w:sz w:val="30"/>
          <w:szCs w:val="30"/>
        </w:rPr>
        <w:t>元，支出决算为</w:t>
      </w:r>
      <w:r>
        <w:rPr>
          <w:rFonts w:ascii="仿宋_GB2312" w:eastAsia="仿宋_GB2312" w:hAnsi="Times New Roman" w:cs="仿宋_GB2312"/>
          <w:sz w:val="30"/>
          <w:szCs w:val="30"/>
        </w:rPr>
        <w:t>7,865,000</w:t>
      </w:r>
      <w:r>
        <w:rPr>
          <w:rFonts w:ascii="仿宋_GB2312" w:eastAsia="仿宋_GB2312" w:hAnsi="Times New Roman" w:cs="仿宋_GB2312" w:hint="eastAsia"/>
          <w:sz w:val="30"/>
          <w:szCs w:val="30"/>
        </w:rPr>
        <w:t>元，完成年初预算</w:t>
      </w:r>
      <w:r>
        <w:rPr>
          <w:rFonts w:ascii="仿宋_GB2312" w:eastAsia="仿宋_GB2312" w:hAnsi="Times New Roman" w:cs="仿宋_GB2312"/>
          <w:sz w:val="30"/>
          <w:szCs w:val="30"/>
        </w:rPr>
        <w:t>110.26%</w:t>
      </w:r>
      <w:r>
        <w:rPr>
          <w:rFonts w:ascii="仿宋_GB2312" w:eastAsia="仿宋_GB2312" w:hAnsi="Times New Roman" w:cs="仿宋_GB2312" w:hint="eastAsia"/>
          <w:sz w:val="30"/>
          <w:szCs w:val="30"/>
        </w:rPr>
        <w:t>，决算数大于年初预算数的主要原因是：</w:t>
      </w:r>
      <w:r>
        <w:rPr>
          <w:rFonts w:ascii="仿宋_GB2312" w:eastAsia="仿宋_GB2312" w:hAnsi="Times New Roman" w:cs="仿宋_GB2312"/>
          <w:sz w:val="30"/>
          <w:szCs w:val="30"/>
        </w:rPr>
        <w:t>2022</w:t>
      </w:r>
      <w:r>
        <w:rPr>
          <w:rFonts w:ascii="仿宋_GB2312" w:eastAsia="仿宋_GB2312" w:hAnsi="Times New Roman" w:cs="仿宋_GB2312" w:hint="eastAsia"/>
          <w:sz w:val="30"/>
          <w:szCs w:val="30"/>
        </w:rPr>
        <w:t>年度社保基数调整。</w:t>
      </w:r>
    </w:p>
    <w:p w:rsidR="00090F64" w:rsidRDefault="00C4464B">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 xml:space="preserve">5. </w:t>
      </w:r>
      <w:r>
        <w:rPr>
          <w:rFonts w:ascii="仿宋_GB2312" w:eastAsia="仿宋_GB2312" w:hAnsi="Times New Roman" w:cs="仿宋_GB2312" w:hint="eastAsia"/>
          <w:sz w:val="30"/>
          <w:szCs w:val="30"/>
        </w:rPr>
        <w:t>社会保障和就业支出（类）行政事业单位养老支出（款）机关事业单位职业年金缴费支出（项），年初预算</w:t>
      </w:r>
      <w:r>
        <w:rPr>
          <w:rFonts w:ascii="仿宋_GB2312" w:eastAsia="仿宋_GB2312" w:hAnsi="Times New Roman" w:cs="仿宋_GB2312"/>
          <w:sz w:val="30"/>
          <w:szCs w:val="30"/>
        </w:rPr>
        <w:t>3,566,000</w:t>
      </w:r>
      <w:r>
        <w:rPr>
          <w:rFonts w:ascii="仿宋_GB2312" w:eastAsia="仿宋_GB2312" w:hAnsi="Times New Roman" w:cs="仿宋_GB2312" w:hint="eastAsia"/>
          <w:sz w:val="30"/>
          <w:szCs w:val="30"/>
        </w:rPr>
        <w:t>元，支出决算为</w:t>
      </w:r>
      <w:r>
        <w:rPr>
          <w:rFonts w:ascii="仿宋_GB2312" w:eastAsia="仿宋_GB2312" w:hAnsi="Times New Roman" w:cs="仿宋_GB2312"/>
          <w:sz w:val="30"/>
          <w:szCs w:val="30"/>
        </w:rPr>
        <w:t>3,893,457.04</w:t>
      </w:r>
      <w:r>
        <w:rPr>
          <w:rFonts w:ascii="仿宋_GB2312" w:eastAsia="仿宋_GB2312" w:hAnsi="Times New Roman" w:cs="仿宋_GB2312" w:hint="eastAsia"/>
          <w:sz w:val="30"/>
          <w:szCs w:val="30"/>
        </w:rPr>
        <w:t>元，完成年初预算</w:t>
      </w:r>
      <w:r>
        <w:rPr>
          <w:rFonts w:ascii="仿宋_GB2312" w:eastAsia="仿宋_GB2312" w:hAnsi="Times New Roman" w:cs="仿宋_GB2312"/>
          <w:sz w:val="30"/>
          <w:szCs w:val="30"/>
        </w:rPr>
        <w:t>109.18%</w:t>
      </w:r>
      <w:r>
        <w:rPr>
          <w:rFonts w:ascii="仿宋_GB2312" w:eastAsia="仿宋_GB2312" w:hAnsi="Times New Roman" w:cs="仿宋_GB2312" w:hint="eastAsia"/>
          <w:sz w:val="30"/>
          <w:szCs w:val="30"/>
        </w:rPr>
        <w:t>，决算数大于</w:t>
      </w:r>
      <w:r>
        <w:rPr>
          <w:rFonts w:ascii="仿宋_GB2312" w:eastAsia="仿宋_GB2312" w:hAnsi="Times New Roman" w:cs="仿宋_GB2312" w:hint="eastAsia"/>
          <w:sz w:val="30"/>
          <w:szCs w:val="30"/>
        </w:rPr>
        <w:lastRenderedPageBreak/>
        <w:t>年初预算数的主要原因是：</w:t>
      </w:r>
      <w:r>
        <w:rPr>
          <w:rFonts w:ascii="仿宋_GB2312" w:eastAsia="仿宋_GB2312" w:hAnsi="Times New Roman" w:cs="仿宋_GB2312"/>
          <w:sz w:val="30"/>
          <w:szCs w:val="30"/>
        </w:rPr>
        <w:t>2022</w:t>
      </w:r>
      <w:r>
        <w:rPr>
          <w:rFonts w:ascii="仿宋_GB2312" w:eastAsia="仿宋_GB2312" w:hAnsi="Times New Roman" w:cs="仿宋_GB2312" w:hint="eastAsia"/>
          <w:sz w:val="30"/>
          <w:szCs w:val="30"/>
        </w:rPr>
        <w:t>年度社保基数调整。</w:t>
      </w:r>
    </w:p>
    <w:p w:rsidR="00090F64" w:rsidRDefault="00C4464B">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6.</w:t>
      </w:r>
      <w:r>
        <w:rPr>
          <w:rFonts w:ascii="仿宋_GB2312" w:eastAsia="仿宋_GB2312" w:hAnsi="Times New Roman" w:cs="仿宋_GB2312" w:hint="eastAsia"/>
          <w:sz w:val="30"/>
          <w:szCs w:val="30"/>
        </w:rPr>
        <w:t>卫生健康支出（类）行政事业单位医疗（款）行政单位医疗（项），年初预算</w:t>
      </w:r>
      <w:r>
        <w:rPr>
          <w:rFonts w:ascii="仿宋_GB2312" w:eastAsia="仿宋_GB2312" w:hAnsi="Times New Roman" w:cs="仿宋_GB2312"/>
          <w:sz w:val="30"/>
          <w:szCs w:val="30"/>
        </w:rPr>
        <w:t>4,596,000</w:t>
      </w:r>
      <w:r>
        <w:rPr>
          <w:rFonts w:ascii="仿宋_GB2312" w:eastAsia="仿宋_GB2312" w:hAnsi="Times New Roman" w:cs="仿宋_GB2312" w:hint="eastAsia"/>
          <w:sz w:val="30"/>
          <w:szCs w:val="30"/>
        </w:rPr>
        <w:t>元，支出决算为</w:t>
      </w:r>
      <w:r>
        <w:rPr>
          <w:rFonts w:ascii="仿宋_GB2312" w:eastAsia="仿宋_GB2312" w:hAnsi="Times New Roman" w:cs="仿宋_GB2312"/>
          <w:sz w:val="30"/>
          <w:szCs w:val="30"/>
        </w:rPr>
        <w:t>5,730,300</w:t>
      </w:r>
      <w:r>
        <w:rPr>
          <w:rFonts w:ascii="仿宋_GB2312" w:eastAsia="仿宋_GB2312" w:hAnsi="Times New Roman" w:cs="仿宋_GB2312" w:hint="eastAsia"/>
          <w:sz w:val="30"/>
          <w:szCs w:val="30"/>
        </w:rPr>
        <w:t>元，完成年初预算</w:t>
      </w:r>
      <w:r>
        <w:rPr>
          <w:rFonts w:ascii="仿宋_GB2312" w:eastAsia="仿宋_GB2312" w:hAnsi="Times New Roman" w:cs="仿宋_GB2312"/>
          <w:sz w:val="30"/>
          <w:szCs w:val="30"/>
        </w:rPr>
        <w:t>124.68%</w:t>
      </w:r>
      <w:r>
        <w:rPr>
          <w:rFonts w:ascii="仿宋_GB2312" w:eastAsia="仿宋_GB2312" w:hAnsi="Times New Roman" w:cs="仿宋_GB2312" w:hint="eastAsia"/>
          <w:sz w:val="30"/>
          <w:szCs w:val="30"/>
        </w:rPr>
        <w:t>，决算数大于年初预算数的主要原因是：</w:t>
      </w:r>
      <w:r>
        <w:rPr>
          <w:rFonts w:ascii="仿宋_GB2312" w:eastAsia="仿宋_GB2312" w:hAnsi="Times New Roman" w:cs="仿宋_GB2312"/>
          <w:sz w:val="30"/>
          <w:szCs w:val="30"/>
        </w:rPr>
        <w:t>2022</w:t>
      </w:r>
      <w:r>
        <w:rPr>
          <w:rFonts w:ascii="仿宋_GB2312" w:eastAsia="仿宋_GB2312" w:hAnsi="Times New Roman" w:cs="仿宋_GB2312" w:hint="eastAsia"/>
          <w:sz w:val="30"/>
          <w:szCs w:val="30"/>
        </w:rPr>
        <w:t>年度社保基数调整。</w:t>
      </w:r>
    </w:p>
    <w:p w:rsidR="00090F64" w:rsidRDefault="00C4464B">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 xml:space="preserve">7. </w:t>
      </w:r>
      <w:r>
        <w:rPr>
          <w:rFonts w:ascii="仿宋_GB2312" w:eastAsia="仿宋_GB2312" w:hAnsi="Times New Roman" w:cs="仿宋_GB2312" w:hint="eastAsia"/>
          <w:sz w:val="30"/>
          <w:szCs w:val="30"/>
        </w:rPr>
        <w:t>卫生健康支出（类）行政事业单位医疗（款）事业单位医疗（项），年初预算</w:t>
      </w:r>
      <w:r>
        <w:rPr>
          <w:rFonts w:ascii="仿宋_GB2312" w:eastAsia="仿宋_GB2312" w:hAnsi="Times New Roman" w:cs="仿宋_GB2312"/>
          <w:sz w:val="30"/>
          <w:szCs w:val="30"/>
        </w:rPr>
        <w:t>185,000</w:t>
      </w:r>
      <w:r>
        <w:rPr>
          <w:rFonts w:ascii="仿宋_GB2312" w:eastAsia="仿宋_GB2312" w:hAnsi="Times New Roman" w:cs="仿宋_GB2312" w:hint="eastAsia"/>
          <w:sz w:val="30"/>
          <w:szCs w:val="30"/>
        </w:rPr>
        <w:t>元，支出决算为</w:t>
      </w:r>
      <w:r>
        <w:rPr>
          <w:rFonts w:ascii="仿宋_GB2312" w:eastAsia="仿宋_GB2312" w:hAnsi="Times New Roman" w:cs="仿宋_GB2312"/>
          <w:sz w:val="30"/>
          <w:szCs w:val="30"/>
        </w:rPr>
        <w:t>185,000</w:t>
      </w:r>
      <w:r>
        <w:rPr>
          <w:rFonts w:ascii="仿宋_GB2312" w:eastAsia="仿宋_GB2312" w:hAnsi="Times New Roman" w:cs="仿宋_GB2312" w:hint="eastAsia"/>
          <w:sz w:val="30"/>
          <w:szCs w:val="30"/>
        </w:rPr>
        <w:t>元，完成年初预算的</w:t>
      </w:r>
      <w:r>
        <w:rPr>
          <w:rFonts w:ascii="仿宋_GB2312" w:eastAsia="仿宋_GB2312" w:hAnsi="Times New Roman" w:cs="仿宋_GB2312"/>
          <w:sz w:val="30"/>
          <w:szCs w:val="30"/>
        </w:rPr>
        <w:t>100%</w:t>
      </w:r>
      <w:r>
        <w:rPr>
          <w:rFonts w:ascii="仿宋_GB2312" w:eastAsia="仿宋_GB2312" w:hAnsi="Times New Roman" w:cs="仿宋_GB2312" w:hint="eastAsia"/>
          <w:sz w:val="30"/>
          <w:szCs w:val="30"/>
        </w:rPr>
        <w:t>，</w:t>
      </w:r>
      <w:r>
        <w:rPr>
          <w:rFonts w:ascii="仿宋_GB2312" w:eastAsia="仿宋_GB2312" w:hAnsi="仿宋_GB2312" w:cs="仿宋_GB2312" w:hint="eastAsia"/>
          <w:sz w:val="30"/>
          <w:szCs w:val="30"/>
        </w:rPr>
        <w:t>决算数等于年初预算数。</w:t>
      </w:r>
    </w:p>
    <w:p w:rsidR="00090F64" w:rsidRDefault="00C4464B">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 xml:space="preserve">8. </w:t>
      </w:r>
      <w:r>
        <w:rPr>
          <w:rFonts w:ascii="仿宋_GB2312" w:eastAsia="仿宋_GB2312" w:hAnsi="Times New Roman" w:cs="仿宋_GB2312" w:hint="eastAsia"/>
          <w:sz w:val="30"/>
          <w:szCs w:val="30"/>
        </w:rPr>
        <w:t>卫生健康支出（类）行政事业单位医疗（款）公务员医疗补助（项），年初预算</w:t>
      </w:r>
      <w:r>
        <w:rPr>
          <w:rFonts w:ascii="仿宋_GB2312" w:eastAsia="仿宋_GB2312" w:hAnsi="Times New Roman" w:cs="仿宋_GB2312"/>
          <w:sz w:val="30"/>
          <w:szCs w:val="30"/>
        </w:rPr>
        <w:t>856,000</w:t>
      </w:r>
      <w:r>
        <w:rPr>
          <w:rFonts w:ascii="仿宋_GB2312" w:eastAsia="仿宋_GB2312" w:hAnsi="Times New Roman" w:cs="仿宋_GB2312" w:hint="eastAsia"/>
          <w:sz w:val="30"/>
          <w:szCs w:val="30"/>
        </w:rPr>
        <w:t>元，支出决算为</w:t>
      </w:r>
      <w:r>
        <w:rPr>
          <w:rFonts w:ascii="仿宋_GB2312" w:eastAsia="仿宋_GB2312" w:hAnsi="Times New Roman" w:cs="仿宋_GB2312"/>
          <w:sz w:val="30"/>
          <w:szCs w:val="30"/>
        </w:rPr>
        <w:t>619,576.95</w:t>
      </w:r>
      <w:r>
        <w:rPr>
          <w:rFonts w:ascii="仿宋_GB2312" w:eastAsia="仿宋_GB2312" w:hAnsi="Times New Roman" w:cs="仿宋_GB2312" w:hint="eastAsia"/>
          <w:sz w:val="30"/>
          <w:szCs w:val="30"/>
        </w:rPr>
        <w:t>元，完成年初预算</w:t>
      </w:r>
      <w:r>
        <w:rPr>
          <w:rFonts w:ascii="仿宋_GB2312" w:eastAsia="仿宋_GB2312" w:hAnsi="Times New Roman" w:cs="仿宋_GB2312"/>
          <w:sz w:val="30"/>
          <w:szCs w:val="30"/>
        </w:rPr>
        <w:t>72.38%</w:t>
      </w:r>
      <w:r>
        <w:rPr>
          <w:rFonts w:ascii="仿宋_GB2312" w:eastAsia="仿宋_GB2312" w:hAnsi="Times New Roman" w:cs="仿宋_GB2312" w:hint="eastAsia"/>
          <w:sz w:val="30"/>
          <w:szCs w:val="30"/>
        </w:rPr>
        <w:t>，决算数小于年初预算数的主要原因是：按实际支出略有结余。</w:t>
      </w:r>
      <w:r>
        <w:rPr>
          <w:rFonts w:ascii="仿宋_GB2312" w:eastAsia="仿宋_GB2312" w:hAnsi="Times New Roman" w:cs="仿宋_GB2312"/>
          <w:sz w:val="30"/>
          <w:szCs w:val="30"/>
        </w:rPr>
        <w:t xml:space="preserve"> </w:t>
      </w:r>
    </w:p>
    <w:p w:rsidR="00090F64" w:rsidRDefault="00C4464B">
      <w:pPr>
        <w:spacing w:line="58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 xml:space="preserve">9. </w:t>
      </w:r>
      <w:r>
        <w:rPr>
          <w:rFonts w:ascii="仿宋_GB2312" w:eastAsia="仿宋_GB2312" w:hAnsi="Times New Roman" w:cs="仿宋_GB2312" w:hint="eastAsia"/>
          <w:sz w:val="30"/>
          <w:szCs w:val="30"/>
        </w:rPr>
        <w:t>卫生健康支出（类）行政事业单位医疗（款）其他行政事业单位医疗支出（项），年初预算</w:t>
      </w:r>
      <w:r>
        <w:rPr>
          <w:rFonts w:ascii="仿宋_GB2312" w:eastAsia="仿宋_GB2312" w:hAnsi="Times New Roman" w:cs="仿宋_GB2312"/>
          <w:sz w:val="30"/>
          <w:szCs w:val="30"/>
        </w:rPr>
        <w:t>26,000</w:t>
      </w:r>
      <w:r>
        <w:rPr>
          <w:rFonts w:ascii="仿宋_GB2312" w:eastAsia="仿宋_GB2312" w:hAnsi="Times New Roman" w:cs="仿宋_GB2312" w:hint="eastAsia"/>
          <w:sz w:val="30"/>
          <w:szCs w:val="30"/>
        </w:rPr>
        <w:t>元，支出决算为</w:t>
      </w:r>
      <w:r>
        <w:rPr>
          <w:rFonts w:ascii="仿宋_GB2312" w:eastAsia="仿宋_GB2312" w:hAnsi="Times New Roman" w:cs="仿宋_GB2312"/>
          <w:sz w:val="30"/>
          <w:szCs w:val="30"/>
        </w:rPr>
        <w:t>26,000</w:t>
      </w:r>
      <w:r>
        <w:rPr>
          <w:rFonts w:ascii="仿宋_GB2312" w:eastAsia="仿宋_GB2312" w:hAnsi="Times New Roman" w:cs="仿宋_GB2312" w:hint="eastAsia"/>
          <w:sz w:val="30"/>
          <w:szCs w:val="30"/>
        </w:rPr>
        <w:t>元，</w:t>
      </w:r>
      <w:r>
        <w:rPr>
          <w:rFonts w:ascii="仿宋_GB2312" w:eastAsia="仿宋_GB2312" w:hAnsi="仿宋_GB2312" w:cs="仿宋_GB2312" w:hint="eastAsia"/>
          <w:sz w:val="30"/>
          <w:szCs w:val="30"/>
        </w:rPr>
        <w:t>完成年初预算的</w:t>
      </w:r>
      <w:r>
        <w:rPr>
          <w:rFonts w:ascii="仿宋_GB2312" w:eastAsia="仿宋_GB2312" w:hAnsi="仿宋_GB2312" w:cs="仿宋_GB2312"/>
          <w:sz w:val="30"/>
          <w:szCs w:val="30"/>
        </w:rPr>
        <w:t>100.00%</w:t>
      </w:r>
      <w:r>
        <w:rPr>
          <w:rFonts w:ascii="仿宋_GB2312" w:eastAsia="仿宋_GB2312" w:hAnsi="仿宋_GB2312" w:cs="仿宋_GB2312" w:hint="eastAsia"/>
          <w:sz w:val="30"/>
          <w:szCs w:val="30"/>
        </w:rPr>
        <w:t>，决算数等于年初预算数。</w:t>
      </w:r>
    </w:p>
    <w:p w:rsidR="00090F64" w:rsidRDefault="00C4464B">
      <w:pPr>
        <w:spacing w:line="580" w:lineRule="exact"/>
        <w:ind w:firstLine="600"/>
        <w:rPr>
          <w:rFonts w:hAnsi="黑体"/>
          <w:b/>
          <w:bCs/>
          <w:sz w:val="30"/>
          <w:szCs w:val="30"/>
        </w:rPr>
      </w:pPr>
      <w:r>
        <w:rPr>
          <w:rFonts w:hAnsi="黑体" w:hint="eastAsia"/>
          <w:b/>
          <w:bCs/>
          <w:sz w:val="30"/>
          <w:szCs w:val="30"/>
        </w:rPr>
        <w:t>六、一般公共预算财政拨款基本支出决算情况说明</w:t>
      </w:r>
    </w:p>
    <w:p w:rsidR="00090F64" w:rsidRDefault="00C4464B">
      <w:pPr>
        <w:spacing w:line="580" w:lineRule="exact"/>
        <w:ind w:firstLine="600"/>
        <w:rPr>
          <w:rFonts w:ascii="仿宋_GB2312" w:eastAsia="仿宋_GB2312" w:hAnsi="Times New Roman" w:cs="仿宋_GB2312"/>
          <w:sz w:val="30"/>
          <w:szCs w:val="30"/>
        </w:rPr>
      </w:pPr>
      <w:r>
        <w:rPr>
          <w:rFonts w:ascii="仿宋_GB2312" w:eastAsia="仿宋_GB2312" w:hAnsi="Times New Roman" w:cs="仿宋_GB2312" w:hint="eastAsia"/>
          <w:sz w:val="30"/>
          <w:szCs w:val="30"/>
        </w:rPr>
        <w:t>天津市高级人民法院</w:t>
      </w:r>
      <w:r>
        <w:rPr>
          <w:rFonts w:ascii="仿宋_GB2312" w:eastAsia="仿宋_GB2312" w:hAnsi="Times New Roman" w:cs="仿宋_GB2312"/>
          <w:sz w:val="30"/>
          <w:szCs w:val="30"/>
        </w:rPr>
        <w:t>2022</w:t>
      </w:r>
      <w:r>
        <w:rPr>
          <w:rFonts w:ascii="仿宋_GB2312" w:eastAsia="仿宋_GB2312" w:hAnsi="Times New Roman" w:cs="仿宋_GB2312" w:hint="eastAsia"/>
          <w:sz w:val="30"/>
          <w:szCs w:val="30"/>
        </w:rPr>
        <w:t>年度部门决算一般公共预算财政拨款基本支出合计</w:t>
      </w:r>
      <w:r>
        <w:rPr>
          <w:rFonts w:ascii="仿宋_GB2312" w:eastAsia="仿宋_GB2312" w:hAnsi="Times New Roman" w:cs="仿宋_GB2312"/>
          <w:sz w:val="30"/>
          <w:szCs w:val="30"/>
        </w:rPr>
        <w:t>166,142,823.51</w:t>
      </w:r>
      <w:r>
        <w:rPr>
          <w:rFonts w:ascii="仿宋_GB2312" w:eastAsia="仿宋_GB2312" w:hAnsi="Times New Roman" w:cs="仿宋_GB2312" w:hint="eastAsia"/>
          <w:sz w:val="30"/>
          <w:szCs w:val="30"/>
        </w:rPr>
        <w:t>元，与</w:t>
      </w:r>
      <w:r>
        <w:rPr>
          <w:rFonts w:ascii="仿宋_GB2312" w:eastAsia="仿宋_GB2312" w:hAnsi="Times New Roman" w:cs="仿宋_GB2312"/>
          <w:sz w:val="30"/>
          <w:szCs w:val="30"/>
        </w:rPr>
        <w:t>2021</w:t>
      </w:r>
      <w:r>
        <w:rPr>
          <w:rFonts w:ascii="仿宋_GB2312" w:eastAsia="仿宋_GB2312" w:hAnsi="Times New Roman" w:cs="仿宋_GB2312" w:hint="eastAsia"/>
          <w:sz w:val="30"/>
          <w:szCs w:val="30"/>
        </w:rPr>
        <w:t>年度相比较少</w:t>
      </w:r>
      <w:r>
        <w:rPr>
          <w:rFonts w:ascii="仿宋_GB2312" w:eastAsia="仿宋_GB2312" w:hAnsi="Times New Roman" w:cs="仿宋_GB2312"/>
          <w:sz w:val="30"/>
          <w:szCs w:val="30"/>
        </w:rPr>
        <w:t>36,505,160.52</w:t>
      </w:r>
      <w:r>
        <w:rPr>
          <w:rFonts w:ascii="仿宋_GB2312" w:eastAsia="仿宋_GB2312" w:hAnsi="Times New Roman" w:cs="仿宋_GB2312" w:hint="eastAsia"/>
          <w:sz w:val="30"/>
          <w:szCs w:val="30"/>
        </w:rPr>
        <w:t>元，主要原因是：</w:t>
      </w:r>
      <w:r>
        <w:rPr>
          <w:rFonts w:ascii="仿宋_GB2312" w:eastAsia="仿宋_GB2312" w:hAnsi="Times New Roman" w:cs="仿宋_GB2312"/>
          <w:sz w:val="30"/>
          <w:szCs w:val="30"/>
        </w:rPr>
        <w:t>2022</w:t>
      </w:r>
      <w:r>
        <w:rPr>
          <w:rFonts w:ascii="仿宋_GB2312" w:eastAsia="仿宋_GB2312" w:hAnsi="Times New Roman" w:cs="仿宋_GB2312" w:hint="eastAsia"/>
          <w:sz w:val="30"/>
          <w:szCs w:val="30"/>
        </w:rPr>
        <w:t>年厉行节约、过紧日子，压减公用经费。其中：人员经费</w:t>
      </w:r>
      <w:r>
        <w:rPr>
          <w:rFonts w:ascii="仿宋_GB2312" w:eastAsia="仿宋_GB2312" w:hAnsi="Times New Roman" w:cs="仿宋_GB2312"/>
          <w:sz w:val="30"/>
          <w:szCs w:val="30"/>
        </w:rPr>
        <w:t>143,686,526.27</w:t>
      </w:r>
      <w:r>
        <w:rPr>
          <w:rFonts w:ascii="仿宋_GB2312" w:eastAsia="仿宋_GB2312" w:hAnsi="Times New Roman" w:cs="仿宋_GB2312" w:hint="eastAsia"/>
          <w:sz w:val="30"/>
          <w:szCs w:val="30"/>
        </w:rPr>
        <w:t>元，主要包括；主要包括基本工资、津贴补贴、奖金、绩效工资、机关事业单位基本养</w:t>
      </w:r>
      <w:r>
        <w:rPr>
          <w:rFonts w:ascii="仿宋_GB2312" w:eastAsia="仿宋_GB2312" w:hAnsi="Times New Roman" w:cs="仿宋_GB2312" w:hint="eastAsia"/>
          <w:sz w:val="30"/>
          <w:szCs w:val="30"/>
        </w:rPr>
        <w:lastRenderedPageBreak/>
        <w:t>老保险缴费、职业年金缴费、职工基本医疗保险缴费、公务员医疗补助缴费、其他社会保障缴费、住房公积金、其他工资福利支出、离休费、退休费、医疗费补助。公用经费</w:t>
      </w:r>
      <w:r>
        <w:rPr>
          <w:rFonts w:ascii="仿宋_GB2312" w:eastAsia="仿宋_GB2312" w:hAnsi="Times New Roman" w:cs="仿宋_GB2312"/>
          <w:sz w:val="30"/>
          <w:szCs w:val="30"/>
        </w:rPr>
        <w:t>22,456,297.24</w:t>
      </w:r>
      <w:r>
        <w:rPr>
          <w:rFonts w:ascii="仿宋_GB2312" w:eastAsia="仿宋_GB2312" w:hAnsi="Times New Roman" w:cs="仿宋_GB2312" w:hint="eastAsia"/>
          <w:sz w:val="30"/>
          <w:szCs w:val="30"/>
        </w:rPr>
        <w:t>元，主要包括：办公费、水费、电费、取暖费、物业管理费、公务接待费、劳务费、工会经费、福利费、公务用车运行维护费、其他交通费用、税金及附加费用、其他商品和服务支出。</w:t>
      </w:r>
      <w:bookmarkStart w:id="0" w:name="_GoBack"/>
      <w:bookmarkEnd w:id="0"/>
    </w:p>
    <w:p w:rsidR="00090F64" w:rsidRDefault="00090F64">
      <w:pPr>
        <w:spacing w:line="580" w:lineRule="exact"/>
        <w:ind w:firstLine="600"/>
        <w:rPr>
          <w:rFonts w:ascii="仿宋_GB2312" w:eastAsia="仿宋_GB2312" w:hAnsi="Times New Roman" w:cs="仿宋_GB2312"/>
          <w:sz w:val="30"/>
          <w:szCs w:val="30"/>
        </w:rPr>
      </w:pPr>
    </w:p>
    <w:p w:rsidR="00090F64" w:rsidRDefault="00C4464B">
      <w:pPr>
        <w:pStyle w:val="2"/>
        <w:keepNext/>
        <w:keepLines/>
        <w:spacing w:line="600" w:lineRule="exact"/>
        <w:ind w:firstLine="602"/>
        <w:rPr>
          <w:rFonts w:hAnsi="Times New Roman"/>
          <w:b/>
          <w:bCs/>
          <w:sz w:val="30"/>
          <w:szCs w:val="30"/>
        </w:rPr>
      </w:pPr>
      <w:r>
        <w:rPr>
          <w:rFonts w:hAnsi="Times New Roman" w:hint="eastAsia"/>
          <w:b/>
          <w:bCs/>
          <w:sz w:val="30"/>
          <w:szCs w:val="30"/>
        </w:rPr>
        <w:t>七、政府性基金预算财政拨款收支决算情况</w:t>
      </w:r>
    </w:p>
    <w:p w:rsidR="00090F64" w:rsidRDefault="00C4464B">
      <w:pPr>
        <w:spacing w:line="600" w:lineRule="exact"/>
        <w:ind w:firstLine="600"/>
        <w:rPr>
          <w:rFonts w:ascii="楷体" w:eastAsia="楷体" w:hAnsi="Times New Roman" w:cs="楷体"/>
          <w:sz w:val="30"/>
          <w:szCs w:val="30"/>
        </w:rPr>
      </w:pPr>
      <w:r>
        <w:rPr>
          <w:rFonts w:ascii="楷体" w:eastAsia="楷体" w:hAnsi="Times New Roman" w:cs="楷体" w:hint="eastAsia"/>
          <w:sz w:val="30"/>
          <w:szCs w:val="30"/>
        </w:rPr>
        <w:t>天津市</w:t>
      </w:r>
      <w:r>
        <w:rPr>
          <w:rFonts w:ascii="Times New Roman" w:eastAsia="楷体" w:hAnsi="Times New Roman" w:cs="楷体" w:hint="eastAsia"/>
          <w:sz w:val="30"/>
          <w:szCs w:val="30"/>
        </w:rPr>
        <w:t>高级人民法院</w:t>
      </w:r>
      <w:r>
        <w:rPr>
          <w:rFonts w:ascii="楷体" w:eastAsia="楷体" w:hAnsi="Times New Roman" w:cs="楷体"/>
          <w:sz w:val="30"/>
          <w:szCs w:val="30"/>
        </w:rPr>
        <w:t>2022</w:t>
      </w:r>
      <w:r>
        <w:rPr>
          <w:rFonts w:ascii="楷体" w:eastAsia="楷体" w:hAnsi="Times New Roman" w:cs="楷体" w:hint="eastAsia"/>
          <w:sz w:val="30"/>
          <w:szCs w:val="30"/>
        </w:rPr>
        <w:t>年度无政府性基金预算财政拨款收入、支出和结转结余。</w:t>
      </w:r>
    </w:p>
    <w:p w:rsidR="00090F64" w:rsidRDefault="00C4464B">
      <w:pPr>
        <w:spacing w:line="600" w:lineRule="exact"/>
        <w:ind w:firstLine="600"/>
        <w:rPr>
          <w:rFonts w:hAnsi="Times New Roman"/>
          <w:b/>
          <w:bCs/>
          <w:sz w:val="30"/>
          <w:szCs w:val="30"/>
        </w:rPr>
      </w:pPr>
      <w:r>
        <w:rPr>
          <w:rFonts w:hAnsi="Times New Roman" w:hint="eastAsia"/>
          <w:b/>
          <w:bCs/>
          <w:sz w:val="30"/>
          <w:szCs w:val="30"/>
        </w:rPr>
        <w:t>八、国有资本经营预算财政拨款收支决算情况说明</w:t>
      </w:r>
    </w:p>
    <w:p w:rsidR="00090F64" w:rsidRDefault="00C4464B">
      <w:pPr>
        <w:spacing w:line="600" w:lineRule="exact"/>
        <w:ind w:firstLine="600"/>
        <w:rPr>
          <w:rFonts w:ascii="仿宋_GB2312" w:eastAsia="仿宋_GB2312" w:hAnsi="Times New Roman" w:cs="仿宋_GB2312"/>
          <w:kern w:val="2"/>
          <w:sz w:val="30"/>
          <w:szCs w:val="30"/>
        </w:rPr>
      </w:pPr>
      <w:r>
        <w:rPr>
          <w:rFonts w:ascii="楷体" w:eastAsia="楷体" w:hAnsi="Times New Roman" w:cs="楷体" w:hint="eastAsia"/>
          <w:sz w:val="30"/>
          <w:szCs w:val="30"/>
          <w:lang w:val="zh-CN"/>
        </w:rPr>
        <w:t>天津市</w:t>
      </w:r>
      <w:r>
        <w:rPr>
          <w:rFonts w:ascii="Times New Roman" w:eastAsia="楷体" w:hAnsi="Times New Roman" w:cs="楷体" w:hint="eastAsia"/>
          <w:sz w:val="30"/>
          <w:szCs w:val="30"/>
          <w:lang w:val="zh-CN"/>
        </w:rPr>
        <w:t>高级人民法院</w:t>
      </w:r>
      <w:r>
        <w:rPr>
          <w:rFonts w:ascii="楷体" w:eastAsia="楷体" w:hAnsi="Times New Roman" w:cs="楷体"/>
          <w:sz w:val="30"/>
          <w:szCs w:val="30"/>
          <w:lang w:val="zh-CN"/>
        </w:rPr>
        <w:t>2022</w:t>
      </w:r>
      <w:r>
        <w:rPr>
          <w:rFonts w:ascii="楷体" w:eastAsia="楷体" w:hAnsi="Times New Roman" w:cs="楷体" w:hint="eastAsia"/>
          <w:sz w:val="30"/>
          <w:szCs w:val="30"/>
          <w:lang w:val="zh-CN"/>
        </w:rPr>
        <w:t>年度无国有资本经营预算财政拨款收入、支出和结转结余。</w:t>
      </w:r>
    </w:p>
    <w:p w:rsidR="00090F64" w:rsidRDefault="00C4464B">
      <w:pPr>
        <w:pStyle w:val="2"/>
        <w:keepNext/>
        <w:keepLines/>
        <w:spacing w:line="600" w:lineRule="exact"/>
        <w:ind w:firstLine="602"/>
        <w:rPr>
          <w:rFonts w:hAnsi="Times New Roman"/>
          <w:b/>
          <w:bCs/>
          <w:sz w:val="30"/>
          <w:szCs w:val="30"/>
        </w:rPr>
      </w:pPr>
      <w:r>
        <w:rPr>
          <w:rFonts w:hAnsi="Times New Roman" w:hint="eastAsia"/>
          <w:b/>
          <w:bCs/>
          <w:sz w:val="30"/>
          <w:szCs w:val="30"/>
        </w:rPr>
        <w:t>九、一般公共预算财政拨款</w:t>
      </w:r>
      <w:r>
        <w:rPr>
          <w:rFonts w:ascii="Times New Roman" w:hAnsi="Times New Roman" w:cs="Times New Roman"/>
          <w:b/>
          <w:bCs/>
          <w:sz w:val="30"/>
          <w:szCs w:val="30"/>
        </w:rPr>
        <w:t>“</w:t>
      </w:r>
      <w:r>
        <w:rPr>
          <w:rFonts w:hAnsi="Times New Roman" w:hint="eastAsia"/>
          <w:b/>
          <w:bCs/>
          <w:sz w:val="30"/>
          <w:szCs w:val="30"/>
        </w:rPr>
        <w:t>三公</w:t>
      </w:r>
      <w:r>
        <w:rPr>
          <w:rFonts w:ascii="Times New Roman" w:hAnsi="Times New Roman" w:cs="Times New Roman"/>
          <w:b/>
          <w:bCs/>
          <w:sz w:val="30"/>
          <w:szCs w:val="30"/>
        </w:rPr>
        <w:t>”</w:t>
      </w:r>
      <w:r>
        <w:rPr>
          <w:rFonts w:hAnsi="Times New Roman" w:hint="eastAsia"/>
          <w:b/>
          <w:bCs/>
          <w:sz w:val="30"/>
          <w:szCs w:val="30"/>
        </w:rPr>
        <w:t>经费</w:t>
      </w:r>
      <w:r>
        <w:rPr>
          <w:rFonts w:hAnsi="Times New Roman" w:hint="eastAsia"/>
          <w:b/>
          <w:bCs/>
          <w:sz w:val="30"/>
          <w:szCs w:val="30"/>
          <w:lang w:val="zh-CN"/>
        </w:rPr>
        <w:t>支出决算</w:t>
      </w:r>
      <w:r>
        <w:rPr>
          <w:rFonts w:hAnsi="Times New Roman" w:hint="eastAsia"/>
          <w:b/>
          <w:bCs/>
          <w:sz w:val="30"/>
          <w:szCs w:val="30"/>
        </w:rPr>
        <w:t>情况</w:t>
      </w:r>
    </w:p>
    <w:p w:rsidR="00090F64" w:rsidRDefault="00C4464B">
      <w:pPr>
        <w:spacing w:line="600" w:lineRule="exact"/>
        <w:ind w:firstLine="602"/>
        <w:rPr>
          <w:rFonts w:ascii="楷体" w:eastAsia="楷体" w:hAnsi="Times New Roman" w:cs="楷体"/>
          <w:b/>
          <w:bCs/>
          <w:sz w:val="30"/>
          <w:szCs w:val="30"/>
        </w:rPr>
      </w:pPr>
      <w:r>
        <w:rPr>
          <w:rFonts w:ascii="楷体" w:eastAsia="楷体" w:hAnsi="Times New Roman" w:cs="楷体" w:hint="eastAsia"/>
          <w:b/>
          <w:bCs/>
          <w:sz w:val="30"/>
          <w:szCs w:val="30"/>
        </w:rPr>
        <w:t>（一）总体情况</w:t>
      </w:r>
    </w:p>
    <w:p w:rsidR="00090F64" w:rsidRDefault="00C4464B">
      <w:pPr>
        <w:spacing w:line="600" w:lineRule="exact"/>
        <w:ind w:firstLine="600"/>
        <w:rPr>
          <w:rFonts w:ascii="Times New Roman" w:eastAsia="仿宋_GB2312" w:hAnsi="Times New Roman" w:cs="Times New Roman"/>
          <w:sz w:val="30"/>
          <w:szCs w:val="30"/>
        </w:rPr>
      </w:pPr>
      <w:r>
        <w:rPr>
          <w:rFonts w:ascii="仿宋_GB2312" w:eastAsia="仿宋_GB2312" w:hAnsi="Times New Roman" w:cs="仿宋_GB2312"/>
          <w:sz w:val="30"/>
          <w:szCs w:val="30"/>
        </w:rPr>
        <w:t>2022</w:t>
      </w:r>
      <w:r>
        <w:rPr>
          <w:rFonts w:ascii="仿宋_GB2312" w:eastAsia="仿宋_GB2312" w:hAnsi="Times New Roman" w:cs="仿宋_GB2312" w:hint="eastAsia"/>
          <w:sz w:val="30"/>
          <w:szCs w:val="30"/>
        </w:rPr>
        <w:t>年一般公共预算财政拨款</w:t>
      </w:r>
      <w:r>
        <w:rPr>
          <w:rFonts w:ascii="Times New Roman" w:eastAsia="仿宋_GB2312" w:hAnsi="Times New Roman" w:cs="Times New Roman"/>
          <w:sz w:val="30"/>
          <w:szCs w:val="30"/>
        </w:rPr>
        <w:t>“</w:t>
      </w:r>
      <w:r>
        <w:rPr>
          <w:rFonts w:ascii="仿宋_GB2312" w:eastAsia="仿宋_GB2312" w:hAnsi="Times New Roman" w:cs="仿宋_GB2312" w:hint="eastAsia"/>
          <w:sz w:val="30"/>
          <w:szCs w:val="30"/>
        </w:rPr>
        <w:t>三公</w:t>
      </w:r>
      <w:r>
        <w:rPr>
          <w:rFonts w:ascii="Times New Roman" w:eastAsia="仿宋_GB2312" w:hAnsi="Times New Roman" w:cs="Times New Roman"/>
          <w:sz w:val="30"/>
          <w:szCs w:val="30"/>
        </w:rPr>
        <w:t>”</w:t>
      </w:r>
      <w:r>
        <w:rPr>
          <w:rFonts w:ascii="仿宋_GB2312" w:eastAsia="仿宋_GB2312" w:hAnsi="Times New Roman" w:cs="仿宋_GB2312" w:hint="eastAsia"/>
          <w:sz w:val="30"/>
          <w:szCs w:val="30"/>
        </w:rPr>
        <w:t>经费预算</w:t>
      </w:r>
      <w:r>
        <w:rPr>
          <w:rFonts w:ascii="Times New Roman" w:eastAsia="仿宋_GB2312" w:hAnsi="Times New Roman" w:cs="Times New Roman"/>
          <w:sz w:val="30"/>
          <w:szCs w:val="30"/>
        </w:rPr>
        <w:t>81,4000</w:t>
      </w:r>
      <w:r>
        <w:rPr>
          <w:rFonts w:ascii="仿宋_GB2312" w:eastAsia="仿宋_GB2312" w:hAnsi="Times New Roman" w:cs="仿宋_GB2312" w:hint="eastAsia"/>
          <w:sz w:val="30"/>
          <w:szCs w:val="30"/>
        </w:rPr>
        <w:t>元，支出决算</w:t>
      </w:r>
      <w:r>
        <w:rPr>
          <w:rFonts w:ascii="Times New Roman" w:eastAsia="仿宋_GB2312" w:hAnsi="Times New Roman" w:cs="Times New Roman"/>
          <w:sz w:val="30"/>
          <w:szCs w:val="30"/>
        </w:rPr>
        <w:t>778,563.43</w:t>
      </w:r>
      <w:r>
        <w:rPr>
          <w:rFonts w:ascii="仿宋_GB2312" w:eastAsia="仿宋_GB2312" w:hAnsi="Times New Roman" w:cs="仿宋_GB2312" w:hint="eastAsia"/>
          <w:sz w:val="30"/>
          <w:szCs w:val="30"/>
        </w:rPr>
        <w:t>元，与</w:t>
      </w:r>
      <w:r>
        <w:rPr>
          <w:rFonts w:ascii="仿宋_GB2312" w:eastAsia="仿宋_GB2312" w:hAnsi="Times New Roman" w:cs="仿宋_GB2312"/>
          <w:sz w:val="30"/>
          <w:szCs w:val="30"/>
        </w:rPr>
        <w:t>2022</w:t>
      </w:r>
      <w:r>
        <w:rPr>
          <w:rFonts w:ascii="仿宋_GB2312" w:eastAsia="仿宋_GB2312" w:hAnsi="Times New Roman" w:cs="仿宋_GB2312" w:hint="eastAsia"/>
          <w:sz w:val="30"/>
          <w:szCs w:val="30"/>
        </w:rPr>
        <w:t>年预算相比增加</w:t>
      </w:r>
      <w:r>
        <w:rPr>
          <w:rFonts w:ascii="Times New Roman" w:eastAsia="Times New Roman" w:cs="Times New Roman"/>
          <w:sz w:val="30"/>
          <w:szCs w:val="30"/>
        </w:rPr>
        <w:t>35,436.57</w:t>
      </w:r>
      <w:r>
        <w:rPr>
          <w:rFonts w:ascii="仿宋_GB2312" w:eastAsia="仿宋_GB2312" w:hAnsi="Times New Roman" w:cs="仿宋_GB2312" w:hint="eastAsia"/>
          <w:sz w:val="30"/>
          <w:szCs w:val="30"/>
        </w:rPr>
        <w:t>元，完成预算的</w:t>
      </w:r>
      <w:r>
        <w:rPr>
          <w:rFonts w:ascii="Times New Roman" w:eastAsia="仿宋_GB2312" w:hAnsi="Times New Roman" w:cs="Times New Roman"/>
          <w:sz w:val="30"/>
          <w:szCs w:val="30"/>
        </w:rPr>
        <w:t>95.65</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；较上年增加</w:t>
      </w:r>
      <w:r>
        <w:rPr>
          <w:rFonts w:ascii="仿宋_GB2312" w:eastAsia="仿宋_GB2312" w:hAnsi="Times New Roman" w:cs="仿宋_GB2312"/>
          <w:sz w:val="30"/>
          <w:szCs w:val="30"/>
        </w:rPr>
        <w:t>490,368.56</w:t>
      </w:r>
      <w:r>
        <w:rPr>
          <w:rFonts w:ascii="仿宋_GB2312" w:eastAsia="仿宋_GB2312" w:hAnsi="Times New Roman" w:cs="仿宋_GB2312" w:hint="eastAsia"/>
          <w:sz w:val="30"/>
          <w:szCs w:val="30"/>
        </w:rPr>
        <w:t>元，</w:t>
      </w:r>
      <w:r>
        <w:rPr>
          <w:rFonts w:ascii="仿宋_GB2312" w:eastAsia="仿宋_GB2312" w:hAnsi="仿宋_GB2312" w:cs="仿宋_GB2312" w:hint="eastAsia"/>
          <w:sz w:val="30"/>
          <w:szCs w:val="30"/>
        </w:rPr>
        <w:t>增长</w:t>
      </w:r>
      <w:r>
        <w:rPr>
          <w:rFonts w:ascii="Times New Roman" w:eastAsia="Times New Roman" w:cs="Times New Roman"/>
          <w:sz w:val="30"/>
          <w:szCs w:val="30"/>
        </w:rPr>
        <w:t>170.15%</w:t>
      </w:r>
      <w:r>
        <w:rPr>
          <w:rFonts w:ascii="仿宋_GB2312" w:eastAsia="仿宋_GB2312" w:hAnsi="仿宋_GB2312" w:cs="仿宋_GB2312" w:hint="eastAsia"/>
          <w:sz w:val="30"/>
          <w:szCs w:val="30"/>
        </w:rPr>
        <w:t>。</w:t>
      </w:r>
      <w:r>
        <w:rPr>
          <w:rFonts w:ascii="仿宋_GB2312" w:eastAsia="仿宋_GB2312" w:hAnsi="Times New Roman" w:cs="仿宋_GB2312" w:hint="eastAsia"/>
          <w:sz w:val="30"/>
          <w:szCs w:val="30"/>
        </w:rPr>
        <w:t>决算数小于预算数的主要原因是</w:t>
      </w:r>
      <w:r>
        <w:rPr>
          <w:rFonts w:ascii="Times New Roman" w:eastAsia="仿宋_GB2312" w:hAnsi="Times New Roman" w:cs="仿宋_GB2312" w:hint="eastAsia"/>
          <w:sz w:val="30"/>
          <w:szCs w:val="30"/>
        </w:rPr>
        <w:t>：公务接待费支出以及公车运维费减少</w:t>
      </w:r>
      <w:r>
        <w:rPr>
          <w:rFonts w:ascii="仿宋_GB2312" w:eastAsia="仿宋_GB2312" w:hAnsi="Times New Roman" w:cs="仿宋_GB2312" w:hint="eastAsia"/>
          <w:sz w:val="30"/>
          <w:szCs w:val="30"/>
        </w:rPr>
        <w:t>。相比于去年增加的原因是</w:t>
      </w:r>
      <w:r>
        <w:rPr>
          <w:rFonts w:ascii="仿宋_GB2312" w:eastAsia="仿宋_GB2312" w:hAnsi="Times New Roman" w:cs="仿宋_GB2312"/>
          <w:sz w:val="30"/>
          <w:szCs w:val="30"/>
        </w:rPr>
        <w:t>2022</w:t>
      </w:r>
      <w:r>
        <w:rPr>
          <w:rFonts w:ascii="仿宋_GB2312" w:eastAsia="仿宋_GB2312" w:hAnsi="Times New Roman" w:cs="仿宋_GB2312" w:hint="eastAsia"/>
          <w:sz w:val="30"/>
          <w:szCs w:val="30"/>
        </w:rPr>
        <w:t>年新车购置一辆以及公车运维费增加。</w:t>
      </w:r>
    </w:p>
    <w:p w:rsidR="00090F64" w:rsidRDefault="00C4464B">
      <w:pPr>
        <w:spacing w:line="600" w:lineRule="exact"/>
        <w:ind w:firstLine="602"/>
        <w:rPr>
          <w:rFonts w:ascii="楷体" w:eastAsia="楷体" w:hAnsi="Times New Roman" w:cs="楷体"/>
          <w:b/>
          <w:bCs/>
          <w:sz w:val="30"/>
          <w:szCs w:val="30"/>
        </w:rPr>
      </w:pPr>
      <w:r>
        <w:rPr>
          <w:rFonts w:ascii="楷体" w:eastAsia="楷体" w:hAnsi="Times New Roman" w:cs="楷体" w:hint="eastAsia"/>
          <w:b/>
          <w:bCs/>
          <w:sz w:val="30"/>
          <w:szCs w:val="30"/>
        </w:rPr>
        <w:t>（二）具体情况</w:t>
      </w:r>
    </w:p>
    <w:p w:rsidR="00090F64" w:rsidRDefault="00C4464B">
      <w:pPr>
        <w:spacing w:line="600" w:lineRule="exact"/>
        <w:ind w:firstLine="600"/>
        <w:rPr>
          <w:rFonts w:ascii="Times New Roman" w:eastAsia="仿宋_GB2312" w:hAnsi="Times New Roman" w:cs="Times New Roman"/>
          <w:sz w:val="30"/>
          <w:szCs w:val="30"/>
        </w:rPr>
      </w:pPr>
      <w:r>
        <w:rPr>
          <w:rFonts w:ascii="仿宋_GB2312" w:eastAsia="仿宋_GB2312" w:hAnsi="Times New Roman" w:cs="仿宋_GB2312"/>
          <w:sz w:val="30"/>
          <w:szCs w:val="30"/>
        </w:rPr>
        <w:lastRenderedPageBreak/>
        <w:t>1.</w:t>
      </w:r>
      <w:r>
        <w:rPr>
          <w:rFonts w:ascii="仿宋_GB2312" w:eastAsia="仿宋_GB2312" w:hAnsi="Times New Roman" w:cs="仿宋_GB2312" w:hint="eastAsia"/>
          <w:sz w:val="30"/>
          <w:szCs w:val="30"/>
        </w:rPr>
        <w:t>因公出国（境）费预算</w:t>
      </w:r>
      <w:r>
        <w:rPr>
          <w:rFonts w:ascii="Times New Roman" w:eastAsia="仿宋_GB2312" w:hAnsi="Times New Roman" w:cs="Times New Roman"/>
          <w:sz w:val="30"/>
          <w:szCs w:val="30"/>
        </w:rPr>
        <w:t>0</w:t>
      </w:r>
      <w:r>
        <w:rPr>
          <w:rFonts w:ascii="仿宋_GB2312" w:eastAsia="仿宋_GB2312" w:hAnsi="Times New Roman" w:cs="仿宋_GB2312" w:hint="eastAsia"/>
          <w:sz w:val="30"/>
          <w:szCs w:val="30"/>
        </w:rPr>
        <w:t>元，支出决算</w:t>
      </w:r>
      <w:r>
        <w:rPr>
          <w:rFonts w:ascii="Times New Roman" w:eastAsia="仿宋_GB2312" w:hAnsi="Times New Roman" w:cs="Times New Roman"/>
          <w:sz w:val="30"/>
          <w:szCs w:val="30"/>
        </w:rPr>
        <w:t>0.00</w:t>
      </w:r>
      <w:r>
        <w:rPr>
          <w:rFonts w:ascii="仿宋_GB2312" w:eastAsia="仿宋_GB2312" w:hAnsi="Times New Roman" w:cs="仿宋_GB2312" w:hint="eastAsia"/>
          <w:sz w:val="30"/>
          <w:szCs w:val="30"/>
        </w:rPr>
        <w:t>元，与预算相比持平；较上年持平。</w:t>
      </w:r>
      <w:r>
        <w:rPr>
          <w:rFonts w:ascii="仿宋_GB2312" w:eastAsia="仿宋_GB2312" w:hAnsi="仿宋_GB2312" w:cs="仿宋_GB2312" w:hint="eastAsia"/>
          <w:sz w:val="30"/>
          <w:szCs w:val="30"/>
        </w:rPr>
        <w:t>主要原因是</w:t>
      </w:r>
      <w:r>
        <w:rPr>
          <w:rFonts w:ascii="Times New Roman" w:eastAsia="仿宋_GB2312" w:hAnsi="Times New Roman" w:cs="仿宋_GB2312" w:hint="eastAsia"/>
          <w:sz w:val="30"/>
          <w:szCs w:val="30"/>
        </w:rPr>
        <w:t>本年未用一般公共预算财政拨款列支因公出国（境）费</w:t>
      </w:r>
      <w:r>
        <w:rPr>
          <w:rFonts w:ascii="仿宋_GB2312" w:eastAsia="仿宋_GB2312" w:hAnsi="仿宋_GB2312" w:cs="仿宋_GB2312" w:hint="eastAsia"/>
          <w:sz w:val="30"/>
          <w:szCs w:val="30"/>
        </w:rPr>
        <w:t>。</w:t>
      </w:r>
      <w:r>
        <w:rPr>
          <w:rFonts w:ascii="仿宋_GB2312" w:eastAsia="仿宋_GB2312" w:hAnsi="Times New Roman" w:cs="仿宋_GB2312"/>
          <w:sz w:val="30"/>
          <w:szCs w:val="30"/>
        </w:rPr>
        <w:t>2022</w:t>
      </w:r>
      <w:r>
        <w:rPr>
          <w:rFonts w:ascii="仿宋_GB2312" w:eastAsia="仿宋_GB2312" w:hAnsi="Times New Roman" w:cs="仿宋_GB2312" w:hint="eastAsia"/>
          <w:sz w:val="30"/>
          <w:szCs w:val="30"/>
        </w:rPr>
        <w:t>年本单位组织的出国团组</w:t>
      </w:r>
      <w:r>
        <w:rPr>
          <w:rFonts w:ascii="Times New Roman" w:eastAsia="仿宋_GB2312" w:hAnsi="Times New Roman" w:cs="Times New Roman"/>
          <w:sz w:val="30"/>
          <w:szCs w:val="30"/>
        </w:rPr>
        <w:t>0</w:t>
      </w:r>
      <w:r>
        <w:rPr>
          <w:rFonts w:ascii="仿宋_GB2312" w:eastAsia="仿宋_GB2312" w:hAnsi="Times New Roman" w:cs="仿宋_GB2312" w:hint="eastAsia"/>
          <w:sz w:val="30"/>
          <w:szCs w:val="30"/>
        </w:rPr>
        <w:t>个，出国</w:t>
      </w:r>
      <w:r>
        <w:rPr>
          <w:rFonts w:ascii="Times New Roman" w:eastAsia="仿宋_GB2312" w:hAnsi="Times New Roman" w:cs="Times New Roman"/>
          <w:sz w:val="30"/>
          <w:szCs w:val="30"/>
        </w:rPr>
        <w:t>0</w:t>
      </w:r>
      <w:r>
        <w:rPr>
          <w:rFonts w:ascii="仿宋_GB2312" w:eastAsia="仿宋_GB2312" w:hAnsi="Times New Roman" w:cs="仿宋_GB2312" w:hint="eastAsia"/>
          <w:sz w:val="30"/>
          <w:szCs w:val="30"/>
        </w:rPr>
        <w:t>人次。</w:t>
      </w:r>
    </w:p>
    <w:p w:rsidR="00090F64" w:rsidRDefault="00C4464B">
      <w:pPr>
        <w:spacing w:line="600" w:lineRule="exact"/>
        <w:ind w:firstLine="600"/>
        <w:jc w:val="both"/>
        <w:rPr>
          <w:rFonts w:ascii="Times New Roman" w:eastAsia="仿宋_GB2312" w:hAnsi="Times New Roman" w:cs="Times New Roman"/>
          <w:sz w:val="30"/>
          <w:szCs w:val="30"/>
        </w:rPr>
      </w:pPr>
      <w:r>
        <w:rPr>
          <w:rFonts w:ascii="仿宋_GB2312" w:eastAsia="仿宋_GB2312" w:hAnsi="Times New Roman" w:cs="仿宋_GB2312"/>
          <w:sz w:val="30"/>
          <w:szCs w:val="30"/>
        </w:rPr>
        <w:t>2.</w:t>
      </w:r>
      <w:r>
        <w:rPr>
          <w:rFonts w:ascii="仿宋_GB2312" w:eastAsia="仿宋_GB2312" w:hAnsi="Times New Roman" w:cs="仿宋_GB2312" w:hint="eastAsia"/>
          <w:sz w:val="30"/>
          <w:szCs w:val="30"/>
        </w:rPr>
        <w:t>公务用车购置及运行维护费预算</w:t>
      </w:r>
      <w:r>
        <w:rPr>
          <w:rFonts w:ascii="Times New Roman" w:eastAsia="仿宋_GB2312" w:hAnsi="Times New Roman" w:cs="Times New Roman"/>
          <w:sz w:val="30"/>
          <w:szCs w:val="30"/>
        </w:rPr>
        <w:t>794,000</w:t>
      </w:r>
      <w:r>
        <w:rPr>
          <w:rFonts w:ascii="仿宋_GB2312" w:eastAsia="仿宋_GB2312" w:hAnsi="Times New Roman" w:cs="仿宋_GB2312" w:hint="eastAsia"/>
          <w:sz w:val="30"/>
          <w:szCs w:val="30"/>
        </w:rPr>
        <w:t>元，支出决算</w:t>
      </w:r>
      <w:r>
        <w:rPr>
          <w:rFonts w:ascii="Times New Roman" w:eastAsia="仿宋_GB2312" w:hAnsi="Times New Roman" w:cs="Times New Roman"/>
          <w:sz w:val="30"/>
          <w:szCs w:val="30"/>
        </w:rPr>
        <w:t>775,206.53</w:t>
      </w:r>
      <w:r>
        <w:rPr>
          <w:rFonts w:ascii="仿宋_GB2312" w:eastAsia="仿宋_GB2312" w:hAnsi="Times New Roman" w:cs="仿宋_GB2312" w:hint="eastAsia"/>
          <w:sz w:val="30"/>
          <w:szCs w:val="30"/>
        </w:rPr>
        <w:t>元，与预算相比减少</w:t>
      </w:r>
      <w:r>
        <w:rPr>
          <w:rFonts w:ascii="Times New Roman" w:eastAsia="仿宋_GB2312" w:hAnsi="Times New Roman" w:cs="Times New Roman"/>
          <w:sz w:val="30"/>
          <w:szCs w:val="30"/>
        </w:rPr>
        <w:t>18,793.47</w:t>
      </w:r>
      <w:r>
        <w:rPr>
          <w:rFonts w:ascii="仿宋_GB2312" w:eastAsia="仿宋_GB2312" w:hAnsi="Times New Roman" w:cs="仿宋_GB2312" w:hint="eastAsia"/>
          <w:sz w:val="30"/>
          <w:szCs w:val="30"/>
        </w:rPr>
        <w:t>元，完成预算的</w:t>
      </w:r>
      <w:r>
        <w:rPr>
          <w:rFonts w:ascii="Times New Roman" w:eastAsia="仿宋_GB2312" w:hAnsi="Times New Roman" w:cs="Times New Roman"/>
          <w:sz w:val="30"/>
          <w:szCs w:val="30"/>
        </w:rPr>
        <w:t>97.63</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；较上年增加</w:t>
      </w:r>
      <w:r>
        <w:rPr>
          <w:rFonts w:ascii="Times New Roman" w:eastAsia="Times New Roman" w:cs="Times New Roman"/>
          <w:sz w:val="30"/>
          <w:szCs w:val="30"/>
        </w:rPr>
        <w:t>494,347.62</w:t>
      </w:r>
      <w:r>
        <w:rPr>
          <w:rFonts w:ascii="仿宋_GB2312" w:eastAsia="仿宋_GB2312" w:hAnsi="Times New Roman" w:cs="仿宋_GB2312" w:hint="eastAsia"/>
          <w:sz w:val="30"/>
          <w:szCs w:val="30"/>
        </w:rPr>
        <w:t>元，增加</w:t>
      </w:r>
      <w:r>
        <w:rPr>
          <w:rFonts w:ascii="仿宋_GB2312" w:eastAsia="仿宋_GB2312" w:hAnsi="Times New Roman" w:cs="仿宋_GB2312"/>
          <w:sz w:val="30"/>
          <w:szCs w:val="30"/>
        </w:rPr>
        <w:t>177 %</w:t>
      </w:r>
      <w:r>
        <w:rPr>
          <w:rFonts w:ascii="仿宋_GB2312" w:eastAsia="仿宋_GB2312" w:hAnsi="Times New Roman" w:cs="仿宋_GB2312" w:hint="eastAsia"/>
          <w:sz w:val="30"/>
          <w:szCs w:val="30"/>
        </w:rPr>
        <w:t>。其中：</w:t>
      </w:r>
    </w:p>
    <w:p w:rsidR="00DC039E" w:rsidRDefault="00C4464B">
      <w:pPr>
        <w:spacing w:line="600" w:lineRule="exact"/>
        <w:ind w:firstLine="600"/>
        <w:jc w:val="both"/>
        <w:rPr>
          <w:rFonts w:ascii="仿宋_GB2312" w:eastAsia="仿宋_GB2312" w:hAnsi="仿宋_GB2312" w:cs="仿宋_GB2312"/>
          <w:sz w:val="30"/>
          <w:szCs w:val="30"/>
        </w:rPr>
      </w:pPr>
      <w:r>
        <w:rPr>
          <w:rFonts w:ascii="仿宋_GB2312" w:eastAsia="仿宋_GB2312" w:hAnsi="Times New Roman" w:cs="仿宋_GB2312" w:hint="eastAsia"/>
          <w:sz w:val="30"/>
          <w:szCs w:val="30"/>
        </w:rPr>
        <w:t>公务用车运行维护费预算</w:t>
      </w:r>
      <w:r>
        <w:rPr>
          <w:rFonts w:ascii="Times New Roman" w:eastAsia="仿宋_GB2312" w:hAnsi="Times New Roman" w:cs="Times New Roman"/>
          <w:sz w:val="30"/>
          <w:szCs w:val="30"/>
        </w:rPr>
        <w:t>520,000</w:t>
      </w:r>
      <w:r>
        <w:rPr>
          <w:rFonts w:ascii="仿宋_GB2312" w:eastAsia="仿宋_GB2312" w:hAnsi="Times New Roman" w:cs="仿宋_GB2312" w:hint="eastAsia"/>
          <w:sz w:val="30"/>
          <w:szCs w:val="30"/>
        </w:rPr>
        <w:t>元，支出决算</w:t>
      </w:r>
      <w:r>
        <w:rPr>
          <w:rFonts w:ascii="Times New Roman" w:eastAsia="仿宋_GB2312" w:hAnsi="Times New Roman" w:cs="Times New Roman"/>
          <w:sz w:val="30"/>
          <w:szCs w:val="30"/>
        </w:rPr>
        <w:t>502,191.49</w:t>
      </w:r>
      <w:r>
        <w:rPr>
          <w:rFonts w:ascii="仿宋_GB2312" w:eastAsia="仿宋_GB2312" w:hAnsi="Times New Roman" w:cs="仿宋_GB2312" w:hint="eastAsia"/>
          <w:sz w:val="30"/>
          <w:szCs w:val="30"/>
        </w:rPr>
        <w:t>元，与预算相比</w:t>
      </w:r>
      <w:r>
        <w:rPr>
          <w:rFonts w:ascii="仿宋_GB2312" w:eastAsia="仿宋_GB2312" w:hAnsi="仿宋_GB2312" w:cs="仿宋_GB2312" w:hint="eastAsia"/>
          <w:sz w:val="30"/>
          <w:szCs w:val="30"/>
        </w:rPr>
        <w:t>减少</w:t>
      </w:r>
      <w:r>
        <w:rPr>
          <w:rFonts w:ascii="Times New Roman" w:eastAsia="Times New Roman" w:cs="Times New Roman"/>
          <w:sz w:val="30"/>
          <w:szCs w:val="30"/>
        </w:rPr>
        <w:t>17,808.51</w:t>
      </w:r>
      <w:r>
        <w:rPr>
          <w:rFonts w:ascii="仿宋_GB2312" w:eastAsia="仿宋_GB2312" w:hAnsi="仿宋_GB2312" w:cs="仿宋_GB2312" w:hint="eastAsia"/>
          <w:sz w:val="30"/>
          <w:szCs w:val="30"/>
        </w:rPr>
        <w:t>元</w:t>
      </w:r>
      <w:r>
        <w:rPr>
          <w:rFonts w:ascii="仿宋_GB2312" w:eastAsia="仿宋_GB2312" w:hAnsi="Times New Roman" w:cs="仿宋_GB2312" w:hint="eastAsia"/>
          <w:sz w:val="30"/>
          <w:szCs w:val="30"/>
        </w:rPr>
        <w:t>，完成预算的</w:t>
      </w:r>
      <w:r>
        <w:rPr>
          <w:rFonts w:ascii="Times New Roman" w:eastAsia="仿宋_GB2312" w:hAnsi="Times New Roman" w:cs="Times New Roman"/>
          <w:sz w:val="30"/>
          <w:szCs w:val="30"/>
        </w:rPr>
        <w:t>96.58</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w:t>
      </w:r>
      <w:r>
        <w:rPr>
          <w:rFonts w:ascii="仿宋_GB2312" w:eastAsia="仿宋_GB2312" w:hAnsi="仿宋_GB2312" w:cs="仿宋_GB2312" w:hint="eastAsia"/>
          <w:sz w:val="30"/>
          <w:szCs w:val="30"/>
        </w:rPr>
        <w:t>较上年增加</w:t>
      </w:r>
      <w:r>
        <w:rPr>
          <w:rFonts w:ascii="Times New Roman" w:eastAsia="Times New Roman" w:cs="Times New Roman"/>
          <w:sz w:val="30"/>
          <w:szCs w:val="30"/>
        </w:rPr>
        <w:t>221,332.58</w:t>
      </w:r>
      <w:r>
        <w:rPr>
          <w:rFonts w:ascii="仿宋_GB2312" w:eastAsia="仿宋_GB2312" w:hAnsi="仿宋_GB2312" w:cs="仿宋_GB2312" w:hint="eastAsia"/>
          <w:sz w:val="30"/>
          <w:szCs w:val="30"/>
        </w:rPr>
        <w:t>元，增长</w:t>
      </w:r>
      <w:r>
        <w:rPr>
          <w:rFonts w:ascii="Times New Roman" w:eastAsia="Times New Roman" w:cs="Times New Roman"/>
          <w:sz w:val="30"/>
          <w:szCs w:val="30"/>
        </w:rPr>
        <w:t>78.81%</w:t>
      </w:r>
      <w:r>
        <w:rPr>
          <w:rFonts w:ascii="仿宋_GB2312" w:eastAsia="仿宋_GB2312" w:hAnsi="仿宋_GB2312" w:cs="仿宋_GB2312" w:hint="eastAsia"/>
          <w:sz w:val="30"/>
          <w:szCs w:val="30"/>
        </w:rPr>
        <w:t>。决算数小于预算数的主要原因是公车运维费减少。相比于去年增加的原因是公车运维费预算增加，支出增加。截至</w:t>
      </w:r>
      <w:r>
        <w:rPr>
          <w:rFonts w:ascii="仿宋_GB2312" w:eastAsia="仿宋_GB2312" w:hAnsi="仿宋_GB2312" w:cs="仿宋_GB2312"/>
          <w:sz w:val="30"/>
          <w:szCs w:val="30"/>
        </w:rPr>
        <w:t>2022</w:t>
      </w:r>
      <w:r>
        <w:rPr>
          <w:rFonts w:ascii="仿宋_GB2312" w:eastAsia="仿宋_GB2312" w:hAnsi="仿宋_GB2312" w:cs="仿宋_GB2312" w:hint="eastAsia"/>
          <w:sz w:val="30"/>
          <w:szCs w:val="30"/>
        </w:rPr>
        <w:t>年</w:t>
      </w:r>
      <w:r>
        <w:rPr>
          <w:rFonts w:ascii="仿宋_GB2312" w:eastAsia="仿宋_GB2312" w:hAnsi="仿宋_GB2312" w:cs="仿宋_GB2312"/>
          <w:sz w:val="30"/>
          <w:szCs w:val="30"/>
        </w:rPr>
        <w:t>12</w:t>
      </w:r>
      <w:r>
        <w:rPr>
          <w:rFonts w:ascii="仿宋_GB2312" w:eastAsia="仿宋_GB2312" w:hAnsi="仿宋_GB2312" w:cs="仿宋_GB2312" w:hint="eastAsia"/>
          <w:sz w:val="30"/>
          <w:szCs w:val="30"/>
        </w:rPr>
        <w:t>月</w:t>
      </w:r>
      <w:r>
        <w:rPr>
          <w:rFonts w:ascii="仿宋_GB2312" w:eastAsia="仿宋_GB2312" w:hAnsi="仿宋_GB2312" w:cs="仿宋_GB2312"/>
          <w:sz w:val="30"/>
          <w:szCs w:val="30"/>
        </w:rPr>
        <w:t>31</w:t>
      </w:r>
      <w:r>
        <w:rPr>
          <w:rFonts w:ascii="仿宋_GB2312" w:eastAsia="仿宋_GB2312" w:hAnsi="仿宋_GB2312" w:cs="仿宋_GB2312" w:hint="eastAsia"/>
          <w:sz w:val="30"/>
          <w:szCs w:val="30"/>
        </w:rPr>
        <w:t>日，使用一般公共预算财政拨款开支运行维护费的公务用车保有量为</w:t>
      </w:r>
      <w:r>
        <w:rPr>
          <w:rFonts w:ascii="Times New Roman" w:eastAsia="Times New Roman" w:cs="Times New Roman"/>
          <w:sz w:val="30"/>
          <w:szCs w:val="30"/>
        </w:rPr>
        <w:t>33</w:t>
      </w:r>
      <w:r>
        <w:rPr>
          <w:rFonts w:ascii="仿宋_GB2312" w:eastAsia="仿宋_GB2312" w:hAnsi="仿宋_GB2312" w:cs="仿宋_GB2312" w:hint="eastAsia"/>
          <w:sz w:val="30"/>
          <w:szCs w:val="30"/>
        </w:rPr>
        <w:t>辆</w:t>
      </w:r>
      <w:r w:rsidR="00DC039E">
        <w:rPr>
          <w:rFonts w:ascii="仿宋_GB2312" w:eastAsia="仿宋_GB2312" w:hAnsi="仿宋_GB2312" w:cs="仿宋_GB2312" w:hint="eastAsia"/>
          <w:sz w:val="30"/>
          <w:szCs w:val="30"/>
        </w:rPr>
        <w:t>。</w:t>
      </w:r>
    </w:p>
    <w:p w:rsidR="00090F64" w:rsidRDefault="00DC039E">
      <w:pPr>
        <w:spacing w:line="600" w:lineRule="exact"/>
        <w:ind w:firstLine="600"/>
        <w:jc w:val="both"/>
        <w:rPr>
          <w:rFonts w:ascii="仿宋_GB2312" w:eastAsia="仿宋_GB2312" w:hAnsi="Times New Roman" w:cs="仿宋_GB2312"/>
          <w:sz w:val="30"/>
          <w:szCs w:val="30"/>
        </w:rPr>
      </w:pPr>
      <w:r>
        <w:rPr>
          <w:rFonts w:ascii="仿宋_GB2312" w:eastAsia="仿宋_GB2312" w:hAnsi="Times New Roman" w:cs="仿宋_GB2312" w:hint="eastAsia"/>
          <w:sz w:val="30"/>
          <w:szCs w:val="30"/>
        </w:rPr>
        <w:t>公务用车购置费预算</w:t>
      </w:r>
      <w:r>
        <w:rPr>
          <w:rFonts w:ascii="Times New Roman" w:eastAsia="仿宋_GB2312" w:hAnsi="Times New Roman" w:cs="Times New Roman" w:hint="eastAsia"/>
          <w:sz w:val="30"/>
          <w:szCs w:val="30"/>
        </w:rPr>
        <w:t>274000</w:t>
      </w:r>
      <w:r>
        <w:rPr>
          <w:rFonts w:ascii="仿宋_GB2312" w:eastAsia="仿宋_GB2312" w:hAnsi="Times New Roman" w:cs="仿宋_GB2312" w:hint="eastAsia"/>
          <w:sz w:val="30"/>
          <w:szCs w:val="30"/>
        </w:rPr>
        <w:t>元，支出决算</w:t>
      </w:r>
      <w:r>
        <w:rPr>
          <w:rFonts w:ascii="Times New Roman" w:eastAsia="仿宋_GB2312" w:hAnsi="Times New Roman" w:cs="Times New Roman" w:hint="eastAsia"/>
          <w:sz w:val="30"/>
          <w:szCs w:val="30"/>
        </w:rPr>
        <w:t>273015.04</w:t>
      </w:r>
      <w:r>
        <w:rPr>
          <w:rFonts w:ascii="仿宋_GB2312" w:eastAsia="仿宋_GB2312" w:hAnsi="Times New Roman" w:cs="仿宋_GB2312" w:hint="eastAsia"/>
          <w:sz w:val="30"/>
          <w:szCs w:val="30"/>
        </w:rPr>
        <w:t>元，与预算相比</w:t>
      </w:r>
      <w:r>
        <w:rPr>
          <w:rFonts w:ascii="仿宋_GB2312" w:eastAsia="仿宋_GB2312" w:hAnsi="仿宋_GB2312" w:cs="仿宋_GB2312" w:hint="eastAsia"/>
          <w:sz w:val="30"/>
          <w:szCs w:val="30"/>
        </w:rPr>
        <w:t>减少</w:t>
      </w:r>
      <w:r>
        <w:rPr>
          <w:rFonts w:ascii="Times New Roman" w:eastAsiaTheme="minorEastAsia" w:cs="Times New Roman" w:hint="eastAsia"/>
          <w:sz w:val="30"/>
          <w:szCs w:val="30"/>
        </w:rPr>
        <w:t>984.96</w:t>
      </w:r>
      <w:r>
        <w:rPr>
          <w:rFonts w:ascii="仿宋_GB2312" w:eastAsia="仿宋_GB2312" w:hAnsi="仿宋_GB2312" w:cs="仿宋_GB2312" w:hint="eastAsia"/>
          <w:sz w:val="30"/>
          <w:szCs w:val="30"/>
        </w:rPr>
        <w:t>元</w:t>
      </w:r>
      <w:r>
        <w:rPr>
          <w:rFonts w:ascii="仿宋_GB2312" w:eastAsia="仿宋_GB2312" w:hAnsi="Times New Roman" w:cs="仿宋_GB2312" w:hint="eastAsia"/>
          <w:sz w:val="30"/>
          <w:szCs w:val="30"/>
        </w:rPr>
        <w:t>，完成预算的</w:t>
      </w:r>
      <w:r>
        <w:rPr>
          <w:rFonts w:ascii="Times New Roman" w:eastAsia="仿宋_GB2312" w:hAnsi="Times New Roman" w:cs="Times New Roman" w:hint="eastAsia"/>
          <w:sz w:val="30"/>
          <w:szCs w:val="30"/>
        </w:rPr>
        <w:t>99.64</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w:t>
      </w:r>
      <w:r>
        <w:rPr>
          <w:rFonts w:ascii="仿宋_GB2312" w:eastAsia="仿宋_GB2312" w:hAnsi="仿宋_GB2312" w:cs="仿宋_GB2312" w:hint="eastAsia"/>
          <w:sz w:val="30"/>
          <w:szCs w:val="30"/>
        </w:rPr>
        <w:t>较上年增加</w:t>
      </w:r>
      <w:r w:rsidR="0009274E">
        <w:rPr>
          <w:rFonts w:ascii="Times New Roman" w:eastAsia="仿宋_GB2312" w:hAnsi="Times New Roman" w:cs="Times New Roman" w:hint="eastAsia"/>
          <w:sz w:val="30"/>
          <w:szCs w:val="30"/>
        </w:rPr>
        <w:t>273015.04</w:t>
      </w:r>
      <w:r>
        <w:rPr>
          <w:rFonts w:ascii="仿宋_GB2312" w:eastAsia="仿宋_GB2312" w:hAnsi="仿宋_GB2312" w:cs="仿宋_GB2312" w:hint="eastAsia"/>
          <w:sz w:val="30"/>
          <w:szCs w:val="30"/>
        </w:rPr>
        <w:t>元，决算数小于预算数的主要原因是</w:t>
      </w:r>
      <w:r w:rsidR="0009274E">
        <w:rPr>
          <w:rFonts w:ascii="仿宋_GB2312" w:eastAsia="仿宋_GB2312" w:hAnsi="仿宋_GB2312" w:cs="仿宋_GB2312" w:hint="eastAsia"/>
          <w:sz w:val="30"/>
          <w:szCs w:val="30"/>
        </w:rPr>
        <w:t>：</w:t>
      </w:r>
      <w:r w:rsidR="00DB0244">
        <w:rPr>
          <w:rFonts w:ascii="仿宋_GB2312" w:eastAsia="仿宋_GB2312" w:hAnsi="仿宋_GB2312" w:cs="仿宋_GB2312" w:hint="eastAsia"/>
          <w:sz w:val="30"/>
          <w:szCs w:val="30"/>
        </w:rPr>
        <w:t>2022年</w:t>
      </w:r>
      <w:r w:rsidR="0009274E">
        <w:rPr>
          <w:rFonts w:ascii="仿宋_GB2312" w:eastAsia="仿宋_GB2312" w:hAnsi="仿宋_GB2312" w:cs="仿宋_GB2312" w:hint="eastAsia"/>
          <w:sz w:val="30"/>
          <w:szCs w:val="30"/>
        </w:rPr>
        <w:t>购置新车略有结余</w:t>
      </w:r>
      <w:r>
        <w:rPr>
          <w:rFonts w:ascii="仿宋_GB2312" w:eastAsia="仿宋_GB2312" w:hAnsi="仿宋_GB2312" w:cs="仿宋_GB2312" w:hint="eastAsia"/>
          <w:sz w:val="30"/>
          <w:szCs w:val="30"/>
        </w:rPr>
        <w:t>。相比于去年增加的原因是</w:t>
      </w:r>
      <w:r w:rsidR="0009274E">
        <w:rPr>
          <w:rFonts w:ascii="仿宋_GB2312" w:eastAsia="仿宋_GB2312" w:hAnsi="仿宋_GB2312" w:cs="仿宋_GB2312" w:hint="eastAsia"/>
          <w:sz w:val="30"/>
          <w:szCs w:val="30"/>
        </w:rPr>
        <w:t>：2021年无购置新车</w:t>
      </w:r>
      <w:r>
        <w:rPr>
          <w:rFonts w:ascii="仿宋_GB2312" w:eastAsia="仿宋_GB2312" w:hAnsi="仿宋_GB2312" w:cs="仿宋_GB2312" w:hint="eastAsia"/>
          <w:sz w:val="30"/>
          <w:szCs w:val="30"/>
        </w:rPr>
        <w:t>，</w:t>
      </w:r>
      <w:r w:rsidR="0009274E">
        <w:rPr>
          <w:rFonts w:ascii="仿宋_GB2312" w:eastAsia="仿宋_GB2312" w:hAnsi="Times New Roman" w:cs="仿宋_GB2312"/>
          <w:sz w:val="30"/>
          <w:szCs w:val="30"/>
        </w:rPr>
        <w:t xml:space="preserve"> </w:t>
      </w:r>
      <w:r w:rsidR="00C4464B">
        <w:rPr>
          <w:rFonts w:ascii="仿宋_GB2312" w:eastAsia="仿宋_GB2312" w:hAnsi="Times New Roman" w:cs="仿宋_GB2312"/>
          <w:sz w:val="30"/>
          <w:szCs w:val="30"/>
        </w:rPr>
        <w:t>2022</w:t>
      </w:r>
      <w:r w:rsidR="00C4464B">
        <w:rPr>
          <w:rFonts w:ascii="仿宋_GB2312" w:eastAsia="仿宋_GB2312" w:hAnsi="Times New Roman" w:cs="仿宋_GB2312" w:hint="eastAsia"/>
          <w:sz w:val="30"/>
          <w:szCs w:val="30"/>
        </w:rPr>
        <w:t>年购置新车一辆。</w:t>
      </w:r>
    </w:p>
    <w:p w:rsidR="00090F64" w:rsidRDefault="00C4464B">
      <w:pPr>
        <w:spacing w:line="600" w:lineRule="exact"/>
        <w:ind w:firstLine="645"/>
        <w:rPr>
          <w:rFonts w:ascii="仿宋_GB2312" w:eastAsia="仿宋_GB2312" w:hAnsi="Times New Roman" w:cs="仿宋_GB2312"/>
          <w:sz w:val="30"/>
          <w:szCs w:val="30"/>
        </w:rPr>
      </w:pPr>
      <w:r>
        <w:rPr>
          <w:rFonts w:ascii="仿宋_GB2312" w:eastAsia="仿宋_GB2312" w:hAnsi="Times New Roman" w:cs="仿宋_GB2312"/>
          <w:sz w:val="30"/>
          <w:szCs w:val="30"/>
        </w:rPr>
        <w:t>3.</w:t>
      </w:r>
      <w:r>
        <w:rPr>
          <w:rFonts w:ascii="仿宋_GB2312" w:eastAsia="仿宋_GB2312" w:hAnsi="Times New Roman" w:cs="仿宋_GB2312" w:hint="eastAsia"/>
          <w:sz w:val="30"/>
          <w:szCs w:val="30"/>
        </w:rPr>
        <w:t>公务接待费预算</w:t>
      </w:r>
      <w:r>
        <w:rPr>
          <w:rFonts w:ascii="Times New Roman" w:eastAsia="仿宋_GB2312" w:hAnsi="Times New Roman" w:cs="Times New Roman"/>
          <w:sz w:val="30"/>
          <w:szCs w:val="30"/>
        </w:rPr>
        <w:t>20000</w:t>
      </w:r>
      <w:r>
        <w:rPr>
          <w:rFonts w:ascii="仿宋_GB2312" w:eastAsia="仿宋_GB2312" w:hAnsi="Times New Roman" w:cs="仿宋_GB2312" w:hint="eastAsia"/>
          <w:sz w:val="30"/>
          <w:szCs w:val="30"/>
        </w:rPr>
        <w:t>元，支出决算</w:t>
      </w:r>
      <w:r>
        <w:rPr>
          <w:rFonts w:ascii="Times New Roman" w:eastAsia="仿宋_GB2312" w:hAnsi="Times New Roman" w:cs="Times New Roman"/>
          <w:sz w:val="30"/>
          <w:szCs w:val="30"/>
        </w:rPr>
        <w:t>3,356.90</w:t>
      </w:r>
      <w:r>
        <w:rPr>
          <w:rFonts w:ascii="仿宋_GB2312" w:eastAsia="仿宋_GB2312" w:hAnsi="Times New Roman" w:cs="仿宋_GB2312" w:hint="eastAsia"/>
          <w:sz w:val="30"/>
          <w:szCs w:val="30"/>
        </w:rPr>
        <w:t>元，与预算相比减少</w:t>
      </w:r>
      <w:r>
        <w:rPr>
          <w:rFonts w:ascii="Times New Roman" w:eastAsia="仿宋_GB2312" w:hAnsi="Times New Roman" w:cs="Times New Roman"/>
          <w:sz w:val="30"/>
          <w:szCs w:val="30"/>
        </w:rPr>
        <w:t>16643.1</w:t>
      </w:r>
      <w:r>
        <w:rPr>
          <w:rFonts w:ascii="仿宋_GB2312" w:eastAsia="仿宋_GB2312" w:hAnsi="Times New Roman" w:cs="仿宋_GB2312" w:hint="eastAsia"/>
          <w:sz w:val="30"/>
          <w:szCs w:val="30"/>
        </w:rPr>
        <w:t>元，完成预算的</w:t>
      </w:r>
      <w:r>
        <w:rPr>
          <w:rFonts w:ascii="Times New Roman" w:eastAsia="仿宋_GB2312" w:hAnsi="Times New Roman" w:cs="Times New Roman"/>
          <w:sz w:val="30"/>
          <w:szCs w:val="30"/>
        </w:rPr>
        <w:t>17</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；较上年减少</w:t>
      </w:r>
      <w:r>
        <w:rPr>
          <w:rFonts w:ascii="Times New Roman" w:eastAsia="Times New Roman" w:cs="Times New Roman"/>
          <w:sz w:val="30"/>
          <w:szCs w:val="30"/>
        </w:rPr>
        <w:t>3,979.06</w:t>
      </w:r>
      <w:r>
        <w:rPr>
          <w:rFonts w:ascii="仿宋_GB2312" w:eastAsia="仿宋_GB2312" w:hAnsi="Times New Roman" w:cs="仿宋_GB2312" w:hint="eastAsia"/>
          <w:sz w:val="30"/>
          <w:szCs w:val="30"/>
        </w:rPr>
        <w:t>元，下降</w:t>
      </w:r>
      <w:r>
        <w:rPr>
          <w:rFonts w:ascii="仿宋_GB2312" w:eastAsia="仿宋_GB2312" w:hAnsi="Times New Roman" w:cs="仿宋_GB2312"/>
          <w:sz w:val="30"/>
          <w:szCs w:val="30"/>
        </w:rPr>
        <w:t>54.24%</w:t>
      </w:r>
      <w:r>
        <w:rPr>
          <w:rFonts w:ascii="仿宋_GB2312" w:eastAsia="仿宋_GB2312" w:hAnsi="Times New Roman" w:cs="仿宋_GB2312" w:hint="eastAsia"/>
          <w:sz w:val="30"/>
          <w:szCs w:val="30"/>
        </w:rPr>
        <w:t>。决算数小于预算数的主要原因是</w:t>
      </w:r>
      <w:r>
        <w:rPr>
          <w:rFonts w:ascii="Times New Roman" w:eastAsia="仿宋_GB2312" w:hAnsi="Times New Roman" w:cs="仿宋_GB2312" w:hint="eastAsia"/>
          <w:sz w:val="30"/>
          <w:szCs w:val="30"/>
        </w:rPr>
        <w:t>：疫情原因，减少公务接待费支出</w:t>
      </w:r>
      <w:r>
        <w:rPr>
          <w:rFonts w:ascii="仿宋_GB2312" w:eastAsia="仿宋_GB2312" w:hAnsi="Times New Roman" w:cs="仿宋_GB2312" w:hint="eastAsia"/>
          <w:sz w:val="30"/>
          <w:szCs w:val="30"/>
        </w:rPr>
        <w:t>。</w:t>
      </w:r>
      <w:r>
        <w:rPr>
          <w:rFonts w:ascii="仿宋_GB2312" w:eastAsia="仿宋_GB2312" w:hAnsi="Times New Roman" w:cs="仿宋_GB2312"/>
          <w:sz w:val="30"/>
          <w:szCs w:val="30"/>
        </w:rPr>
        <w:t>2022</w:t>
      </w:r>
      <w:r>
        <w:rPr>
          <w:rFonts w:ascii="仿宋_GB2312" w:eastAsia="仿宋_GB2312" w:hAnsi="Times New Roman" w:cs="仿宋_GB2312" w:hint="eastAsia"/>
          <w:sz w:val="30"/>
          <w:szCs w:val="30"/>
        </w:rPr>
        <w:t>年本单位国内公务接待</w:t>
      </w:r>
      <w:r>
        <w:rPr>
          <w:rFonts w:ascii="仿宋_GB2312" w:eastAsia="仿宋_GB2312" w:hAnsi="Times New Roman" w:cs="仿宋_GB2312"/>
          <w:sz w:val="30"/>
          <w:szCs w:val="30"/>
        </w:rPr>
        <w:t>2</w:t>
      </w:r>
      <w:r>
        <w:rPr>
          <w:rFonts w:ascii="仿宋_GB2312" w:eastAsia="仿宋_GB2312" w:hAnsi="Times New Roman" w:cs="仿宋_GB2312" w:hint="eastAsia"/>
          <w:sz w:val="30"/>
          <w:szCs w:val="30"/>
        </w:rPr>
        <w:t>批次，</w:t>
      </w:r>
      <w:r>
        <w:rPr>
          <w:rFonts w:ascii="仿宋_GB2312" w:eastAsia="仿宋_GB2312" w:hAnsi="Times New Roman" w:cs="仿宋_GB2312"/>
          <w:sz w:val="30"/>
          <w:szCs w:val="30"/>
        </w:rPr>
        <w:t>43</w:t>
      </w:r>
      <w:r>
        <w:rPr>
          <w:rFonts w:ascii="仿宋_GB2312" w:eastAsia="仿宋_GB2312" w:hAnsi="Times New Roman" w:cs="仿宋_GB2312" w:hint="eastAsia"/>
          <w:sz w:val="30"/>
          <w:szCs w:val="30"/>
        </w:rPr>
        <w:t>人次；其中，外事接待</w:t>
      </w:r>
      <w:r>
        <w:rPr>
          <w:rFonts w:ascii="仿宋_GB2312" w:eastAsia="仿宋_GB2312" w:hAnsi="Times New Roman" w:cs="仿宋_GB2312"/>
          <w:sz w:val="30"/>
          <w:szCs w:val="30"/>
        </w:rPr>
        <w:t>0</w:t>
      </w:r>
      <w:r>
        <w:rPr>
          <w:rFonts w:ascii="仿宋_GB2312" w:eastAsia="仿宋_GB2312" w:hAnsi="Times New Roman" w:cs="仿宋_GB2312" w:hint="eastAsia"/>
          <w:sz w:val="30"/>
          <w:szCs w:val="30"/>
        </w:rPr>
        <w:t>批次，</w:t>
      </w:r>
      <w:r>
        <w:rPr>
          <w:rFonts w:ascii="仿宋_GB2312" w:eastAsia="仿宋_GB2312" w:hAnsi="Times New Roman" w:cs="仿宋_GB2312"/>
          <w:sz w:val="30"/>
          <w:szCs w:val="30"/>
        </w:rPr>
        <w:t>0</w:t>
      </w:r>
      <w:r>
        <w:rPr>
          <w:rFonts w:ascii="仿宋_GB2312" w:eastAsia="仿宋_GB2312" w:hAnsi="Times New Roman" w:cs="仿宋_GB2312" w:hint="eastAsia"/>
          <w:sz w:val="30"/>
          <w:szCs w:val="30"/>
        </w:rPr>
        <w:t>人次。</w:t>
      </w:r>
    </w:p>
    <w:p w:rsidR="00090F64" w:rsidRDefault="00C4464B">
      <w:pPr>
        <w:pStyle w:val="2"/>
        <w:keepNext/>
        <w:keepLines/>
        <w:spacing w:line="600" w:lineRule="exact"/>
        <w:ind w:firstLine="602"/>
        <w:rPr>
          <w:rFonts w:hAnsi="Times New Roman"/>
          <w:b/>
          <w:bCs/>
          <w:sz w:val="30"/>
          <w:szCs w:val="30"/>
        </w:rPr>
      </w:pPr>
      <w:r>
        <w:rPr>
          <w:rFonts w:hAnsi="Times New Roman" w:hint="eastAsia"/>
          <w:b/>
          <w:bCs/>
          <w:sz w:val="30"/>
          <w:szCs w:val="30"/>
        </w:rPr>
        <w:lastRenderedPageBreak/>
        <w:t>十、机关运行经费支出情况说明</w:t>
      </w:r>
    </w:p>
    <w:p w:rsidR="00090F64" w:rsidRDefault="00C4464B">
      <w:pPr>
        <w:spacing w:line="580" w:lineRule="exact"/>
        <w:ind w:firstLine="600"/>
        <w:rPr>
          <w:rFonts w:ascii="Times New Roman" w:eastAsia="仿宋_GB2312" w:hAnsi="Times New Roman" w:cs="Times New Roman"/>
          <w:sz w:val="30"/>
          <w:szCs w:val="30"/>
        </w:rPr>
      </w:pPr>
      <w:r>
        <w:rPr>
          <w:rFonts w:ascii="仿宋_GB2312" w:eastAsia="仿宋_GB2312" w:hAnsi="Times New Roman" w:cs="仿宋_GB2312" w:hint="eastAsia"/>
          <w:sz w:val="30"/>
          <w:szCs w:val="30"/>
        </w:rPr>
        <w:t>机关运行经费是指行政单位和参照公务员法管理的事业单位使用一般公共预算财政拨款安排的基本支出中的日常公用经费支出，天津市高级人民法院</w:t>
      </w:r>
      <w:r>
        <w:rPr>
          <w:rFonts w:ascii="宋体" w:eastAsia="宋体" w:hAnsi="Times New Roman" w:cs="宋体"/>
          <w:sz w:val="30"/>
          <w:szCs w:val="30"/>
        </w:rPr>
        <w:t>2022</w:t>
      </w:r>
      <w:r>
        <w:rPr>
          <w:rFonts w:ascii="仿宋_GB2312" w:eastAsia="仿宋_GB2312" w:hAnsi="Times New Roman" w:cs="仿宋_GB2312" w:hint="eastAsia"/>
          <w:sz w:val="30"/>
          <w:szCs w:val="30"/>
        </w:rPr>
        <w:t>年度机关运行经费决算数</w:t>
      </w:r>
      <w:r>
        <w:rPr>
          <w:rFonts w:ascii="Times New Roman" w:eastAsia="仿宋_GB2312" w:hAnsi="Times New Roman" w:cs="Times New Roman"/>
          <w:sz w:val="30"/>
          <w:szCs w:val="30"/>
        </w:rPr>
        <w:t>22,456,297.24</w:t>
      </w:r>
      <w:r>
        <w:rPr>
          <w:rFonts w:ascii="仿宋_GB2312" w:eastAsia="仿宋_GB2312" w:hAnsi="Times New Roman" w:cs="仿宋_GB2312" w:hint="eastAsia"/>
          <w:sz w:val="30"/>
          <w:szCs w:val="30"/>
        </w:rPr>
        <w:t>元，比</w:t>
      </w:r>
      <w:r>
        <w:rPr>
          <w:rFonts w:ascii="Times New Roman" w:eastAsia="仿宋_GB2312" w:hAnsi="Times New Roman" w:cs="Times New Roman"/>
          <w:sz w:val="30"/>
          <w:szCs w:val="30"/>
        </w:rPr>
        <w:t>2021</w:t>
      </w:r>
      <w:r>
        <w:rPr>
          <w:rFonts w:ascii="仿宋_GB2312" w:eastAsia="仿宋_GB2312" w:hAnsi="Times New Roman" w:cs="仿宋_GB2312" w:hint="eastAsia"/>
          <w:sz w:val="30"/>
          <w:szCs w:val="30"/>
        </w:rPr>
        <w:t>年减少</w:t>
      </w:r>
      <w:r>
        <w:rPr>
          <w:rFonts w:ascii="仿宋_GB2312" w:eastAsia="仿宋_GB2312" w:hAnsi="Times New Roman" w:cs="仿宋_GB2312"/>
          <w:sz w:val="30"/>
          <w:szCs w:val="30"/>
        </w:rPr>
        <w:t>34,977,712.75</w:t>
      </w:r>
      <w:r>
        <w:rPr>
          <w:rFonts w:ascii="仿宋_GB2312" w:eastAsia="仿宋_GB2312" w:hAnsi="Times New Roman" w:cs="仿宋_GB2312" w:hint="eastAsia"/>
          <w:sz w:val="30"/>
          <w:szCs w:val="30"/>
        </w:rPr>
        <w:t>元，较少</w:t>
      </w:r>
      <w:r>
        <w:rPr>
          <w:rFonts w:ascii="仿宋_GB2312" w:eastAsia="仿宋_GB2312" w:hAnsi="Times New Roman" w:cs="仿宋_GB2312"/>
          <w:sz w:val="30"/>
          <w:szCs w:val="30"/>
        </w:rPr>
        <w:t>61</w:t>
      </w:r>
      <w:r>
        <w:rPr>
          <w:rFonts w:ascii="Times New Roman" w:eastAsia="仿宋_GB2312" w:hAnsi="Times New Roman" w:cs="Times New Roman"/>
          <w:sz w:val="30"/>
          <w:szCs w:val="30"/>
        </w:rPr>
        <w:t>%</w:t>
      </w:r>
      <w:r>
        <w:rPr>
          <w:rFonts w:ascii="仿宋_GB2312" w:eastAsia="仿宋_GB2312" w:hAnsi="Times New Roman" w:cs="仿宋_GB2312" w:hint="eastAsia"/>
          <w:sz w:val="30"/>
          <w:szCs w:val="30"/>
        </w:rPr>
        <w:t>。主要原因是：</w:t>
      </w:r>
      <w:r>
        <w:rPr>
          <w:rFonts w:ascii="Times New Roman" w:eastAsia="仿宋_GB2312" w:hAnsi="Times New Roman" w:cs="Times New Roman"/>
          <w:sz w:val="30"/>
          <w:szCs w:val="30"/>
        </w:rPr>
        <w:t>2022</w:t>
      </w:r>
      <w:r>
        <w:rPr>
          <w:rFonts w:ascii="Times New Roman" w:eastAsia="仿宋_GB2312" w:hAnsi="Times New Roman" w:cs="仿宋_GB2312" w:hint="eastAsia"/>
          <w:sz w:val="30"/>
          <w:szCs w:val="30"/>
        </w:rPr>
        <w:t>受疫情影响，支出减少</w:t>
      </w:r>
      <w:r>
        <w:rPr>
          <w:rFonts w:ascii="Times New Roman" w:eastAsia="仿宋_GB2312" w:hAnsi="Times New Roman" w:cs="Times New Roman"/>
          <w:sz w:val="30"/>
          <w:szCs w:val="30"/>
        </w:rPr>
        <w:t xml:space="preserve"> </w:t>
      </w:r>
      <w:r>
        <w:rPr>
          <w:rFonts w:ascii="仿宋_GB2312" w:eastAsia="仿宋_GB2312" w:hAnsi="Times New Roman" w:cs="仿宋_GB2312" w:hint="eastAsia"/>
          <w:sz w:val="30"/>
          <w:szCs w:val="30"/>
        </w:rPr>
        <w:t>。</w:t>
      </w:r>
    </w:p>
    <w:p w:rsidR="00090F64" w:rsidRDefault="00C4464B">
      <w:pPr>
        <w:pStyle w:val="2"/>
        <w:keepNext/>
        <w:keepLines/>
        <w:spacing w:line="600" w:lineRule="exact"/>
        <w:ind w:firstLine="602"/>
        <w:rPr>
          <w:rFonts w:hAnsi="Times New Roman"/>
          <w:b/>
          <w:bCs/>
          <w:sz w:val="30"/>
          <w:szCs w:val="30"/>
        </w:rPr>
      </w:pPr>
      <w:r>
        <w:rPr>
          <w:rFonts w:hAnsi="Times New Roman" w:hint="eastAsia"/>
          <w:b/>
          <w:bCs/>
          <w:sz w:val="30"/>
          <w:szCs w:val="30"/>
        </w:rPr>
        <w:t>十一、政府采购支出情况说明</w:t>
      </w:r>
    </w:p>
    <w:p w:rsidR="00090F64" w:rsidRDefault="00C4464B">
      <w:pPr>
        <w:spacing w:line="580" w:lineRule="exact"/>
        <w:ind w:firstLine="600"/>
        <w:rPr>
          <w:rFonts w:ascii="楷体" w:eastAsia="楷体" w:hAnsi="楷体" w:cs="楷体"/>
          <w:sz w:val="30"/>
          <w:szCs w:val="30"/>
        </w:rPr>
      </w:pPr>
      <w:r>
        <w:rPr>
          <w:rFonts w:ascii="仿宋_GB2312" w:eastAsia="仿宋_GB2312" w:hAnsi="Times New Roman" w:cs="仿宋_GB2312" w:hint="eastAsia"/>
          <w:color w:val="000000"/>
          <w:sz w:val="30"/>
          <w:szCs w:val="30"/>
        </w:rPr>
        <w:t>天津市高级人民法院</w:t>
      </w:r>
      <w:r>
        <w:rPr>
          <w:rFonts w:ascii="宋体" w:eastAsia="宋体" w:hAnsi="Times New Roman" w:cs="宋体"/>
          <w:color w:val="000000"/>
          <w:sz w:val="30"/>
          <w:szCs w:val="30"/>
        </w:rPr>
        <w:t>2022</w:t>
      </w:r>
      <w:r>
        <w:rPr>
          <w:rFonts w:ascii="仿宋_GB2312" w:eastAsia="仿宋_GB2312" w:hAnsi="Times New Roman" w:cs="仿宋_GB2312" w:hint="eastAsia"/>
          <w:color w:val="000000"/>
          <w:sz w:val="30"/>
          <w:szCs w:val="30"/>
        </w:rPr>
        <w:t>年</w:t>
      </w:r>
      <w:r>
        <w:rPr>
          <w:rFonts w:ascii="仿宋_GB2312" w:eastAsia="仿宋_GB2312" w:hAnsi="Times New Roman" w:cs="仿宋_GB2312" w:hint="eastAsia"/>
          <w:kern w:val="2"/>
          <w:sz w:val="30"/>
          <w:szCs w:val="30"/>
        </w:rPr>
        <w:t>政府</w:t>
      </w:r>
      <w:r>
        <w:rPr>
          <w:rFonts w:ascii="仿宋_GB2312" w:eastAsia="仿宋_GB2312" w:hAnsi="Times New Roman" w:cs="仿宋_GB2312" w:hint="eastAsia"/>
          <w:color w:val="000000"/>
          <w:sz w:val="30"/>
          <w:szCs w:val="30"/>
        </w:rPr>
        <w:t>采购支出总额</w:t>
      </w:r>
      <w:r>
        <w:rPr>
          <w:rFonts w:ascii="Times New Roman" w:eastAsia="仿宋_GB2312" w:hAnsi="Times New Roman" w:cs="Times New Roman"/>
          <w:sz w:val="30"/>
          <w:szCs w:val="30"/>
        </w:rPr>
        <w:t>42,247,</w:t>
      </w:r>
      <w:r w:rsidR="0088194A">
        <w:rPr>
          <w:rFonts w:ascii="Times New Roman" w:eastAsia="仿宋_GB2312" w:hAnsi="Times New Roman" w:cs="Times New Roman" w:hint="eastAsia"/>
          <w:sz w:val="30"/>
          <w:szCs w:val="30"/>
        </w:rPr>
        <w:t>900.00</w:t>
      </w:r>
      <w:r>
        <w:rPr>
          <w:rFonts w:ascii="仿宋_GB2312" w:eastAsia="仿宋_GB2312" w:hAnsi="Times New Roman" w:cs="仿宋_GB2312" w:hint="eastAsia"/>
          <w:color w:val="000000"/>
          <w:sz w:val="30"/>
          <w:szCs w:val="30"/>
        </w:rPr>
        <w:t>元，其中：政府采购货物支出</w:t>
      </w:r>
      <w:r>
        <w:rPr>
          <w:rFonts w:ascii="Times New Roman" w:eastAsia="仿宋_GB2312" w:hAnsi="Times New Roman" w:cs="Times New Roman"/>
          <w:sz w:val="30"/>
          <w:szCs w:val="30"/>
        </w:rPr>
        <w:t>3,651,000.00</w:t>
      </w:r>
      <w:r>
        <w:rPr>
          <w:rFonts w:ascii="仿宋_GB2312" w:eastAsia="仿宋_GB2312" w:hAnsi="Times New Roman" w:cs="仿宋_GB2312" w:hint="eastAsia"/>
          <w:color w:val="000000"/>
          <w:sz w:val="30"/>
          <w:szCs w:val="30"/>
        </w:rPr>
        <w:t>元、政府采购工程支出</w:t>
      </w:r>
      <w:r>
        <w:rPr>
          <w:rFonts w:ascii="Times New Roman" w:eastAsia="仿宋_GB2312" w:hAnsi="Times New Roman" w:cs="Times New Roman"/>
          <w:sz w:val="30"/>
          <w:szCs w:val="30"/>
        </w:rPr>
        <w:t>0.00</w:t>
      </w:r>
      <w:r>
        <w:rPr>
          <w:rFonts w:ascii="仿宋_GB2312" w:eastAsia="仿宋_GB2312" w:hAnsi="Times New Roman" w:cs="仿宋_GB2312" w:hint="eastAsia"/>
          <w:color w:val="000000"/>
          <w:sz w:val="30"/>
          <w:szCs w:val="30"/>
        </w:rPr>
        <w:t>元、政府采购服务支出</w:t>
      </w:r>
      <w:r>
        <w:rPr>
          <w:rFonts w:ascii="Times New Roman" w:eastAsia="仿宋_GB2312" w:hAnsi="Times New Roman" w:cs="Times New Roman"/>
          <w:sz w:val="30"/>
          <w:szCs w:val="30"/>
        </w:rPr>
        <w:t>38,596,900.00</w:t>
      </w:r>
      <w:r>
        <w:rPr>
          <w:rFonts w:ascii="仿宋_GB2312" w:eastAsia="仿宋_GB2312" w:hAnsi="Times New Roman" w:cs="仿宋_GB2312" w:hint="eastAsia"/>
          <w:color w:val="000000"/>
          <w:sz w:val="30"/>
          <w:szCs w:val="30"/>
        </w:rPr>
        <w:t>元。授予中小企业合同金额</w:t>
      </w:r>
      <w:r>
        <w:rPr>
          <w:rFonts w:ascii="Times New Roman" w:eastAsia="仿宋_GB2312" w:hAnsi="Times New Roman" w:cs="Times New Roman"/>
          <w:sz w:val="30"/>
          <w:szCs w:val="30"/>
        </w:rPr>
        <w:t>29,007,693.20</w:t>
      </w:r>
      <w:r>
        <w:rPr>
          <w:rFonts w:ascii="仿宋_GB2312" w:eastAsia="仿宋_GB2312" w:hAnsi="Times New Roman" w:cs="仿宋_GB2312" w:hint="eastAsia"/>
          <w:color w:val="000000"/>
          <w:sz w:val="30"/>
          <w:szCs w:val="30"/>
        </w:rPr>
        <w:t>元，占政府采购支出总额的</w:t>
      </w:r>
      <w:r>
        <w:rPr>
          <w:rFonts w:ascii="Times New Roman" w:eastAsia="仿宋_GB2312" w:hAnsi="Times New Roman" w:cs="Times New Roman"/>
          <w:sz w:val="30"/>
          <w:szCs w:val="30"/>
        </w:rPr>
        <w:t>68.66</w:t>
      </w:r>
      <w:r>
        <w:rPr>
          <w:rFonts w:ascii="仿宋_GB2312" w:eastAsia="仿宋_GB2312" w:hAnsi="Times New Roman" w:cs="仿宋_GB2312"/>
          <w:color w:val="000000"/>
          <w:sz w:val="30"/>
          <w:szCs w:val="30"/>
        </w:rPr>
        <w:t>%</w:t>
      </w:r>
      <w:r>
        <w:rPr>
          <w:rFonts w:ascii="仿宋_GB2312" w:eastAsia="仿宋_GB2312" w:hAnsi="Times New Roman" w:cs="仿宋_GB2312" w:hint="eastAsia"/>
          <w:color w:val="000000"/>
          <w:sz w:val="30"/>
          <w:szCs w:val="30"/>
        </w:rPr>
        <w:t>，其中：授予小微企业合同金额</w:t>
      </w:r>
      <w:r>
        <w:rPr>
          <w:rFonts w:ascii="Times New Roman" w:eastAsia="仿宋_GB2312" w:hAnsi="Times New Roman" w:cs="Times New Roman"/>
          <w:sz w:val="30"/>
          <w:szCs w:val="30"/>
        </w:rPr>
        <w:t>21,</w:t>
      </w:r>
      <w:r w:rsidR="0088194A">
        <w:rPr>
          <w:rFonts w:ascii="Times New Roman" w:eastAsia="仿宋_GB2312" w:hAnsi="Times New Roman" w:cs="Times New Roman" w:hint="eastAsia"/>
          <w:sz w:val="30"/>
          <w:szCs w:val="30"/>
        </w:rPr>
        <w:t>675192.2</w:t>
      </w:r>
      <w:r>
        <w:rPr>
          <w:rFonts w:ascii="仿宋_GB2312" w:eastAsia="仿宋_GB2312" w:hAnsi="Times New Roman" w:cs="仿宋_GB2312" w:hint="eastAsia"/>
          <w:color w:val="000000"/>
          <w:sz w:val="30"/>
          <w:szCs w:val="30"/>
        </w:rPr>
        <w:t>元，占政府采购支出总额的</w:t>
      </w:r>
      <w:r>
        <w:rPr>
          <w:rFonts w:ascii="Times New Roman" w:eastAsia="仿宋_GB2312" w:hAnsi="Times New Roman" w:cs="Times New Roman"/>
          <w:sz w:val="30"/>
          <w:szCs w:val="30"/>
        </w:rPr>
        <w:t>5</w:t>
      </w:r>
      <w:r w:rsidR="0088194A">
        <w:rPr>
          <w:rFonts w:ascii="Times New Roman" w:eastAsia="仿宋_GB2312" w:hAnsi="Times New Roman" w:cs="Times New Roman" w:hint="eastAsia"/>
          <w:sz w:val="30"/>
          <w:szCs w:val="30"/>
        </w:rPr>
        <w:t>1.</w:t>
      </w:r>
      <w:r>
        <w:rPr>
          <w:rFonts w:ascii="Times New Roman" w:eastAsia="仿宋_GB2312" w:hAnsi="Times New Roman" w:cs="Times New Roman"/>
          <w:sz w:val="30"/>
          <w:szCs w:val="30"/>
        </w:rPr>
        <w:t>3</w:t>
      </w:r>
      <w:r>
        <w:rPr>
          <w:rFonts w:ascii="仿宋_GB2312" w:eastAsia="仿宋_GB2312" w:hAnsi="Times New Roman" w:cs="仿宋_GB2312"/>
          <w:color w:val="000000"/>
          <w:sz w:val="30"/>
          <w:szCs w:val="30"/>
        </w:rPr>
        <w:t>%</w:t>
      </w:r>
      <w:r>
        <w:rPr>
          <w:rFonts w:ascii="仿宋_GB2312" w:eastAsia="仿宋_GB2312" w:hAnsi="Times New Roman" w:cs="仿宋_GB2312" w:hint="eastAsia"/>
          <w:color w:val="000000"/>
          <w:sz w:val="30"/>
          <w:szCs w:val="30"/>
        </w:rPr>
        <w:t>。</w:t>
      </w:r>
      <w:r>
        <w:rPr>
          <w:rFonts w:ascii="仿宋_GB2312" w:eastAsia="仿宋_GB2312" w:hAnsi="仿宋_GB2312" w:cs="仿宋_GB2312" w:hint="eastAsia"/>
          <w:sz w:val="30"/>
          <w:szCs w:val="30"/>
        </w:rPr>
        <w:t>货物采购授予中小企业合同金额占货物支出金额的</w:t>
      </w:r>
      <w:r w:rsidR="0088194A">
        <w:rPr>
          <w:rFonts w:ascii="Times New Roman" w:eastAsia="宋体" w:hAnsi="Times New Roman" w:cs="Times New Roman" w:hint="eastAsia"/>
          <w:sz w:val="30"/>
          <w:szCs w:val="30"/>
        </w:rPr>
        <w:t>100</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；工程采购授予中小企业合同金额占工程支出金额的</w:t>
      </w:r>
      <w:r>
        <w:rPr>
          <w:rFonts w:ascii="Times New Roman" w:eastAsia="宋体" w:hAnsi="Times New Roman" w:cs="Times New Roman"/>
          <w:sz w:val="30"/>
          <w:szCs w:val="30"/>
        </w:rPr>
        <w:t>0</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；服务采购授予中小企业合同金额占服务支出金额的</w:t>
      </w:r>
      <w:r w:rsidR="0088194A">
        <w:rPr>
          <w:rFonts w:ascii="Times New Roman" w:eastAsia="宋体" w:hAnsi="Times New Roman" w:cs="Times New Roman" w:hint="eastAsia"/>
          <w:sz w:val="30"/>
          <w:szCs w:val="30"/>
        </w:rPr>
        <w:t>65.6</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w:t>
      </w:r>
    </w:p>
    <w:p w:rsidR="00090F64" w:rsidRDefault="00090F64">
      <w:pPr>
        <w:spacing w:line="600" w:lineRule="exact"/>
        <w:ind w:firstLine="600"/>
        <w:rPr>
          <w:rFonts w:ascii="仿宋_GB2312" w:eastAsia="仿宋_GB2312" w:hAnsi="Times New Roman" w:cs="仿宋_GB2312"/>
          <w:color w:val="000000"/>
          <w:sz w:val="30"/>
          <w:szCs w:val="30"/>
        </w:rPr>
      </w:pPr>
    </w:p>
    <w:p w:rsidR="00090F64" w:rsidRDefault="00C4464B">
      <w:pPr>
        <w:spacing w:line="600" w:lineRule="exact"/>
        <w:ind w:firstLine="600"/>
        <w:rPr>
          <w:rFonts w:hAnsi="Times New Roman"/>
          <w:b/>
          <w:bCs/>
          <w:sz w:val="30"/>
          <w:szCs w:val="30"/>
        </w:rPr>
      </w:pPr>
      <w:r>
        <w:rPr>
          <w:rFonts w:hAnsi="Times New Roman" w:hint="eastAsia"/>
          <w:b/>
          <w:bCs/>
          <w:sz w:val="30"/>
          <w:szCs w:val="30"/>
          <w:lang w:val="zh-CN"/>
        </w:rPr>
        <w:t>十二、</w:t>
      </w:r>
      <w:r>
        <w:rPr>
          <w:rFonts w:hAnsi="Times New Roman" w:hint="eastAsia"/>
          <w:b/>
          <w:bCs/>
          <w:sz w:val="30"/>
          <w:szCs w:val="30"/>
        </w:rPr>
        <w:t>国有资产占有使用情况说明</w:t>
      </w:r>
    </w:p>
    <w:p w:rsidR="00090F64" w:rsidRDefault="00C4464B">
      <w:pPr>
        <w:spacing w:line="600" w:lineRule="exact"/>
        <w:ind w:firstLine="720"/>
        <w:rPr>
          <w:rFonts w:ascii="Times New Roman" w:eastAsia="仿宋_GB2312" w:hAnsi="Times New Roman" w:cs="Times New Roman"/>
          <w:color w:val="000000"/>
          <w:sz w:val="30"/>
          <w:szCs w:val="30"/>
        </w:rPr>
      </w:pPr>
      <w:r>
        <w:rPr>
          <w:rFonts w:ascii="仿宋_GB2312" w:eastAsia="仿宋_GB2312" w:hAnsi="Times New Roman" w:cs="仿宋_GB2312" w:hint="eastAsia"/>
          <w:color w:val="000000"/>
          <w:sz w:val="30"/>
          <w:szCs w:val="30"/>
        </w:rPr>
        <w:t>截至</w:t>
      </w:r>
      <w:r>
        <w:rPr>
          <w:rFonts w:ascii="宋体" w:eastAsia="宋体" w:hAnsi="Times New Roman" w:cs="宋体"/>
          <w:color w:val="000000"/>
          <w:sz w:val="30"/>
          <w:szCs w:val="30"/>
        </w:rPr>
        <w:t>2022</w:t>
      </w:r>
      <w:r>
        <w:rPr>
          <w:rFonts w:ascii="仿宋_GB2312" w:eastAsia="仿宋_GB2312" w:hAnsi="Times New Roman" w:cs="仿宋_GB2312" w:hint="eastAsia"/>
          <w:color w:val="000000"/>
          <w:sz w:val="30"/>
          <w:szCs w:val="30"/>
        </w:rPr>
        <w:t>年</w:t>
      </w:r>
      <w:r>
        <w:rPr>
          <w:rFonts w:ascii="Times New Roman" w:eastAsia="仿宋_GB2312" w:hAnsi="Times New Roman" w:cs="Times New Roman"/>
          <w:color w:val="000000"/>
          <w:sz w:val="30"/>
          <w:szCs w:val="30"/>
        </w:rPr>
        <w:t>12</w:t>
      </w:r>
      <w:r>
        <w:rPr>
          <w:rFonts w:ascii="仿宋_GB2312" w:eastAsia="仿宋_GB2312" w:hAnsi="Times New Roman" w:cs="仿宋_GB2312" w:hint="eastAsia"/>
          <w:color w:val="000000"/>
          <w:sz w:val="30"/>
          <w:szCs w:val="30"/>
        </w:rPr>
        <w:t>月</w:t>
      </w:r>
      <w:r>
        <w:rPr>
          <w:rFonts w:ascii="Times New Roman" w:eastAsia="仿宋_GB2312" w:hAnsi="Times New Roman" w:cs="Times New Roman"/>
          <w:color w:val="000000"/>
          <w:sz w:val="30"/>
          <w:szCs w:val="30"/>
        </w:rPr>
        <w:t>31</w:t>
      </w:r>
      <w:r>
        <w:rPr>
          <w:rFonts w:ascii="仿宋_GB2312" w:eastAsia="仿宋_GB2312" w:hAnsi="Times New Roman" w:cs="仿宋_GB2312" w:hint="eastAsia"/>
          <w:color w:val="000000"/>
          <w:sz w:val="30"/>
          <w:szCs w:val="30"/>
        </w:rPr>
        <w:t>日，天津市高级人民法院共有车辆</w:t>
      </w:r>
      <w:r>
        <w:rPr>
          <w:rFonts w:ascii="Times New Roman" w:eastAsia="仿宋_GB2312" w:hAnsi="Times New Roman" w:cs="Times New Roman"/>
          <w:sz w:val="30"/>
          <w:szCs w:val="30"/>
        </w:rPr>
        <w:t>33</w:t>
      </w:r>
      <w:r>
        <w:rPr>
          <w:rFonts w:ascii="仿宋_GB2312" w:eastAsia="仿宋_GB2312" w:hAnsi="Times New Roman" w:cs="仿宋_GB2312" w:hint="eastAsia"/>
          <w:color w:val="000000"/>
          <w:sz w:val="30"/>
          <w:szCs w:val="30"/>
        </w:rPr>
        <w:t>辆，其中：</w:t>
      </w:r>
      <w:r>
        <w:rPr>
          <w:rFonts w:ascii="仿宋_GB2312" w:eastAsia="仿宋_GB2312" w:hAnsi="仿宋_GB2312" w:cs="仿宋_GB2312" w:hint="eastAsia"/>
          <w:sz w:val="30"/>
          <w:szCs w:val="30"/>
        </w:rPr>
        <w:t>执法执勤用车</w:t>
      </w:r>
      <w:r>
        <w:rPr>
          <w:rFonts w:ascii="仿宋_GB2312" w:eastAsia="仿宋_GB2312" w:hAnsi="仿宋_GB2312" w:cs="仿宋_GB2312"/>
          <w:sz w:val="30"/>
          <w:szCs w:val="30"/>
        </w:rPr>
        <w:t>26</w:t>
      </w:r>
      <w:r>
        <w:rPr>
          <w:rFonts w:ascii="仿宋_GB2312" w:eastAsia="仿宋_GB2312" w:hAnsi="仿宋_GB2312" w:cs="仿宋_GB2312" w:hint="eastAsia"/>
          <w:sz w:val="30"/>
          <w:szCs w:val="30"/>
        </w:rPr>
        <w:t>辆、其他用车</w:t>
      </w:r>
      <w:r>
        <w:rPr>
          <w:rFonts w:ascii="仿宋_GB2312" w:eastAsia="仿宋_GB2312" w:hAnsi="仿宋_GB2312" w:cs="仿宋_GB2312"/>
          <w:sz w:val="30"/>
          <w:szCs w:val="30"/>
        </w:rPr>
        <w:t>7</w:t>
      </w:r>
      <w:r>
        <w:rPr>
          <w:rFonts w:ascii="仿宋_GB2312" w:eastAsia="仿宋_GB2312" w:hAnsi="仿宋_GB2312" w:cs="仿宋_GB2312" w:hint="eastAsia"/>
          <w:sz w:val="30"/>
          <w:szCs w:val="30"/>
        </w:rPr>
        <w:t>辆，其他用车主要包括</w:t>
      </w:r>
      <w:r>
        <w:rPr>
          <w:rFonts w:ascii="仿宋_GB2312" w:eastAsia="仿宋_GB2312" w:hAnsi="Times New Roman" w:cs="仿宋_GB2312" w:hint="eastAsia"/>
          <w:color w:val="000000"/>
          <w:sz w:val="30"/>
          <w:szCs w:val="30"/>
        </w:rPr>
        <w:t>越野车</w:t>
      </w:r>
      <w:r>
        <w:rPr>
          <w:rFonts w:ascii="仿宋_GB2312" w:eastAsia="仿宋_GB2312" w:hAnsi="Times New Roman" w:cs="仿宋_GB2312"/>
          <w:color w:val="000000"/>
          <w:sz w:val="30"/>
          <w:szCs w:val="30"/>
        </w:rPr>
        <w:t>2</w:t>
      </w:r>
      <w:r>
        <w:rPr>
          <w:rFonts w:ascii="仿宋_GB2312" w:eastAsia="仿宋_GB2312" w:hAnsi="Times New Roman" w:cs="仿宋_GB2312" w:hint="eastAsia"/>
          <w:color w:val="000000"/>
          <w:sz w:val="30"/>
          <w:szCs w:val="30"/>
        </w:rPr>
        <w:t>辆，小型载客汽车</w:t>
      </w:r>
      <w:r>
        <w:rPr>
          <w:rFonts w:ascii="仿宋_GB2312" w:eastAsia="仿宋_GB2312" w:hAnsi="Times New Roman" w:cs="仿宋_GB2312"/>
          <w:color w:val="000000"/>
          <w:sz w:val="30"/>
          <w:szCs w:val="30"/>
        </w:rPr>
        <w:t>5</w:t>
      </w:r>
      <w:r>
        <w:rPr>
          <w:rFonts w:ascii="仿宋_GB2312" w:eastAsia="仿宋_GB2312" w:hAnsi="Times New Roman" w:cs="仿宋_GB2312" w:hint="eastAsia"/>
          <w:color w:val="000000"/>
          <w:sz w:val="30"/>
          <w:szCs w:val="30"/>
        </w:rPr>
        <w:t>辆</w:t>
      </w:r>
      <w:r>
        <w:rPr>
          <w:rFonts w:ascii="仿宋_GB2312" w:eastAsia="仿宋_GB2312" w:hAnsi="Times New Roman" w:cs="仿宋_GB2312" w:hint="eastAsia"/>
          <w:sz w:val="30"/>
          <w:szCs w:val="30"/>
          <w:lang w:val="zh-CN"/>
        </w:rPr>
        <w:t>。</w:t>
      </w:r>
      <w:r>
        <w:rPr>
          <w:rFonts w:ascii="仿宋_GB2312" w:eastAsia="仿宋_GB2312" w:hAnsi="Times New Roman" w:cs="仿宋_GB2312" w:hint="eastAsia"/>
          <w:sz w:val="30"/>
          <w:szCs w:val="30"/>
          <w:highlight w:val="white"/>
        </w:rPr>
        <w:t>单价</w:t>
      </w:r>
      <w:r>
        <w:rPr>
          <w:rFonts w:ascii="仿宋_GB2312" w:eastAsia="仿宋_GB2312" w:hAnsi="Times New Roman" w:cs="仿宋_GB2312"/>
          <w:sz w:val="30"/>
          <w:szCs w:val="30"/>
          <w:highlight w:val="white"/>
        </w:rPr>
        <w:t>100</w:t>
      </w:r>
      <w:r>
        <w:rPr>
          <w:rFonts w:ascii="仿宋_GB2312" w:eastAsia="仿宋_GB2312" w:hAnsi="Times New Roman" w:cs="仿宋_GB2312" w:hint="eastAsia"/>
          <w:sz w:val="30"/>
          <w:szCs w:val="30"/>
          <w:highlight w:val="white"/>
        </w:rPr>
        <w:t>万元以上的设备</w:t>
      </w:r>
      <w:r>
        <w:rPr>
          <w:rFonts w:ascii="Times New Roman" w:eastAsia="仿宋_GB2312" w:hAnsi="Times New Roman" w:cs="Times New Roman"/>
          <w:sz w:val="30"/>
          <w:szCs w:val="30"/>
        </w:rPr>
        <w:t>8</w:t>
      </w:r>
      <w:r>
        <w:rPr>
          <w:rFonts w:ascii="仿宋_GB2312" w:eastAsia="仿宋_GB2312" w:hAnsi="Times New Roman" w:cs="仿宋_GB2312" w:hint="eastAsia"/>
          <w:sz w:val="30"/>
          <w:szCs w:val="30"/>
          <w:highlight w:val="white"/>
        </w:rPr>
        <w:t>台（套）。</w:t>
      </w:r>
    </w:p>
    <w:p w:rsidR="00090F64" w:rsidRDefault="00C4464B">
      <w:pPr>
        <w:spacing w:line="600" w:lineRule="exact"/>
        <w:ind w:firstLine="600"/>
        <w:rPr>
          <w:rFonts w:hAnsi="Times New Roman"/>
          <w:b/>
          <w:bCs/>
          <w:sz w:val="30"/>
          <w:szCs w:val="30"/>
        </w:rPr>
      </w:pPr>
      <w:r>
        <w:rPr>
          <w:rFonts w:hAnsi="Times New Roman" w:hint="eastAsia"/>
          <w:b/>
          <w:bCs/>
          <w:sz w:val="30"/>
          <w:szCs w:val="30"/>
          <w:lang w:val="zh-CN"/>
        </w:rPr>
        <w:t>十三、</w:t>
      </w:r>
      <w:r>
        <w:rPr>
          <w:rFonts w:hAnsi="Times New Roman" w:hint="eastAsia"/>
          <w:b/>
          <w:bCs/>
          <w:sz w:val="30"/>
          <w:szCs w:val="30"/>
        </w:rPr>
        <w:t>预算绩效情况说明</w:t>
      </w:r>
    </w:p>
    <w:p w:rsidR="00090F64" w:rsidRDefault="00C4464B">
      <w:pPr>
        <w:spacing w:line="600" w:lineRule="exact"/>
        <w:ind w:firstLine="600"/>
        <w:rPr>
          <w:rFonts w:hAnsi="Times New Roman"/>
          <w:b/>
          <w:bCs/>
          <w:sz w:val="30"/>
          <w:szCs w:val="30"/>
        </w:rPr>
      </w:pPr>
      <w:r>
        <w:rPr>
          <w:rFonts w:ascii="仿宋_GB2312" w:eastAsia="仿宋_GB2312" w:hAnsi="Times New Roman" w:cs="仿宋_GB2312" w:hint="eastAsia"/>
          <w:sz w:val="30"/>
          <w:szCs w:val="30"/>
          <w:highlight w:val="white"/>
        </w:rPr>
        <w:t>根据预算绩效管理要求，天津市高级人民法院</w:t>
      </w:r>
      <w:r>
        <w:rPr>
          <w:rFonts w:ascii="仿宋_GB2312" w:eastAsia="仿宋_GB2312" w:hAnsi="Times New Roman" w:cs="仿宋_GB2312"/>
          <w:sz w:val="30"/>
          <w:szCs w:val="30"/>
          <w:highlight w:val="white"/>
        </w:rPr>
        <w:t>2022</w:t>
      </w:r>
      <w:r>
        <w:rPr>
          <w:rFonts w:ascii="仿宋_GB2312" w:eastAsia="仿宋_GB2312" w:hAnsi="Times New Roman" w:cs="仿宋_GB2312" w:hint="eastAsia"/>
          <w:sz w:val="30"/>
          <w:szCs w:val="30"/>
          <w:highlight w:val="white"/>
        </w:rPr>
        <w:t>年度已对</w:t>
      </w:r>
      <w:r>
        <w:rPr>
          <w:rFonts w:ascii="Times New Roman" w:eastAsia="仿宋_GB2312" w:hAnsi="Times New Roman" w:cs="Times New Roman"/>
          <w:sz w:val="30"/>
          <w:szCs w:val="30"/>
          <w:highlight w:val="white"/>
        </w:rPr>
        <w:t>17</w:t>
      </w:r>
      <w:r>
        <w:rPr>
          <w:rFonts w:ascii="仿宋_GB2312" w:eastAsia="仿宋_GB2312" w:hAnsi="Times New Roman" w:cs="仿宋_GB2312" w:hint="eastAsia"/>
          <w:sz w:val="30"/>
          <w:szCs w:val="30"/>
          <w:highlight w:val="white"/>
        </w:rPr>
        <w:lastRenderedPageBreak/>
        <w:t>个市级项目开展绩效自评，涉及金额</w:t>
      </w:r>
      <w:r>
        <w:rPr>
          <w:rFonts w:ascii="Times New Roman" w:eastAsia="仿宋_GB2312" w:hAnsi="Times New Roman" w:cs="Times New Roman"/>
          <w:sz w:val="30"/>
          <w:szCs w:val="30"/>
          <w:highlight w:val="white"/>
        </w:rPr>
        <w:t>38310164</w:t>
      </w:r>
      <w:r>
        <w:rPr>
          <w:rFonts w:ascii="仿宋_GB2312" w:eastAsia="仿宋_GB2312" w:hAnsi="Times New Roman" w:cs="仿宋_GB2312" w:hint="eastAsia"/>
          <w:sz w:val="30"/>
          <w:szCs w:val="30"/>
          <w:highlight w:val="white"/>
        </w:rPr>
        <w:t>元，自评结果已随部门决算一并公开；</w:t>
      </w:r>
      <w:r>
        <w:rPr>
          <w:rFonts w:ascii="楷体" w:eastAsia="楷体" w:hAnsi="楷体" w:cs="楷体" w:hint="eastAsia"/>
          <w:sz w:val="30"/>
          <w:szCs w:val="30"/>
        </w:rPr>
        <w:t>本部门</w:t>
      </w:r>
      <w:r>
        <w:rPr>
          <w:rFonts w:ascii="Times New Roman" w:eastAsia="Times New Roman" w:cs="Times New Roman"/>
          <w:sz w:val="30"/>
          <w:szCs w:val="30"/>
        </w:rPr>
        <w:t>202</w:t>
      </w:r>
      <w:r>
        <w:rPr>
          <w:rFonts w:ascii="楷体" w:eastAsia="楷体" w:hAnsi="楷体" w:cs="楷体"/>
          <w:sz w:val="30"/>
          <w:szCs w:val="30"/>
        </w:rPr>
        <w:t>2</w:t>
      </w:r>
      <w:r>
        <w:rPr>
          <w:rFonts w:ascii="楷体" w:eastAsia="楷体" w:hAnsi="楷体" w:cs="楷体" w:hint="eastAsia"/>
          <w:sz w:val="30"/>
          <w:szCs w:val="30"/>
        </w:rPr>
        <w:t>年度未开展部门评价。</w:t>
      </w:r>
    </w:p>
    <w:p w:rsidR="00090F64" w:rsidRDefault="00C4464B">
      <w:pPr>
        <w:spacing w:line="600" w:lineRule="exact"/>
        <w:ind w:firstLine="600"/>
        <w:rPr>
          <w:rFonts w:hAnsi="Times New Roman"/>
          <w:b/>
          <w:bCs/>
          <w:sz w:val="30"/>
          <w:szCs w:val="30"/>
        </w:rPr>
      </w:pPr>
      <w:r>
        <w:rPr>
          <w:rFonts w:hAnsi="Times New Roman" w:hint="eastAsia"/>
          <w:b/>
          <w:bCs/>
          <w:sz w:val="30"/>
          <w:szCs w:val="30"/>
          <w:lang w:val="zh-CN"/>
        </w:rPr>
        <w:t>十四、</w:t>
      </w:r>
      <w:r>
        <w:rPr>
          <w:rFonts w:hAnsi="Times New Roman" w:hint="eastAsia"/>
          <w:b/>
          <w:bCs/>
          <w:sz w:val="30"/>
          <w:szCs w:val="30"/>
        </w:rPr>
        <w:t>教育、医疗卫生、社会保障和就业、住房保障、涉农补贴等民生支出情况说明</w:t>
      </w:r>
    </w:p>
    <w:p w:rsidR="00090F64" w:rsidRDefault="00C4464B">
      <w:pPr>
        <w:spacing w:line="600" w:lineRule="exact"/>
        <w:ind w:firstLine="600"/>
        <w:rPr>
          <w:rFonts w:ascii="仿宋_GB2312" w:eastAsia="仿宋_GB2312" w:hAnsi="Times New Roman" w:cs="仿宋_GB2312"/>
          <w:b/>
          <w:bCs/>
          <w:color w:val="000000"/>
          <w:sz w:val="30"/>
          <w:szCs w:val="30"/>
        </w:rPr>
      </w:pPr>
      <w:r>
        <w:rPr>
          <w:rFonts w:ascii="楷体" w:eastAsia="楷体" w:hAnsi="Times New Roman" w:cs="楷体" w:hint="eastAsia"/>
          <w:sz w:val="30"/>
          <w:szCs w:val="30"/>
        </w:rPr>
        <w:t>天津市高级人民法院不属于乡、镇、街级单位，不涉及公开</w:t>
      </w:r>
      <w:r>
        <w:rPr>
          <w:rFonts w:ascii="楷体" w:eastAsia="楷体" w:hAnsi="Times New Roman" w:cs="楷体"/>
          <w:sz w:val="30"/>
          <w:szCs w:val="30"/>
        </w:rPr>
        <w:t>2022</w:t>
      </w:r>
      <w:r>
        <w:rPr>
          <w:rFonts w:ascii="楷体" w:eastAsia="楷体" w:hAnsi="Times New Roman" w:cs="楷体" w:hint="eastAsia"/>
          <w:sz w:val="30"/>
          <w:szCs w:val="30"/>
        </w:rPr>
        <w:t>年度教育、医疗卫生、社会保障和就业、住房保障、涉农补贴等民生支出情况。</w:t>
      </w:r>
    </w:p>
    <w:p w:rsidR="00090F64" w:rsidRDefault="00090F64">
      <w:pPr>
        <w:rPr>
          <w:rFonts w:ascii="仿宋_GB2312" w:eastAsia="仿宋_GB2312" w:hAnsi="Times New Roman" w:cs="仿宋_GB2312"/>
          <w:b/>
          <w:bCs/>
          <w:color w:val="000000"/>
          <w:sz w:val="30"/>
          <w:szCs w:val="30"/>
        </w:rPr>
      </w:pPr>
    </w:p>
    <w:p w:rsidR="00090F64" w:rsidRDefault="00090F64">
      <w:pPr>
        <w:rPr>
          <w:rFonts w:ascii="仿宋_GB2312" w:eastAsia="仿宋_GB2312" w:hAnsi="Times New Roman" w:cs="仿宋_GB2312"/>
          <w:b/>
          <w:bCs/>
          <w:color w:val="000000"/>
          <w:sz w:val="30"/>
          <w:szCs w:val="30"/>
        </w:rPr>
      </w:pPr>
    </w:p>
    <w:p w:rsidR="00090F64" w:rsidRDefault="00090F64">
      <w:pPr>
        <w:rPr>
          <w:rFonts w:ascii="仿宋_GB2312" w:eastAsia="仿宋_GB2312" w:hAnsi="Times New Roman" w:cs="仿宋_GB2312"/>
          <w:b/>
          <w:bCs/>
          <w:color w:val="000000"/>
          <w:sz w:val="30"/>
          <w:szCs w:val="30"/>
        </w:rPr>
      </w:pPr>
    </w:p>
    <w:p w:rsidR="00090F64" w:rsidRDefault="00090F64">
      <w:pPr>
        <w:rPr>
          <w:rFonts w:ascii="仿宋_GB2312" w:eastAsia="仿宋_GB2312" w:hAnsi="Times New Roman" w:cs="仿宋_GB2312"/>
          <w:b/>
          <w:bCs/>
          <w:color w:val="000000"/>
          <w:sz w:val="30"/>
          <w:szCs w:val="30"/>
        </w:rPr>
      </w:pPr>
    </w:p>
    <w:p w:rsidR="00090F64" w:rsidRDefault="00090F64">
      <w:pPr>
        <w:rPr>
          <w:rFonts w:ascii="仿宋_GB2312" w:eastAsia="仿宋_GB2312" w:hAnsi="Times New Roman" w:cs="仿宋_GB2312"/>
          <w:b/>
          <w:bCs/>
          <w:color w:val="000000"/>
          <w:sz w:val="30"/>
          <w:szCs w:val="30"/>
        </w:rPr>
      </w:pPr>
    </w:p>
    <w:p w:rsidR="00090F64" w:rsidRDefault="00090F64">
      <w:pPr>
        <w:rPr>
          <w:rFonts w:ascii="仿宋_GB2312" w:eastAsia="仿宋_GB2312" w:hAnsi="Times New Roman" w:cs="仿宋_GB2312"/>
          <w:b/>
          <w:bCs/>
          <w:color w:val="000000"/>
          <w:sz w:val="30"/>
          <w:szCs w:val="30"/>
        </w:rPr>
      </w:pPr>
    </w:p>
    <w:p w:rsidR="00090F64" w:rsidRDefault="00090F64">
      <w:pPr>
        <w:rPr>
          <w:rFonts w:ascii="仿宋_GB2312" w:eastAsia="仿宋_GB2312" w:hAnsi="Times New Roman" w:cs="仿宋_GB2312"/>
          <w:b/>
          <w:bCs/>
          <w:color w:val="000000"/>
          <w:sz w:val="30"/>
          <w:szCs w:val="30"/>
        </w:rPr>
      </w:pPr>
    </w:p>
    <w:p w:rsidR="00090F64" w:rsidRDefault="00090F64">
      <w:pPr>
        <w:rPr>
          <w:rFonts w:ascii="仿宋_GB2312" w:eastAsia="仿宋_GB2312" w:hAnsi="Times New Roman" w:cs="仿宋_GB2312"/>
          <w:b/>
          <w:bCs/>
          <w:color w:val="000000"/>
          <w:sz w:val="30"/>
          <w:szCs w:val="30"/>
        </w:rPr>
      </w:pPr>
    </w:p>
    <w:p w:rsidR="00090F64" w:rsidRDefault="00090F64">
      <w:pPr>
        <w:rPr>
          <w:rFonts w:ascii="仿宋_GB2312" w:eastAsia="仿宋_GB2312" w:hAnsi="Times New Roman" w:cs="仿宋_GB2312"/>
          <w:b/>
          <w:bCs/>
          <w:color w:val="000000"/>
          <w:sz w:val="30"/>
          <w:szCs w:val="30"/>
        </w:rPr>
      </w:pPr>
    </w:p>
    <w:p w:rsidR="00090F64" w:rsidRDefault="00090F64">
      <w:pPr>
        <w:rPr>
          <w:rFonts w:ascii="仿宋_GB2312" w:eastAsia="仿宋_GB2312" w:hAnsi="Times New Roman" w:cs="仿宋_GB2312"/>
          <w:b/>
          <w:bCs/>
          <w:color w:val="000000"/>
          <w:sz w:val="30"/>
          <w:szCs w:val="30"/>
        </w:rPr>
      </w:pPr>
    </w:p>
    <w:p w:rsidR="00090F64" w:rsidRDefault="00090F64">
      <w:pPr>
        <w:rPr>
          <w:rFonts w:ascii="仿宋_GB2312" w:eastAsia="仿宋_GB2312" w:hAnsi="Times New Roman" w:cs="仿宋_GB2312"/>
          <w:b/>
          <w:bCs/>
          <w:color w:val="000000"/>
          <w:sz w:val="30"/>
          <w:szCs w:val="30"/>
        </w:rPr>
      </w:pPr>
    </w:p>
    <w:p w:rsidR="00090F64" w:rsidRDefault="00090F64">
      <w:pPr>
        <w:rPr>
          <w:rFonts w:ascii="仿宋_GB2312" w:eastAsia="仿宋_GB2312" w:hAnsi="Times New Roman" w:cs="仿宋_GB2312"/>
          <w:b/>
          <w:bCs/>
          <w:color w:val="000000"/>
          <w:sz w:val="30"/>
          <w:szCs w:val="30"/>
        </w:rPr>
      </w:pPr>
    </w:p>
    <w:p w:rsidR="00090F64" w:rsidRDefault="00090F64">
      <w:pPr>
        <w:rPr>
          <w:rFonts w:ascii="仿宋_GB2312" w:eastAsia="仿宋_GB2312" w:hAnsi="Times New Roman" w:cs="仿宋_GB2312"/>
          <w:b/>
          <w:bCs/>
          <w:color w:val="000000"/>
          <w:sz w:val="30"/>
          <w:szCs w:val="30"/>
        </w:rPr>
      </w:pPr>
    </w:p>
    <w:p w:rsidR="00090F64" w:rsidRDefault="00090F64">
      <w:pPr>
        <w:rPr>
          <w:rFonts w:ascii="仿宋_GB2312" w:eastAsia="仿宋_GB2312" w:hAnsi="Times New Roman" w:cs="仿宋_GB2312"/>
          <w:b/>
          <w:bCs/>
          <w:color w:val="000000"/>
          <w:sz w:val="30"/>
          <w:szCs w:val="30"/>
        </w:rPr>
      </w:pPr>
    </w:p>
    <w:p w:rsidR="00090F64" w:rsidRDefault="00090F64">
      <w:pPr>
        <w:rPr>
          <w:rFonts w:ascii="仿宋_GB2312" w:eastAsia="仿宋_GB2312" w:hAnsi="Times New Roman" w:cs="仿宋_GB2312"/>
          <w:b/>
          <w:bCs/>
          <w:color w:val="000000"/>
          <w:sz w:val="30"/>
          <w:szCs w:val="30"/>
        </w:rPr>
      </w:pPr>
    </w:p>
    <w:p w:rsidR="00090F64" w:rsidRDefault="00090F64">
      <w:pPr>
        <w:rPr>
          <w:rFonts w:ascii="仿宋_GB2312" w:eastAsia="仿宋_GB2312" w:hAnsi="Times New Roman" w:cs="仿宋_GB2312"/>
          <w:b/>
          <w:bCs/>
          <w:color w:val="000000"/>
          <w:sz w:val="30"/>
          <w:szCs w:val="30"/>
        </w:rPr>
      </w:pPr>
    </w:p>
    <w:p w:rsidR="00090F64" w:rsidRDefault="00090F64">
      <w:pPr>
        <w:rPr>
          <w:rFonts w:ascii="仿宋_GB2312" w:eastAsia="仿宋_GB2312" w:hAnsi="Times New Roman" w:cs="仿宋_GB2312"/>
          <w:b/>
          <w:bCs/>
          <w:color w:val="000000"/>
          <w:sz w:val="30"/>
          <w:szCs w:val="30"/>
        </w:rPr>
      </w:pPr>
    </w:p>
    <w:p w:rsidR="00090F64" w:rsidRDefault="00090F64">
      <w:pPr>
        <w:rPr>
          <w:rFonts w:ascii="仿宋_GB2312" w:eastAsia="仿宋_GB2312" w:hAnsi="Times New Roman" w:cs="仿宋_GB2312"/>
          <w:b/>
          <w:bCs/>
          <w:color w:val="000000"/>
          <w:sz w:val="30"/>
          <w:szCs w:val="30"/>
        </w:rPr>
      </w:pPr>
    </w:p>
    <w:p w:rsidR="00090F64" w:rsidRDefault="00090F64">
      <w:pPr>
        <w:rPr>
          <w:rFonts w:ascii="仿宋_GB2312" w:eastAsia="仿宋_GB2312" w:hAnsi="Times New Roman" w:cs="仿宋_GB2312"/>
          <w:b/>
          <w:bCs/>
          <w:color w:val="000000"/>
          <w:sz w:val="30"/>
          <w:szCs w:val="30"/>
        </w:rPr>
      </w:pPr>
    </w:p>
    <w:p w:rsidR="00090F64" w:rsidRDefault="00090F64">
      <w:pPr>
        <w:rPr>
          <w:rFonts w:ascii="仿宋_GB2312" w:eastAsia="仿宋_GB2312" w:hAnsi="Times New Roman" w:cs="仿宋_GB2312"/>
          <w:b/>
          <w:bCs/>
          <w:color w:val="000000"/>
          <w:sz w:val="30"/>
          <w:szCs w:val="30"/>
        </w:rPr>
      </w:pPr>
    </w:p>
    <w:p w:rsidR="00090F64" w:rsidRDefault="00090F64">
      <w:pPr>
        <w:rPr>
          <w:rFonts w:ascii="仿宋_GB2312" w:eastAsia="仿宋_GB2312" w:hAnsi="Times New Roman" w:cs="仿宋_GB2312"/>
          <w:b/>
          <w:bCs/>
          <w:color w:val="000000"/>
          <w:sz w:val="30"/>
          <w:szCs w:val="30"/>
        </w:rPr>
      </w:pPr>
    </w:p>
    <w:p w:rsidR="00090F64" w:rsidRDefault="00090F64">
      <w:pPr>
        <w:rPr>
          <w:rFonts w:ascii="仿宋_GB2312" w:eastAsia="仿宋_GB2312" w:hAnsi="Times New Roman" w:cs="仿宋_GB2312"/>
          <w:b/>
          <w:bCs/>
          <w:color w:val="000000"/>
          <w:sz w:val="30"/>
          <w:szCs w:val="30"/>
        </w:rPr>
      </w:pPr>
    </w:p>
    <w:p w:rsidR="00090F64" w:rsidRDefault="00090F64">
      <w:pPr>
        <w:rPr>
          <w:rFonts w:ascii="仿宋_GB2312" w:eastAsia="仿宋_GB2312" w:hAnsi="Times New Roman" w:cs="仿宋_GB2312"/>
          <w:b/>
          <w:bCs/>
          <w:color w:val="000000"/>
          <w:sz w:val="30"/>
          <w:szCs w:val="30"/>
        </w:rPr>
      </w:pPr>
    </w:p>
    <w:p w:rsidR="00090F64" w:rsidRDefault="00090F64">
      <w:pPr>
        <w:rPr>
          <w:rFonts w:ascii="仿宋_GB2312" w:eastAsia="仿宋_GB2312" w:hAnsi="Times New Roman" w:cs="仿宋_GB2312"/>
          <w:b/>
          <w:bCs/>
          <w:color w:val="000000"/>
          <w:sz w:val="30"/>
          <w:szCs w:val="30"/>
        </w:rPr>
      </w:pPr>
    </w:p>
    <w:p w:rsidR="00090F64" w:rsidRDefault="00090F64">
      <w:pPr>
        <w:rPr>
          <w:rFonts w:ascii="仿宋_GB2312" w:eastAsia="仿宋_GB2312" w:hAnsi="Times New Roman" w:cs="仿宋_GB2312"/>
          <w:b/>
          <w:bCs/>
          <w:color w:val="000000"/>
          <w:sz w:val="30"/>
          <w:szCs w:val="30"/>
        </w:rPr>
      </w:pPr>
    </w:p>
    <w:p w:rsidR="00090F64" w:rsidRDefault="00C4464B">
      <w:pPr>
        <w:ind w:firstLineChars="400" w:firstLine="1760"/>
        <w:rPr>
          <w:rFonts w:ascii="方正小标宋简体" w:eastAsia="方正小标宋简体" w:hAnsi="Times New Roman" w:cs="方正小标宋简体"/>
          <w:kern w:val="44"/>
          <w:sz w:val="44"/>
          <w:szCs w:val="44"/>
        </w:rPr>
      </w:pPr>
      <w:r>
        <w:rPr>
          <w:rFonts w:ascii="方正小标宋简体" w:eastAsia="方正小标宋简体" w:hAnsi="Times New Roman" w:cs="方正小标宋简体" w:hint="eastAsia"/>
          <w:kern w:val="44"/>
          <w:sz w:val="44"/>
          <w:szCs w:val="44"/>
        </w:rPr>
        <w:t>第四部分</w:t>
      </w:r>
      <w:r>
        <w:rPr>
          <w:rFonts w:ascii="方正小标宋简体" w:eastAsia="方正小标宋简体" w:hAnsi="Times New Roman" w:cs="方正小标宋简体"/>
          <w:kern w:val="44"/>
          <w:sz w:val="44"/>
          <w:szCs w:val="44"/>
        </w:rPr>
        <w:t xml:space="preserve">  </w:t>
      </w:r>
      <w:r>
        <w:rPr>
          <w:rFonts w:ascii="方正小标宋简体" w:eastAsia="方正小标宋简体" w:hAnsi="Times New Roman" w:cs="方正小标宋简体" w:hint="eastAsia"/>
          <w:kern w:val="44"/>
          <w:sz w:val="44"/>
          <w:szCs w:val="44"/>
        </w:rPr>
        <w:t>名词解释</w:t>
      </w:r>
    </w:p>
    <w:p w:rsidR="00090F64" w:rsidRDefault="00090F64">
      <w:pPr>
        <w:spacing w:line="600" w:lineRule="exact"/>
        <w:ind w:firstLine="600"/>
        <w:rPr>
          <w:rFonts w:ascii="仿宋_GB2312" w:eastAsia="仿宋_GB2312" w:hAnsi="Times New Roman" w:cs="仿宋_GB2312"/>
          <w:sz w:val="30"/>
          <w:szCs w:val="30"/>
        </w:rPr>
      </w:pPr>
    </w:p>
    <w:p w:rsidR="00090F64" w:rsidRDefault="00C4464B">
      <w:pPr>
        <w:spacing w:line="600" w:lineRule="exact"/>
        <w:ind w:firstLine="600"/>
        <w:rPr>
          <w:rFonts w:ascii="仿宋_GB2312" w:eastAsia="仿宋_GB2312" w:hAnsi="Times New Roman" w:cs="仿宋_GB2312"/>
          <w:sz w:val="30"/>
          <w:szCs w:val="30"/>
        </w:rPr>
      </w:pPr>
      <w:r>
        <w:rPr>
          <w:rFonts w:ascii="宋体" w:eastAsia="宋体" w:hAnsi="Times New Roman" w:cs="宋体"/>
        </w:rPr>
        <w:t>1.</w:t>
      </w:r>
      <w:r>
        <w:rPr>
          <w:rFonts w:ascii="仿宋_GB2312" w:eastAsia="仿宋_GB2312" w:hAnsi="Times New Roman" w:cs="仿宋_GB2312" w:hint="eastAsia"/>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090F64" w:rsidRDefault="00C4464B">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2.</w:t>
      </w:r>
      <w:r>
        <w:rPr>
          <w:rFonts w:ascii="仿宋_GB2312" w:eastAsia="仿宋_GB2312" w:hAnsi="Times New Roman" w:cs="仿宋_GB2312" w:hint="eastAsia"/>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090F64" w:rsidRDefault="00C4464B">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3.</w:t>
      </w:r>
      <w:r>
        <w:rPr>
          <w:rFonts w:ascii="Times New Roman" w:eastAsia="仿宋_GB2312" w:hAnsi="Times New Roman" w:cs="Times New Roman"/>
          <w:sz w:val="30"/>
          <w:szCs w:val="30"/>
        </w:rPr>
        <w:t>“</w:t>
      </w:r>
      <w:r>
        <w:rPr>
          <w:rFonts w:ascii="仿宋_GB2312" w:eastAsia="仿宋_GB2312" w:hAnsi="Times New Roman" w:cs="仿宋_GB2312" w:hint="eastAsia"/>
          <w:sz w:val="30"/>
          <w:szCs w:val="30"/>
        </w:rPr>
        <w:t>三公</w:t>
      </w:r>
      <w:r>
        <w:rPr>
          <w:rFonts w:ascii="Times New Roman" w:eastAsia="仿宋_GB2312" w:hAnsi="Times New Roman" w:cs="Times New Roman"/>
          <w:sz w:val="30"/>
          <w:szCs w:val="30"/>
        </w:rPr>
        <w:t>”</w:t>
      </w:r>
      <w:r>
        <w:rPr>
          <w:rFonts w:ascii="仿宋_GB2312" w:eastAsia="仿宋_GB2312" w:hAnsi="Times New Roman" w:cs="仿宋_GB2312" w:hint="eastAsia"/>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rsidR="00C4464B" w:rsidRDefault="00C4464B">
      <w:pPr>
        <w:spacing w:line="600" w:lineRule="exact"/>
        <w:ind w:firstLine="600"/>
        <w:rPr>
          <w:rFonts w:ascii="楷体" w:eastAsia="楷体" w:hAnsi="Times New Roman" w:cs="楷体"/>
          <w:sz w:val="30"/>
          <w:szCs w:val="30"/>
        </w:rPr>
      </w:pPr>
      <w:r>
        <w:rPr>
          <w:rFonts w:ascii="楷体" w:eastAsia="楷体" w:hAnsi="Times New Roman" w:cs="楷体" w:hint="eastAsia"/>
          <w:sz w:val="30"/>
          <w:szCs w:val="30"/>
        </w:rPr>
        <w:t>（</w:t>
      </w:r>
      <w:r>
        <w:rPr>
          <w:rFonts w:ascii="Times New Roman" w:eastAsia="楷体" w:hAnsi="Times New Roman" w:cs="Times New Roman"/>
          <w:sz w:val="30"/>
          <w:szCs w:val="30"/>
        </w:rPr>
        <w:t>“</w:t>
      </w:r>
      <w:r>
        <w:rPr>
          <w:rFonts w:ascii="楷体" w:eastAsia="楷体" w:hAnsi="Times New Roman" w:cs="楷体" w:hint="eastAsia"/>
          <w:sz w:val="30"/>
          <w:szCs w:val="30"/>
        </w:rPr>
        <w:t>部门决算</w:t>
      </w:r>
      <w:r>
        <w:rPr>
          <w:rFonts w:ascii="Times New Roman" w:eastAsia="楷体" w:hAnsi="Times New Roman" w:cs="Times New Roman"/>
          <w:sz w:val="30"/>
          <w:szCs w:val="30"/>
        </w:rPr>
        <w:t>”“</w:t>
      </w:r>
      <w:r>
        <w:rPr>
          <w:rFonts w:ascii="楷体" w:eastAsia="楷体" w:hAnsi="Times New Roman" w:cs="楷体" w:hint="eastAsia"/>
          <w:sz w:val="30"/>
          <w:szCs w:val="30"/>
        </w:rPr>
        <w:t>机关运行经费</w:t>
      </w:r>
      <w:r>
        <w:rPr>
          <w:rFonts w:ascii="Times New Roman" w:eastAsia="楷体" w:hAnsi="Times New Roman" w:cs="Times New Roman"/>
          <w:sz w:val="30"/>
          <w:szCs w:val="30"/>
        </w:rPr>
        <w:t>”“‘</w:t>
      </w:r>
      <w:r>
        <w:rPr>
          <w:rFonts w:ascii="楷体" w:eastAsia="楷体" w:hAnsi="Times New Roman" w:cs="楷体" w:hint="eastAsia"/>
          <w:sz w:val="30"/>
          <w:szCs w:val="30"/>
        </w:rPr>
        <w:t>三公</w:t>
      </w:r>
      <w:r>
        <w:rPr>
          <w:rFonts w:ascii="Times New Roman" w:eastAsia="楷体" w:hAnsi="Times New Roman" w:cs="Times New Roman"/>
          <w:sz w:val="30"/>
          <w:szCs w:val="30"/>
        </w:rPr>
        <w:t>’</w:t>
      </w:r>
      <w:r>
        <w:rPr>
          <w:rFonts w:ascii="楷体" w:eastAsia="楷体" w:hAnsi="Times New Roman" w:cs="楷体" w:hint="eastAsia"/>
          <w:sz w:val="30"/>
          <w:szCs w:val="30"/>
        </w:rPr>
        <w:t>经费</w:t>
      </w:r>
      <w:r>
        <w:rPr>
          <w:rFonts w:ascii="Times New Roman" w:eastAsia="楷体" w:hAnsi="Times New Roman" w:cs="Times New Roman"/>
          <w:sz w:val="30"/>
          <w:szCs w:val="30"/>
        </w:rPr>
        <w:t>”</w:t>
      </w:r>
      <w:r>
        <w:rPr>
          <w:rFonts w:ascii="楷体" w:eastAsia="楷体" w:hAnsi="Times New Roman" w:cs="楷体" w:hint="eastAsia"/>
          <w:sz w:val="30"/>
          <w:szCs w:val="30"/>
        </w:rPr>
        <w:t>作为专业性名词各</w:t>
      </w:r>
      <w:r>
        <w:rPr>
          <w:rFonts w:ascii="楷体" w:eastAsia="楷体" w:hAnsi="Times New Roman" w:cs="楷体" w:hint="eastAsia"/>
          <w:sz w:val="30"/>
          <w:szCs w:val="30"/>
        </w:rPr>
        <w:lastRenderedPageBreak/>
        <w:t>单位必须公开。除此之外，各单位可根据需要对说明中其他专业性较强名词进行解释。）</w:t>
      </w:r>
    </w:p>
    <w:sectPr w:rsidR="00C4464B" w:rsidSect="00090F64">
      <w:footerReference w:type="default" r:id="rId8"/>
      <w:pgSz w:w="12240" w:h="15840"/>
      <w:pgMar w:top="1440" w:right="180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C15" w:rsidRDefault="00132C15">
      <w:pPr>
        <w:rPr>
          <w:rFonts w:ascii="Times New Roman" w:eastAsia="宋体" w:hAnsi="Times New Roman" w:cs="Times New Roman"/>
        </w:rPr>
      </w:pPr>
      <w:r>
        <w:rPr>
          <w:rFonts w:ascii="Times New Roman" w:eastAsia="宋体" w:hAnsi="Times New Roman" w:cs="Times New Roman"/>
        </w:rPr>
        <w:separator/>
      </w:r>
    </w:p>
  </w:endnote>
  <w:endnote w:type="continuationSeparator" w:id="1">
    <w:p w:rsidR="00132C15" w:rsidRDefault="00132C15">
      <w:pPr>
        <w:rPr>
          <w:rFonts w:ascii="Times New Roman" w:eastAsia="宋体" w:hAnsi="Times New Roman" w:cs="Times New Roman"/>
        </w:rPr>
      </w:pPr>
      <w:r>
        <w:rPr>
          <w:rFonts w:ascii="Times New Roman" w:eastAsia="宋体"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altName w:val="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altName w:val="楷体"/>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F64" w:rsidRDefault="00090F6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F64" w:rsidRDefault="00090F6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F64" w:rsidRDefault="000F7104">
    <w:pPr>
      <w:pStyle w:val="a4"/>
      <w:jc w:val="center"/>
    </w:pPr>
    <w:r>
      <w:fldChar w:fldCharType="begin"/>
    </w:r>
    <w:r w:rsidR="00C4464B">
      <w:instrText xml:space="preserve"> PAGE   \* MERGEFORMAT </w:instrText>
    </w:r>
    <w:r>
      <w:fldChar w:fldCharType="separate"/>
    </w:r>
    <w:r w:rsidR="0088194A" w:rsidRPr="0088194A">
      <w:rPr>
        <w:noProof/>
        <w:lang w:val="zh-CN"/>
      </w:rPr>
      <w:t>10</w:t>
    </w:r>
    <w:r>
      <w:fldChar w:fldCharType="end"/>
    </w:r>
  </w:p>
  <w:p w:rsidR="00090F64" w:rsidRDefault="00090F6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C15" w:rsidRDefault="00132C15">
      <w:pPr>
        <w:rPr>
          <w:rFonts w:ascii="Times New Roman" w:eastAsia="宋体" w:hAnsi="Times New Roman" w:cs="Times New Roman"/>
        </w:rPr>
      </w:pPr>
      <w:r>
        <w:rPr>
          <w:rFonts w:ascii="Times New Roman" w:eastAsia="宋体" w:hAnsi="Times New Roman" w:cs="Times New Roman"/>
        </w:rPr>
        <w:separator/>
      </w:r>
    </w:p>
  </w:footnote>
  <w:footnote w:type="continuationSeparator" w:id="1">
    <w:p w:rsidR="00132C15" w:rsidRDefault="00132C15">
      <w:pPr>
        <w:rPr>
          <w:rFonts w:ascii="Times New Roman" w:eastAsia="宋体" w:hAnsi="Times New Roman" w:cs="Times New Roman"/>
        </w:rPr>
      </w:pPr>
      <w:r>
        <w:rPr>
          <w:rFonts w:ascii="Times New Roman" w:eastAsia="宋体" w:hAnsi="Times New Roman"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ˇˉ―‖’”…∶、。〃々〉》」』】〕〗！＂＇），．：；？］｀｜｝～￠"/>
  <w:doNotValidateAgainstSchema/>
  <w:doNotDemarcateInvalidXml/>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71C4"/>
    <w:rsid w:val="00090F64"/>
    <w:rsid w:val="0009274E"/>
    <w:rsid w:val="000F7104"/>
    <w:rsid w:val="00132C15"/>
    <w:rsid w:val="0088194A"/>
    <w:rsid w:val="00C4464B"/>
    <w:rsid w:val="00C771C4"/>
    <w:rsid w:val="00C911C9"/>
    <w:rsid w:val="00DB0244"/>
    <w:rsid w:val="00DC03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1" w:count="267">
    <w:lsdException w:name="Normal" w:uiPriority="0"/>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0"/>
    <w:lsdException w:name="footer" w:unhideWhenUsed="1" w:qFormat="0"/>
    <w:lsdException w:name="caption" w:semiHidden="1" w:uiPriority="35" w:unhideWhenUsed="1"/>
    <w:lsdException w:name="Title" w:uiPriority="10"/>
    <w:lsdException w:name="Default Paragraph Font" w:uiPriority="1" w:unhideWhenUsed="1" w:qFormat="0"/>
    <w:lsdException w:name="Subtitle" w:uiPriority="11"/>
    <w:lsdException w:name="Strong" w:uiPriority="22"/>
    <w:lsdException w:name="Emphasis" w:uiPriority="20"/>
    <w:lsdException w:name="HTML Top of Form" w:semiHidden="1" w:unhideWhenUsed="1" w:qFormat="0"/>
    <w:lsdException w:name="HTML Bottom of Form" w:semiHidden="1" w:unhideWhenUsed="1" w:qFormat="0"/>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Grid" w:uiPriority="59"/>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qFormat/>
    <w:rsid w:val="00090F64"/>
    <w:pPr>
      <w:widowControl w:val="0"/>
      <w:autoSpaceDE w:val="0"/>
      <w:autoSpaceDN w:val="0"/>
      <w:adjustRightInd w:val="0"/>
    </w:pPr>
    <w:rPr>
      <w:rFonts w:ascii="黑体" w:eastAsia="黑体" w:hAnsi="Calibri" w:cs="黑体"/>
      <w:kern w:val="0"/>
      <w:sz w:val="24"/>
      <w:szCs w:val="24"/>
    </w:rPr>
  </w:style>
  <w:style w:type="paragraph" w:styleId="1">
    <w:name w:val="heading 1"/>
    <w:basedOn w:val="a"/>
    <w:next w:val="a"/>
    <w:link w:val="1Char"/>
    <w:uiPriority w:val="99"/>
    <w:qFormat/>
    <w:rsid w:val="00090F64"/>
    <w:pPr>
      <w:outlineLvl w:val="0"/>
    </w:pPr>
  </w:style>
  <w:style w:type="paragraph" w:styleId="2">
    <w:name w:val="heading 2"/>
    <w:basedOn w:val="a"/>
    <w:next w:val="a"/>
    <w:link w:val="2Char"/>
    <w:uiPriority w:val="99"/>
    <w:qFormat/>
    <w:rsid w:val="00090F64"/>
    <w:pPr>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unhideWhenUsed/>
    <w:locked/>
    <w:rsid w:val="00090F64"/>
    <w:rPr>
      <w:rFonts w:ascii="黑体" w:eastAsia="黑体" w:cs="黑体"/>
      <w:b/>
      <w:bCs/>
      <w:kern w:val="44"/>
      <w:sz w:val="44"/>
      <w:szCs w:val="44"/>
    </w:rPr>
  </w:style>
  <w:style w:type="character" w:customStyle="1" w:styleId="2Char">
    <w:name w:val="标题 2 Char"/>
    <w:basedOn w:val="a0"/>
    <w:link w:val="2"/>
    <w:uiPriority w:val="9"/>
    <w:unhideWhenUsed/>
    <w:locked/>
    <w:rsid w:val="00090F64"/>
    <w:rPr>
      <w:rFonts w:ascii="Cambria" w:cs="Cambria"/>
      <w:b/>
      <w:bCs/>
      <w:sz w:val="32"/>
      <w:szCs w:val="32"/>
    </w:rPr>
  </w:style>
  <w:style w:type="character" w:customStyle="1" w:styleId="Char1">
    <w:name w:val="页眉 Char1"/>
    <w:basedOn w:val="a0"/>
    <w:link w:val="a3"/>
    <w:uiPriority w:val="99"/>
    <w:unhideWhenUsed/>
    <w:locked/>
    <w:rsid w:val="00090F64"/>
    <w:rPr>
      <w:rFonts w:ascii="黑体" w:eastAsia="黑体" w:hAnsi="Calibri" w:cs="黑体"/>
      <w:sz w:val="18"/>
      <w:szCs w:val="18"/>
    </w:rPr>
  </w:style>
  <w:style w:type="character" w:customStyle="1" w:styleId="Char">
    <w:name w:val="页脚 Char"/>
    <w:basedOn w:val="a0"/>
    <w:link w:val="a4"/>
    <w:uiPriority w:val="99"/>
    <w:unhideWhenUsed/>
    <w:locked/>
    <w:rsid w:val="00090F64"/>
    <w:rPr>
      <w:rFonts w:ascii="黑体" w:eastAsia="黑体" w:cs="黑体"/>
      <w:sz w:val="18"/>
      <w:szCs w:val="18"/>
    </w:rPr>
  </w:style>
  <w:style w:type="character" w:customStyle="1" w:styleId="Char10">
    <w:name w:val="页脚 Char1"/>
    <w:basedOn w:val="a0"/>
    <w:link w:val="a4"/>
    <w:uiPriority w:val="99"/>
    <w:unhideWhenUsed/>
    <w:locked/>
    <w:rsid w:val="00090F64"/>
    <w:rPr>
      <w:rFonts w:ascii="黑体" w:eastAsia="黑体" w:hAnsi="Calibri" w:cs="黑体"/>
      <w:sz w:val="18"/>
      <w:szCs w:val="18"/>
    </w:rPr>
  </w:style>
  <w:style w:type="character" w:customStyle="1" w:styleId="Char0">
    <w:name w:val="页眉 Char"/>
    <w:basedOn w:val="a0"/>
    <w:link w:val="a3"/>
    <w:uiPriority w:val="99"/>
    <w:unhideWhenUsed/>
    <w:locked/>
    <w:rsid w:val="00090F64"/>
    <w:rPr>
      <w:rFonts w:ascii="黑体" w:eastAsia="黑体" w:cs="黑体"/>
      <w:sz w:val="18"/>
      <w:szCs w:val="18"/>
    </w:rPr>
  </w:style>
  <w:style w:type="paragraph" w:styleId="a4">
    <w:name w:val="footer"/>
    <w:basedOn w:val="a"/>
    <w:link w:val="Char10"/>
    <w:uiPriority w:val="99"/>
    <w:unhideWhenUsed/>
    <w:rsid w:val="00090F64"/>
    <w:pPr>
      <w:tabs>
        <w:tab w:val="center" w:pos="4153"/>
        <w:tab w:val="right" w:pos="8306"/>
      </w:tabs>
      <w:snapToGrid w:val="0"/>
    </w:pPr>
    <w:rPr>
      <w:sz w:val="18"/>
      <w:szCs w:val="18"/>
    </w:rPr>
  </w:style>
  <w:style w:type="character" w:customStyle="1" w:styleId="Char2">
    <w:name w:val="页脚 Char2"/>
    <w:basedOn w:val="a0"/>
    <w:link w:val="a4"/>
    <w:uiPriority w:val="99"/>
    <w:semiHidden/>
    <w:rsid w:val="00090F64"/>
    <w:rPr>
      <w:rFonts w:ascii="黑体" w:eastAsia="黑体" w:hAnsi="Calibri" w:cs="黑体"/>
      <w:kern w:val="0"/>
      <w:sz w:val="18"/>
      <w:szCs w:val="18"/>
    </w:rPr>
  </w:style>
  <w:style w:type="paragraph" w:styleId="a3">
    <w:name w:val="header"/>
    <w:basedOn w:val="a"/>
    <w:link w:val="Char0"/>
    <w:uiPriority w:val="99"/>
    <w:unhideWhenUsed/>
    <w:rsid w:val="00090F64"/>
    <w:pPr>
      <w:pBdr>
        <w:bottom w:val="single" w:sz="6" w:space="1" w:color="auto"/>
      </w:pBdr>
      <w:tabs>
        <w:tab w:val="center" w:pos="4153"/>
        <w:tab w:val="right" w:pos="8306"/>
      </w:tabs>
      <w:snapToGrid w:val="0"/>
      <w:jc w:val="center"/>
    </w:pPr>
    <w:rPr>
      <w:sz w:val="18"/>
      <w:szCs w:val="18"/>
    </w:rPr>
  </w:style>
  <w:style w:type="character" w:customStyle="1" w:styleId="Char20">
    <w:name w:val="页眉 Char2"/>
    <w:basedOn w:val="a0"/>
    <w:link w:val="a3"/>
    <w:uiPriority w:val="99"/>
    <w:semiHidden/>
    <w:rsid w:val="00090F64"/>
    <w:rPr>
      <w:rFonts w:ascii="黑体" w:eastAsia="黑体" w:hAnsi="Calibri" w:cs="黑体"/>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903</Words>
  <Characters>5149</Characters>
  <Application>Microsoft Office Word</Application>
  <DocSecurity>0</DocSecurity>
  <Lines>42</Lines>
  <Paragraphs>12</Paragraphs>
  <ScaleCrop>false</ScaleCrop>
  <Company/>
  <LinksUpToDate>false</LinksUpToDate>
  <CharactersWithSpaces>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8</cp:revision>
  <dcterms:created xsi:type="dcterms:W3CDTF">2024-03-18T07:38:00Z</dcterms:created>
  <dcterms:modified xsi:type="dcterms:W3CDTF">2024-05-06T08:58:00Z</dcterms:modified>
</cp:coreProperties>
</file>