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54" w:rsidRDefault="00532254">
      <w:pPr>
        <w:spacing w:line="600" w:lineRule="exact"/>
        <w:jc w:val="both"/>
        <w:rPr>
          <w:rFonts w:hint="default"/>
          <w:kern w:val="2"/>
          <w:sz w:val="32"/>
          <w:szCs w:val="32"/>
          <w:lang w:val="zh-CN"/>
        </w:rPr>
      </w:pPr>
    </w:p>
    <w:p w:rsidR="00532254" w:rsidRDefault="00532254">
      <w:pPr>
        <w:spacing w:line="580" w:lineRule="exact"/>
        <w:jc w:val="center"/>
        <w:rPr>
          <w:rFonts w:hint="default"/>
          <w:kern w:val="2"/>
          <w:sz w:val="44"/>
          <w:szCs w:val="44"/>
          <w:lang w:val="zh-CN"/>
        </w:rPr>
      </w:pPr>
    </w:p>
    <w:p w:rsidR="00532254" w:rsidRDefault="00532254">
      <w:pPr>
        <w:spacing w:line="600" w:lineRule="exact"/>
        <w:jc w:val="both"/>
        <w:rPr>
          <w:rFonts w:hint="default"/>
          <w:kern w:val="2"/>
          <w:sz w:val="32"/>
          <w:szCs w:val="32"/>
          <w:lang w:val="zh-CN"/>
        </w:rPr>
      </w:pPr>
    </w:p>
    <w:p w:rsidR="00532254" w:rsidRDefault="00532254">
      <w:pPr>
        <w:spacing w:line="580" w:lineRule="exact"/>
        <w:jc w:val="center"/>
        <w:rPr>
          <w:rFonts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532254">
      <w:pPr>
        <w:spacing w:line="580" w:lineRule="exact"/>
        <w:jc w:val="center"/>
        <w:rPr>
          <w:rFonts w:ascii="Times New Roman" w:hint="default"/>
          <w:kern w:val="2"/>
          <w:sz w:val="44"/>
          <w:szCs w:val="44"/>
          <w:lang w:val="zh-CN"/>
        </w:rPr>
      </w:pPr>
    </w:p>
    <w:p w:rsidR="00532254" w:rsidRDefault="00E76BD8">
      <w:pPr>
        <w:jc w:val="center"/>
        <w:rPr>
          <w:rFonts w:ascii="方正小标宋简体" w:eastAsia="方正小标宋简体" w:hAnsi="Times New Roman" w:hint="default"/>
          <w:sz w:val="48"/>
          <w:szCs w:val="48"/>
          <w:lang w:val="zh-CN"/>
        </w:rPr>
      </w:pPr>
      <w:r>
        <w:rPr>
          <w:rFonts w:ascii="方正小标宋简体" w:eastAsia="方正小标宋简体" w:hAnsi="Times New Roman"/>
          <w:sz w:val="48"/>
          <w:szCs w:val="48"/>
          <w:lang w:val="zh-CN"/>
        </w:rPr>
        <w:t>天津市卫生健康委员会</w:t>
      </w:r>
    </w:p>
    <w:p w:rsidR="00532254" w:rsidRDefault="00E76BD8">
      <w:pPr>
        <w:jc w:val="center"/>
        <w:rPr>
          <w:rFonts w:ascii="方正小标宋简体" w:eastAsia="方正小标宋简体" w:hAnsi="Times New Roman" w:hint="default"/>
          <w:sz w:val="48"/>
          <w:szCs w:val="48"/>
          <w:lang w:val="zh-CN"/>
        </w:rPr>
      </w:pPr>
      <w:r>
        <w:rPr>
          <w:rFonts w:ascii="方正小标宋简体" w:eastAsia="方正小标宋简体" w:hAnsi="Times New Roman"/>
          <w:sz w:val="48"/>
          <w:szCs w:val="48"/>
          <w:lang w:val="zh-CN"/>
        </w:rPr>
        <w:t>2022</w:t>
      </w:r>
      <w:r>
        <w:rPr>
          <w:rFonts w:ascii="方正小标宋简体" w:eastAsia="方正小标宋简体" w:hAnsi="Times New Roman"/>
          <w:sz w:val="48"/>
          <w:szCs w:val="48"/>
          <w:lang w:val="zh-CN"/>
        </w:rPr>
        <w:t>年度部门决算</w:t>
      </w:r>
    </w:p>
    <w:p w:rsidR="00532254" w:rsidRDefault="00532254">
      <w:pPr>
        <w:spacing w:line="580" w:lineRule="exact"/>
        <w:jc w:val="center"/>
        <w:rPr>
          <w:rFonts w:hAnsi="Times New Roman" w:hint="default"/>
          <w:kern w:val="2"/>
          <w:sz w:val="30"/>
          <w:szCs w:val="30"/>
        </w:rPr>
      </w:pPr>
    </w:p>
    <w:p w:rsidR="00532254" w:rsidRDefault="00532254">
      <w:pPr>
        <w:spacing w:line="580" w:lineRule="exact"/>
        <w:jc w:val="center"/>
        <w:rPr>
          <w:rFonts w:hAnsi="Times New Roman" w:hint="default"/>
          <w:kern w:val="2"/>
          <w:sz w:val="30"/>
          <w:szCs w:val="30"/>
        </w:rPr>
      </w:pPr>
    </w:p>
    <w:p w:rsidR="00532254" w:rsidRDefault="00532254">
      <w:pPr>
        <w:spacing w:line="580" w:lineRule="exact"/>
        <w:jc w:val="center"/>
        <w:rPr>
          <w:rFonts w:hAnsi="Times New Roman" w:hint="default"/>
          <w:kern w:val="2"/>
          <w:sz w:val="30"/>
          <w:szCs w:val="30"/>
        </w:rPr>
      </w:pPr>
    </w:p>
    <w:p w:rsidR="00532254" w:rsidRDefault="00532254">
      <w:pPr>
        <w:spacing w:line="580" w:lineRule="exact"/>
        <w:jc w:val="center"/>
        <w:rPr>
          <w:rFonts w:hAnsi="Times New Roman" w:hint="default"/>
          <w:kern w:val="2"/>
          <w:sz w:val="30"/>
          <w:szCs w:val="30"/>
        </w:rPr>
      </w:pPr>
    </w:p>
    <w:p w:rsidR="00532254" w:rsidRDefault="00532254">
      <w:pPr>
        <w:spacing w:line="580" w:lineRule="exact"/>
        <w:jc w:val="center"/>
        <w:rPr>
          <w:rFonts w:hAnsi="Times New Roman" w:hint="default"/>
          <w:kern w:val="2"/>
          <w:sz w:val="30"/>
          <w:szCs w:val="30"/>
        </w:rPr>
      </w:pPr>
    </w:p>
    <w:p w:rsidR="00532254" w:rsidRDefault="00532254">
      <w:pPr>
        <w:spacing w:line="600" w:lineRule="exact"/>
        <w:jc w:val="center"/>
        <w:rPr>
          <w:rFonts w:hAnsi="Times New Roman" w:hint="default"/>
          <w:sz w:val="44"/>
          <w:szCs w:val="44"/>
        </w:rPr>
        <w:sectPr w:rsidR="00532254">
          <w:pgSz w:w="12240" w:h="15840"/>
          <w:pgMar w:top="1440" w:right="1800" w:bottom="1440" w:left="1800" w:header="720" w:footer="720" w:gutter="0"/>
          <w:cols w:space="720"/>
        </w:sectPr>
      </w:pPr>
    </w:p>
    <w:p w:rsidR="00532254" w:rsidRDefault="00532254">
      <w:pPr>
        <w:spacing w:line="600" w:lineRule="exact"/>
        <w:jc w:val="center"/>
        <w:rPr>
          <w:rFonts w:hAnsi="Times New Roman" w:hint="default"/>
          <w:sz w:val="44"/>
          <w:szCs w:val="44"/>
        </w:rPr>
      </w:pPr>
    </w:p>
    <w:p w:rsidR="00532254" w:rsidRDefault="00E76BD8">
      <w:pPr>
        <w:spacing w:line="600" w:lineRule="exact"/>
        <w:jc w:val="center"/>
        <w:rPr>
          <w:rFonts w:hAnsi="Times New Roman" w:hint="default"/>
          <w:sz w:val="44"/>
          <w:szCs w:val="44"/>
        </w:rPr>
      </w:pPr>
      <w:r>
        <w:rPr>
          <w:rFonts w:hAnsi="Times New Roman"/>
          <w:sz w:val="44"/>
          <w:szCs w:val="44"/>
        </w:rPr>
        <w:t>目</w:t>
      </w:r>
      <w:r>
        <w:rPr>
          <w:rFonts w:hAnsi="Times New Roman"/>
          <w:sz w:val="44"/>
          <w:szCs w:val="44"/>
        </w:rPr>
        <w:t xml:space="preserve">   </w:t>
      </w:r>
      <w:r>
        <w:rPr>
          <w:rFonts w:hAnsi="Times New Roman"/>
          <w:sz w:val="44"/>
          <w:szCs w:val="44"/>
        </w:rPr>
        <w:t>录</w:t>
      </w:r>
    </w:p>
    <w:p w:rsidR="00532254" w:rsidRDefault="00532254">
      <w:pPr>
        <w:spacing w:line="600" w:lineRule="exact"/>
        <w:rPr>
          <w:rFonts w:hAnsi="Times New Roman" w:hint="default"/>
          <w:sz w:val="30"/>
          <w:szCs w:val="30"/>
        </w:rPr>
      </w:pPr>
    </w:p>
    <w:p w:rsidR="00532254" w:rsidRDefault="00E76BD8">
      <w:pPr>
        <w:tabs>
          <w:tab w:val="right" w:leader="dot" w:pos="8306"/>
        </w:tabs>
        <w:spacing w:line="700" w:lineRule="exact"/>
        <w:rPr>
          <w:rFonts w:ascii="方正小标宋简体" w:eastAsia="方正小标宋简体" w:hAnsi="Times New Roman" w:hint="default"/>
          <w:sz w:val="30"/>
          <w:szCs w:val="30"/>
        </w:rPr>
      </w:pPr>
      <w:r>
        <w:rPr>
          <w:rFonts w:ascii="方正小标宋简体" w:eastAsia="方正小标宋简体" w:hAnsi="Times New Roman"/>
          <w:sz w:val="30"/>
          <w:szCs w:val="30"/>
        </w:rPr>
        <w:t>第一部分</w:t>
      </w:r>
      <w:r>
        <w:rPr>
          <w:rFonts w:ascii="方正小标宋简体" w:eastAsia="方正小标宋简体" w:hAnsi="Times New Roman"/>
          <w:sz w:val="30"/>
          <w:szCs w:val="30"/>
        </w:rPr>
        <w:t xml:space="preserve">  </w:t>
      </w:r>
      <w:r>
        <w:rPr>
          <w:rFonts w:ascii="方正小标宋简体" w:eastAsia="方正小标宋简体" w:hAnsi="Times New Roman"/>
          <w:sz w:val="30"/>
          <w:szCs w:val="30"/>
        </w:rPr>
        <w:t>概</w:t>
      </w:r>
      <w:r>
        <w:rPr>
          <w:rFonts w:ascii="方正小标宋简体" w:eastAsia="方正小标宋简体" w:hAnsi="Times New Roman"/>
          <w:sz w:val="30"/>
          <w:szCs w:val="30"/>
        </w:rPr>
        <w:t xml:space="preserve"> </w:t>
      </w:r>
      <w:r>
        <w:rPr>
          <w:rFonts w:ascii="方正小标宋简体" w:eastAsia="方正小标宋简体" w:hAnsi="Times New Roman"/>
          <w:sz w:val="30"/>
          <w:szCs w:val="30"/>
        </w:rPr>
        <w:t>况</w:t>
      </w:r>
      <w:r>
        <w:rPr>
          <w:rFonts w:ascii="Times New Roman" w:eastAsia="方正小标宋简体" w:hAnsi="Times New Roman"/>
          <w:sz w:val="30"/>
          <w:szCs w:val="30"/>
        </w:rPr>
        <w:tab/>
        <w:t>1</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一、主要职责</w:t>
      </w:r>
      <w:r>
        <w:rPr>
          <w:rFonts w:ascii="Times New Roman"/>
          <w:sz w:val="30"/>
          <w:szCs w:val="30"/>
        </w:rPr>
        <w:tab/>
      </w:r>
      <w:r>
        <w:rPr>
          <w:rFonts w:ascii="Times New Roman" w:hAnsi="Times New Roman"/>
          <w:sz w:val="30"/>
          <w:szCs w:val="30"/>
        </w:rPr>
        <w:t>1</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二、机构设置</w:t>
      </w:r>
      <w:r>
        <w:rPr>
          <w:rFonts w:ascii="Times New Roman"/>
          <w:sz w:val="30"/>
          <w:szCs w:val="30"/>
        </w:rPr>
        <w:tab/>
      </w:r>
      <w:r>
        <w:rPr>
          <w:rFonts w:ascii="Times New Roman" w:hAnsi="Times New Roman"/>
          <w:sz w:val="30"/>
          <w:szCs w:val="30"/>
        </w:rPr>
        <w:t>4</w:t>
      </w:r>
    </w:p>
    <w:p w:rsidR="00532254" w:rsidRDefault="00E76BD8">
      <w:pPr>
        <w:tabs>
          <w:tab w:val="right" w:leader="dot" w:pos="8306"/>
        </w:tabs>
        <w:spacing w:line="700" w:lineRule="exact"/>
        <w:rPr>
          <w:rFonts w:ascii="方正小标宋简体" w:eastAsia="方正小标宋简体" w:hAnsi="Times New Roman" w:hint="default"/>
          <w:sz w:val="30"/>
          <w:szCs w:val="30"/>
        </w:rPr>
      </w:pPr>
      <w:r>
        <w:rPr>
          <w:rFonts w:ascii="方正小标宋简体" w:eastAsia="方正小标宋简体" w:hAnsi="Times New Roman"/>
          <w:sz w:val="30"/>
          <w:szCs w:val="30"/>
        </w:rPr>
        <w:t>第二部分</w:t>
      </w:r>
      <w:r>
        <w:rPr>
          <w:rFonts w:ascii="方正小标宋简体" w:eastAsia="方正小标宋简体" w:hAnsi="Times New Roman"/>
          <w:sz w:val="30"/>
          <w:szCs w:val="30"/>
        </w:rPr>
        <w:t xml:space="preserve">  2022</w:t>
      </w:r>
      <w:r>
        <w:rPr>
          <w:rFonts w:ascii="方正小标宋简体" w:eastAsia="方正小标宋简体" w:hAnsi="Times New Roman"/>
          <w:sz w:val="30"/>
          <w:szCs w:val="30"/>
        </w:rPr>
        <w:t>年度部门决算表</w:t>
      </w:r>
      <w:r>
        <w:rPr>
          <w:rFonts w:ascii="Times New Roman" w:eastAsia="方正小标宋简体" w:hAnsi="Times New Roman"/>
          <w:sz w:val="30"/>
          <w:szCs w:val="30"/>
        </w:rPr>
        <w:tab/>
      </w:r>
      <w:r>
        <w:rPr>
          <w:rFonts w:ascii="Times New Roman" w:eastAsia="方正小标宋简体"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一、收入支出决算总表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二、收入决算表（按功能分类列示）</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三、收入决算表（按单位列示）</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四、支出决算表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五、财政拨款收入支出决算总表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六、一般公共预算财政拨款支出决算表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七、一般公共预算财政拨款基本支出决算表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八、政府性基金预算财政拨款收入支出决算表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九、国有资本经营预算财政拨款收入支出决算表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十、一般公共预算财政拨款</w:t>
      </w:r>
      <w:r>
        <w:rPr>
          <w:rFonts w:ascii="Times New Roman" w:eastAsia="Times New Roman" w:hAnsi="Times New Roman"/>
          <w:sz w:val="30"/>
          <w:szCs w:val="30"/>
        </w:rPr>
        <w:t>“</w:t>
      </w:r>
      <w:r>
        <w:rPr>
          <w:rFonts w:ascii="宋体" w:eastAsia="宋体" w:hAnsi="宋体"/>
          <w:sz w:val="30"/>
          <w:szCs w:val="30"/>
        </w:rPr>
        <w:t>三公</w:t>
      </w:r>
      <w:r>
        <w:rPr>
          <w:rFonts w:ascii="Times New Roman" w:eastAsia="Times New Roman" w:hAnsi="Times New Roman"/>
          <w:sz w:val="30"/>
          <w:szCs w:val="30"/>
        </w:rPr>
        <w:t>”</w:t>
      </w:r>
      <w:r>
        <w:rPr>
          <w:rFonts w:ascii="宋体" w:eastAsia="宋体" w:hAnsi="宋体"/>
          <w:sz w:val="30"/>
          <w:szCs w:val="30"/>
        </w:rPr>
        <w:t>经费支出决算表</w:t>
      </w:r>
      <w:r>
        <w:rPr>
          <w:rFonts w:ascii="Times New Roman"/>
          <w:sz w:val="30"/>
          <w:szCs w:val="30"/>
        </w:rPr>
        <w:tab/>
      </w:r>
      <w:r>
        <w:rPr>
          <w:rFonts w:ascii="Times New Roman" w:hAnsi="Times New Roman"/>
          <w:sz w:val="30"/>
          <w:szCs w:val="30"/>
        </w:rPr>
        <w:t>6</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十一、项目支出决算表</w:t>
      </w:r>
      <w:r>
        <w:rPr>
          <w:rFonts w:ascii="Times New Roman"/>
          <w:sz w:val="30"/>
          <w:szCs w:val="30"/>
        </w:rPr>
        <w:tab/>
      </w:r>
      <w:r>
        <w:rPr>
          <w:rFonts w:ascii="Times New Roman" w:hAnsi="Times New Roman"/>
          <w:sz w:val="30"/>
          <w:szCs w:val="30"/>
        </w:rPr>
        <w:t>6</w:t>
      </w:r>
    </w:p>
    <w:p w:rsidR="00532254" w:rsidRDefault="00532254">
      <w:pPr>
        <w:tabs>
          <w:tab w:val="right" w:leader="dot" w:pos="8306"/>
        </w:tabs>
        <w:spacing w:line="700" w:lineRule="exact"/>
        <w:ind w:left="220"/>
        <w:rPr>
          <w:rFonts w:ascii="宋体" w:eastAsia="宋体" w:hAnsi="宋体" w:hint="default"/>
          <w:sz w:val="30"/>
          <w:szCs w:val="30"/>
        </w:rPr>
        <w:sectPr w:rsidR="00532254">
          <w:footerReference w:type="default" r:id="rId9"/>
          <w:pgSz w:w="12240" w:h="15840"/>
          <w:pgMar w:top="1440" w:right="1800" w:bottom="1440" w:left="1800" w:header="720" w:footer="720" w:gutter="0"/>
          <w:pgNumType w:start="1"/>
          <w:cols w:space="720"/>
        </w:sectPr>
      </w:pP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lastRenderedPageBreak/>
        <w:t>十二、关于空表的说明</w:t>
      </w:r>
      <w:r>
        <w:rPr>
          <w:rFonts w:ascii="Times New Roman"/>
          <w:sz w:val="30"/>
          <w:szCs w:val="30"/>
        </w:rPr>
        <w:tab/>
      </w:r>
      <w:r>
        <w:rPr>
          <w:rFonts w:ascii="Times New Roman" w:hAnsi="Times New Roman"/>
          <w:sz w:val="30"/>
          <w:szCs w:val="30"/>
        </w:rPr>
        <w:t>7</w:t>
      </w:r>
    </w:p>
    <w:p w:rsidR="00532254" w:rsidRDefault="00E76BD8">
      <w:pPr>
        <w:tabs>
          <w:tab w:val="right" w:leader="dot" w:pos="8306"/>
        </w:tabs>
        <w:spacing w:line="700" w:lineRule="exact"/>
        <w:rPr>
          <w:rFonts w:ascii="方正小标宋简体" w:eastAsia="方正小标宋简体" w:hAnsi="Times New Roman" w:hint="default"/>
          <w:sz w:val="30"/>
          <w:szCs w:val="30"/>
        </w:rPr>
      </w:pPr>
      <w:r>
        <w:rPr>
          <w:rFonts w:ascii="方正小标宋简体" w:eastAsia="方正小标宋简体" w:hAnsi="Times New Roman"/>
          <w:sz w:val="30"/>
          <w:szCs w:val="30"/>
        </w:rPr>
        <w:t>第三部分</w:t>
      </w:r>
      <w:r>
        <w:rPr>
          <w:rFonts w:ascii="方正小标宋简体" w:eastAsia="方正小标宋简体" w:hAnsi="Times New Roman"/>
          <w:sz w:val="30"/>
          <w:szCs w:val="30"/>
        </w:rPr>
        <w:t xml:space="preserve">  2022</w:t>
      </w:r>
      <w:r>
        <w:rPr>
          <w:rFonts w:ascii="方正小标宋简体" w:eastAsia="方正小标宋简体" w:hAnsi="Times New Roman"/>
          <w:sz w:val="30"/>
          <w:szCs w:val="30"/>
        </w:rPr>
        <w:t>年度部门决算情况说明</w:t>
      </w:r>
      <w:r>
        <w:rPr>
          <w:rFonts w:ascii="Times New Roman" w:eastAsia="方正小标宋简体" w:hAnsi="Times New Roman"/>
          <w:sz w:val="30"/>
          <w:szCs w:val="30"/>
        </w:rPr>
        <w:tab/>
      </w:r>
      <w:r>
        <w:rPr>
          <w:rFonts w:ascii="Times New Roman" w:eastAsia="方正小标宋简体" w:hAnsi="Times New Roman"/>
          <w:sz w:val="30"/>
          <w:szCs w:val="30"/>
        </w:rPr>
        <w:t>7</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一、收支决算总体情况说明</w:t>
      </w:r>
      <w:r>
        <w:rPr>
          <w:rFonts w:ascii="Times New Roman"/>
          <w:sz w:val="30"/>
          <w:szCs w:val="30"/>
        </w:rPr>
        <w:tab/>
      </w:r>
      <w:r>
        <w:rPr>
          <w:rFonts w:ascii="Times New Roman" w:hAnsi="Times New Roman"/>
          <w:sz w:val="30"/>
          <w:szCs w:val="30"/>
        </w:rPr>
        <w:t>7</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二、收入决算情况说明</w:t>
      </w:r>
      <w:r>
        <w:rPr>
          <w:rFonts w:ascii="Times New Roman"/>
          <w:sz w:val="30"/>
          <w:szCs w:val="30"/>
        </w:rPr>
        <w:tab/>
      </w:r>
      <w:r>
        <w:rPr>
          <w:rFonts w:ascii="Times New Roman" w:hAnsi="Times New Roman"/>
          <w:sz w:val="30"/>
          <w:szCs w:val="30"/>
        </w:rPr>
        <w:t>7</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三、支出决算情况说明</w:t>
      </w:r>
      <w:r>
        <w:rPr>
          <w:rFonts w:ascii="Times New Roman"/>
          <w:sz w:val="30"/>
          <w:szCs w:val="30"/>
        </w:rPr>
        <w:tab/>
      </w:r>
      <w:r>
        <w:rPr>
          <w:rFonts w:ascii="Times New Roman" w:hAnsi="Times New Roman"/>
          <w:sz w:val="30"/>
          <w:szCs w:val="30"/>
        </w:rPr>
        <w:t>8</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四、财政拨款收支决算总体情况说明</w:t>
      </w:r>
      <w:r>
        <w:rPr>
          <w:rFonts w:ascii="Times New Roman"/>
          <w:sz w:val="30"/>
          <w:szCs w:val="30"/>
        </w:rPr>
        <w:tab/>
      </w:r>
      <w:r>
        <w:rPr>
          <w:rFonts w:ascii="Times New Roman" w:hAnsi="Times New Roman"/>
          <w:sz w:val="30"/>
          <w:szCs w:val="30"/>
        </w:rPr>
        <w:t>8</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五、一般公共预算财政拨款支出决算情况说明</w:t>
      </w:r>
      <w:r>
        <w:rPr>
          <w:rFonts w:ascii="Times New Roman"/>
          <w:sz w:val="30"/>
          <w:szCs w:val="30"/>
        </w:rPr>
        <w:tab/>
      </w:r>
      <w:r>
        <w:rPr>
          <w:rFonts w:ascii="Times New Roman" w:hAnsi="Times New Roman"/>
          <w:sz w:val="30"/>
          <w:szCs w:val="30"/>
        </w:rPr>
        <w:t>8</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六、一般公共预算财政拨款基本支出决算情况说明</w:t>
      </w:r>
      <w:r>
        <w:rPr>
          <w:rFonts w:ascii="Times New Roman"/>
          <w:sz w:val="30"/>
          <w:szCs w:val="30"/>
        </w:rPr>
        <w:tab/>
      </w:r>
      <w:r>
        <w:rPr>
          <w:rFonts w:ascii="Times New Roman" w:hAnsi="Times New Roman"/>
          <w:sz w:val="30"/>
          <w:szCs w:val="30"/>
        </w:rPr>
        <w:t>18</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七、政府性基金预算财政拨款收支决算情况说明</w:t>
      </w:r>
      <w:r>
        <w:rPr>
          <w:rFonts w:ascii="Times New Roman"/>
          <w:sz w:val="30"/>
          <w:szCs w:val="30"/>
        </w:rPr>
        <w:tab/>
      </w:r>
      <w:r>
        <w:rPr>
          <w:rFonts w:ascii="Times New Roman" w:hAnsi="Times New Roman"/>
          <w:sz w:val="30"/>
          <w:szCs w:val="30"/>
        </w:rPr>
        <w:t>19</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八、国有资本经营预算财政拨款收支决算情况说明</w:t>
      </w:r>
      <w:r>
        <w:rPr>
          <w:rFonts w:ascii="Times New Roman"/>
          <w:sz w:val="30"/>
          <w:szCs w:val="30"/>
        </w:rPr>
        <w:tab/>
      </w:r>
      <w:r>
        <w:rPr>
          <w:rFonts w:ascii="Times New Roman" w:hAnsi="Times New Roman"/>
          <w:sz w:val="30"/>
          <w:szCs w:val="30"/>
        </w:rPr>
        <w:t>20</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九、一般公共预算财政拨款</w:t>
      </w:r>
      <w:r>
        <w:rPr>
          <w:rFonts w:ascii="Times New Roman" w:eastAsia="Times New Roman" w:hAnsi="Times New Roman"/>
          <w:sz w:val="30"/>
          <w:szCs w:val="30"/>
        </w:rPr>
        <w:t>“</w:t>
      </w:r>
      <w:r>
        <w:rPr>
          <w:rFonts w:ascii="宋体" w:eastAsia="宋体" w:hAnsi="宋体"/>
          <w:sz w:val="30"/>
          <w:szCs w:val="30"/>
        </w:rPr>
        <w:t>三公</w:t>
      </w:r>
      <w:r>
        <w:rPr>
          <w:rFonts w:ascii="Times New Roman" w:eastAsia="Times New Roman" w:hAnsi="Times New Roman"/>
          <w:sz w:val="30"/>
          <w:szCs w:val="30"/>
        </w:rPr>
        <w:t>”</w:t>
      </w:r>
      <w:r>
        <w:rPr>
          <w:rFonts w:ascii="宋体" w:eastAsia="宋体" w:hAnsi="宋体"/>
          <w:sz w:val="30"/>
          <w:szCs w:val="30"/>
        </w:rPr>
        <w:t>经费支出决算情况说明</w:t>
      </w:r>
      <w:r>
        <w:rPr>
          <w:rFonts w:ascii="Times New Roman"/>
          <w:sz w:val="30"/>
          <w:szCs w:val="30"/>
        </w:rPr>
        <w:tab/>
      </w:r>
      <w:r>
        <w:rPr>
          <w:rFonts w:ascii="??_GB2312" w:eastAsia="宋体" w:hAnsi="Times New Roman"/>
          <w:sz w:val="30"/>
          <w:szCs w:val="30"/>
        </w:rPr>
        <w:t>20</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十、机关运行经费支出情况说明</w:t>
      </w:r>
      <w:r>
        <w:rPr>
          <w:rFonts w:ascii="Times New Roman"/>
          <w:sz w:val="30"/>
          <w:szCs w:val="30"/>
        </w:rPr>
        <w:tab/>
      </w:r>
      <w:r>
        <w:rPr>
          <w:rFonts w:ascii="Times New Roman" w:hAnsi="Times New Roman"/>
          <w:sz w:val="30"/>
          <w:szCs w:val="30"/>
        </w:rPr>
        <w:t>21</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十一、政府采购支出情况说明</w:t>
      </w:r>
      <w:r>
        <w:rPr>
          <w:rFonts w:ascii="Times New Roman"/>
          <w:sz w:val="30"/>
          <w:szCs w:val="30"/>
        </w:rPr>
        <w:tab/>
      </w:r>
      <w:r>
        <w:rPr>
          <w:rFonts w:ascii="Times New Roman" w:hAnsi="Times New Roman"/>
          <w:sz w:val="30"/>
          <w:szCs w:val="30"/>
        </w:rPr>
        <w:t>21</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十二、国有资产占有使用情况说明</w:t>
      </w:r>
      <w:r>
        <w:rPr>
          <w:rFonts w:ascii="Times New Roman"/>
          <w:sz w:val="30"/>
          <w:szCs w:val="30"/>
        </w:rPr>
        <w:tab/>
      </w:r>
      <w:r>
        <w:rPr>
          <w:rFonts w:ascii="Times New Roman" w:hAnsi="Times New Roman"/>
          <w:sz w:val="30"/>
          <w:szCs w:val="30"/>
        </w:rPr>
        <w:t>22</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十三、预算绩效情况说明</w:t>
      </w:r>
      <w:r>
        <w:rPr>
          <w:rFonts w:ascii="Times New Roman"/>
          <w:sz w:val="30"/>
          <w:szCs w:val="30"/>
        </w:rPr>
        <w:tab/>
      </w:r>
      <w:r>
        <w:rPr>
          <w:rFonts w:ascii="Times New Roman" w:hAnsi="Times New Roman"/>
          <w:sz w:val="30"/>
          <w:szCs w:val="30"/>
        </w:rPr>
        <w:t>22</w:t>
      </w:r>
    </w:p>
    <w:p w:rsidR="00532254" w:rsidRDefault="00E76BD8">
      <w:pPr>
        <w:tabs>
          <w:tab w:val="right" w:leader="dot" w:pos="8306"/>
        </w:tabs>
        <w:spacing w:line="700" w:lineRule="exact"/>
        <w:ind w:left="220"/>
        <w:rPr>
          <w:rFonts w:ascii="宋体" w:eastAsia="宋体" w:hAnsi="宋体" w:hint="default"/>
          <w:sz w:val="30"/>
          <w:szCs w:val="30"/>
        </w:rPr>
      </w:pPr>
      <w:r>
        <w:rPr>
          <w:rFonts w:ascii="宋体" w:eastAsia="宋体" w:hAnsi="宋体"/>
          <w:sz w:val="30"/>
          <w:szCs w:val="30"/>
        </w:rPr>
        <w:t>十四、教育、医疗卫生、社会保障和就业、住房保障、涉农补贴等民生支出情况说明</w:t>
      </w:r>
      <w:r>
        <w:rPr>
          <w:rFonts w:ascii="Times New Roman"/>
          <w:sz w:val="30"/>
          <w:szCs w:val="30"/>
        </w:rPr>
        <w:tab/>
      </w:r>
      <w:r>
        <w:rPr>
          <w:rFonts w:ascii="Times New Roman" w:hAnsi="Times New Roman"/>
          <w:sz w:val="30"/>
          <w:szCs w:val="30"/>
        </w:rPr>
        <w:t>22</w:t>
      </w:r>
    </w:p>
    <w:p w:rsidR="00532254" w:rsidRDefault="00E76BD8">
      <w:pPr>
        <w:tabs>
          <w:tab w:val="right" w:leader="dot" w:pos="8306"/>
        </w:tabs>
        <w:spacing w:line="700" w:lineRule="exact"/>
        <w:rPr>
          <w:rFonts w:ascii="方正小标宋简体" w:eastAsia="方正小标宋简体" w:hAnsi="Times New Roman" w:hint="default"/>
          <w:sz w:val="30"/>
          <w:szCs w:val="30"/>
          <w:lang w:val="en"/>
        </w:rPr>
      </w:pPr>
      <w:r>
        <w:rPr>
          <w:rFonts w:ascii="方正小标宋简体" w:eastAsia="方正小标宋简体" w:hAnsi="Times New Roman"/>
          <w:sz w:val="30"/>
          <w:szCs w:val="30"/>
          <w:lang w:val="en"/>
        </w:rPr>
        <w:t>第四部分</w:t>
      </w:r>
      <w:r>
        <w:rPr>
          <w:rFonts w:ascii="方正小标宋简体" w:eastAsia="方正小标宋简体" w:hAnsi="Times New Roman"/>
          <w:sz w:val="30"/>
          <w:szCs w:val="30"/>
          <w:lang w:val="en"/>
        </w:rPr>
        <w:t xml:space="preserve">  </w:t>
      </w:r>
      <w:r>
        <w:rPr>
          <w:rFonts w:ascii="方正小标宋简体" w:eastAsia="方正小标宋简体" w:hAnsi="Times New Roman"/>
          <w:sz w:val="30"/>
          <w:szCs w:val="30"/>
          <w:lang w:val="en"/>
        </w:rPr>
        <w:t>名词解释</w:t>
      </w:r>
      <w:r>
        <w:rPr>
          <w:rFonts w:ascii="Times New Roman" w:eastAsia="方正小标宋简体" w:hAnsi="Times New Roman"/>
          <w:sz w:val="30"/>
          <w:szCs w:val="30"/>
          <w:lang w:val="en"/>
        </w:rPr>
        <w:tab/>
      </w:r>
      <w:r>
        <w:rPr>
          <w:rFonts w:ascii="Times New Roman" w:eastAsia="方正小标宋简体" w:hAnsi="Times New Roman"/>
          <w:sz w:val="30"/>
          <w:szCs w:val="30"/>
        </w:rPr>
        <w:t>24</w:t>
      </w:r>
    </w:p>
    <w:p w:rsidR="00532254" w:rsidRDefault="00532254">
      <w:pPr>
        <w:spacing w:line="700" w:lineRule="exact"/>
        <w:rPr>
          <w:rFonts w:hAnsi="Times New Roman" w:hint="default"/>
          <w:kern w:val="2"/>
          <w:sz w:val="30"/>
          <w:szCs w:val="30"/>
          <w:lang w:val="zh-CN"/>
        </w:rPr>
        <w:sectPr w:rsidR="00532254">
          <w:footerReference w:type="default" r:id="rId10"/>
          <w:pgSz w:w="12240" w:h="15840"/>
          <w:pgMar w:top="1440" w:right="1800" w:bottom="1440" w:left="1800" w:header="720" w:footer="720" w:gutter="0"/>
          <w:pgNumType w:start="1"/>
          <w:cols w:space="720"/>
        </w:sectPr>
      </w:pPr>
    </w:p>
    <w:p w:rsidR="00532254" w:rsidRDefault="00532254">
      <w:pPr>
        <w:spacing w:line="700" w:lineRule="exact"/>
        <w:rPr>
          <w:rFonts w:hAnsi="Times New Roman" w:hint="default"/>
          <w:kern w:val="2"/>
          <w:sz w:val="30"/>
          <w:szCs w:val="30"/>
          <w:lang w:val="zh-CN"/>
        </w:rPr>
      </w:pPr>
    </w:p>
    <w:p w:rsidR="00532254" w:rsidRDefault="00E76BD8">
      <w:pPr>
        <w:pStyle w:val="11"/>
        <w:keepNext/>
        <w:keepLines/>
        <w:spacing w:line="600" w:lineRule="exact"/>
        <w:jc w:val="center"/>
        <w:rPr>
          <w:rFonts w:ascii="方正小标宋简体" w:eastAsia="方正小标宋简体" w:hAnsi="Times New Roman" w:hint="default"/>
          <w:kern w:val="44"/>
          <w:sz w:val="44"/>
          <w:szCs w:val="44"/>
        </w:rPr>
      </w:pPr>
      <w:r>
        <w:rPr>
          <w:rFonts w:ascii="方正小标宋简体" w:eastAsia="方正小标宋简体" w:hAnsi="Times New Roman"/>
          <w:kern w:val="44"/>
          <w:sz w:val="44"/>
          <w:szCs w:val="44"/>
        </w:rPr>
        <w:t>第一部分</w:t>
      </w:r>
      <w:r>
        <w:rPr>
          <w:rFonts w:ascii="方正小标宋简体" w:eastAsia="方正小标宋简体" w:hAnsi="Times New Roman"/>
          <w:kern w:val="44"/>
          <w:sz w:val="44"/>
          <w:szCs w:val="44"/>
        </w:rPr>
        <w:t xml:space="preserve">  </w:t>
      </w:r>
      <w:r>
        <w:rPr>
          <w:rFonts w:ascii="方正小标宋简体" w:eastAsia="方正小标宋简体" w:hAnsi="Times New Roman"/>
          <w:kern w:val="44"/>
          <w:sz w:val="44"/>
          <w:szCs w:val="44"/>
        </w:rPr>
        <w:t>概</w:t>
      </w:r>
      <w:r>
        <w:rPr>
          <w:rFonts w:ascii="方正小标宋简体" w:eastAsia="方正小标宋简体" w:hAnsi="Times New Roman"/>
          <w:kern w:val="44"/>
          <w:sz w:val="44"/>
          <w:szCs w:val="44"/>
        </w:rPr>
        <w:t xml:space="preserve"> </w:t>
      </w:r>
      <w:r>
        <w:rPr>
          <w:rFonts w:ascii="方正小标宋简体" w:eastAsia="方正小标宋简体" w:hAnsi="Times New Roman"/>
          <w:kern w:val="44"/>
          <w:sz w:val="44"/>
          <w:szCs w:val="44"/>
        </w:rPr>
        <w:t>况</w:t>
      </w:r>
    </w:p>
    <w:p w:rsidR="00532254" w:rsidRDefault="00532254">
      <w:pPr>
        <w:spacing w:line="600" w:lineRule="exact"/>
        <w:rPr>
          <w:rFonts w:ascii="Times New Roman" w:eastAsia="方正小标宋简体" w:hAnsi="Times New Roman" w:hint="default"/>
        </w:rPr>
      </w:pPr>
    </w:p>
    <w:p w:rsidR="00532254" w:rsidRDefault="00E76BD8">
      <w:pPr>
        <w:pStyle w:val="21"/>
        <w:keepNext/>
        <w:keepLines/>
        <w:spacing w:line="600" w:lineRule="exact"/>
        <w:ind w:firstLine="600"/>
        <w:rPr>
          <w:rFonts w:hAnsi="Times New Roman" w:hint="default"/>
          <w:sz w:val="30"/>
          <w:szCs w:val="30"/>
        </w:rPr>
      </w:pPr>
      <w:r>
        <w:rPr>
          <w:rFonts w:hAnsi="Times New Roman"/>
          <w:sz w:val="30"/>
          <w:szCs w:val="30"/>
        </w:rPr>
        <w:t>一、主要职责</w:t>
      </w:r>
    </w:p>
    <w:p w:rsidR="00532254" w:rsidRDefault="00E76BD8">
      <w:pPr>
        <w:spacing w:line="600" w:lineRule="exact"/>
        <w:ind w:firstLineChars="200" w:firstLine="600"/>
        <w:jc w:val="both"/>
        <w:rPr>
          <w:rFonts w:ascii="??_GB2312" w:hAnsi="??_GB2312" w:hint="default"/>
          <w:color w:val="000000"/>
          <w:kern w:val="2"/>
          <w:sz w:val="30"/>
          <w:szCs w:val="30"/>
        </w:rPr>
      </w:pPr>
      <w:r>
        <w:rPr>
          <w:rFonts w:ascii="??_GB2312" w:hAnsi="??_GB2312"/>
          <w:color w:val="000000"/>
          <w:kern w:val="2"/>
          <w:sz w:val="30"/>
          <w:szCs w:val="30"/>
        </w:rPr>
        <w:t>1</w:t>
      </w:r>
      <w:r>
        <w:rPr>
          <w:rFonts w:ascii="宋体" w:eastAsia="宋体" w:hAnsi="宋体"/>
          <w:color w:val="000000"/>
          <w:kern w:val="2"/>
          <w:sz w:val="30"/>
        </w:rPr>
        <w:t>．贯彻落实卫生健康方面法律法规，研究起草有关地方性法规、政府规章草案、政策、规划和标准并组织实施。统筹规划卫生健康资源配置，负责卫生健康规划的编制和实施。制定并组织实施推进卫生健康基本公共服务均等化、普惠化、便捷化和公共资源向基层延伸等政策措施。</w:t>
      </w:r>
    </w:p>
    <w:p w:rsidR="00532254" w:rsidRDefault="00E76BD8">
      <w:pPr>
        <w:spacing w:line="600" w:lineRule="exact"/>
        <w:ind w:firstLineChars="200" w:firstLine="600"/>
        <w:jc w:val="both"/>
        <w:rPr>
          <w:rFonts w:ascii="??_GB2312" w:hAnsi="??_GB2312" w:hint="default"/>
          <w:color w:val="000000"/>
          <w:kern w:val="2"/>
          <w:sz w:val="30"/>
          <w:szCs w:val="30"/>
        </w:rPr>
      </w:pPr>
      <w:r>
        <w:rPr>
          <w:rFonts w:ascii="??_GB2312" w:hAnsi="??_GB2312"/>
          <w:color w:val="000000"/>
          <w:kern w:val="2"/>
          <w:sz w:val="30"/>
          <w:szCs w:val="30"/>
        </w:rPr>
        <w:t>2</w:t>
      </w:r>
      <w:r>
        <w:rPr>
          <w:rFonts w:ascii="宋体" w:eastAsia="宋体" w:hAnsi="宋体"/>
          <w:color w:val="000000"/>
          <w:sz w:val="30"/>
          <w:szCs w:val="30"/>
        </w:rPr>
        <w:t>．</w:t>
      </w:r>
      <w:r>
        <w:rPr>
          <w:rFonts w:ascii="宋体" w:eastAsia="宋体" w:hAnsi="宋体"/>
          <w:color w:val="000000"/>
          <w:kern w:val="2"/>
          <w:sz w:val="30"/>
        </w:rPr>
        <w:t>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3</w:t>
      </w:r>
      <w:r>
        <w:rPr>
          <w:rFonts w:ascii="宋体" w:eastAsia="宋体" w:hAnsi="宋体"/>
          <w:color w:val="000000"/>
          <w:sz w:val="30"/>
          <w:szCs w:val="30"/>
        </w:rPr>
        <w:t>．</w:t>
      </w:r>
      <w:r>
        <w:rPr>
          <w:rFonts w:ascii="宋体" w:eastAsia="宋体" w:hAnsi="宋体"/>
          <w:color w:val="000000"/>
          <w:kern w:val="2"/>
          <w:sz w:val="30"/>
        </w:rPr>
        <w:t>制定并组织落实疾病预防控制规划、国家免疫规划以及严重危害人民健康公共卫生问题的干预措施，制定监测传染病目录。负责卫生应急工作，组织指导突发公共卫生事件的预防控制和各类突发公共事件的医疗卫生救援。</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4</w:t>
      </w:r>
      <w:r>
        <w:rPr>
          <w:rFonts w:ascii="宋体" w:eastAsia="宋体" w:hAnsi="宋体"/>
          <w:color w:val="000000"/>
          <w:sz w:val="30"/>
          <w:szCs w:val="30"/>
        </w:rPr>
        <w:t>．</w:t>
      </w:r>
      <w:r>
        <w:rPr>
          <w:rFonts w:ascii="宋体" w:eastAsia="宋体" w:hAnsi="宋体"/>
          <w:color w:val="000000"/>
          <w:kern w:val="2"/>
          <w:sz w:val="30"/>
        </w:rPr>
        <w:t>组织拟订并协调落实应对人口老龄化政策措施，负责推进老年健康</w:t>
      </w:r>
      <w:r>
        <w:rPr>
          <w:rFonts w:ascii="宋体" w:eastAsia="宋体" w:hAnsi="宋体"/>
          <w:color w:val="000000"/>
          <w:kern w:val="2"/>
          <w:sz w:val="30"/>
        </w:rPr>
        <w:t>服务体系建设和医养结合工作。</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5</w:t>
      </w:r>
      <w:r>
        <w:rPr>
          <w:rFonts w:ascii="宋体" w:eastAsia="宋体" w:hAnsi="宋体"/>
          <w:color w:val="000000"/>
          <w:sz w:val="30"/>
          <w:szCs w:val="30"/>
        </w:rPr>
        <w:t>．</w:t>
      </w:r>
      <w:r>
        <w:rPr>
          <w:rFonts w:ascii="宋体" w:eastAsia="宋体" w:hAnsi="宋体"/>
          <w:color w:val="000000"/>
          <w:kern w:val="2"/>
          <w:sz w:val="30"/>
        </w:rPr>
        <w:t>组织实施国家药物政策和国家基本药物制度，开展药品使用监测、临床综合评价和短缺药品预警。组织开展食品安全风险监测，依法制定并公布食品安全地方标准。</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6</w:t>
      </w:r>
      <w:r>
        <w:rPr>
          <w:rFonts w:ascii="宋体" w:eastAsia="宋体" w:hAnsi="宋体"/>
          <w:color w:val="000000"/>
          <w:sz w:val="30"/>
          <w:szCs w:val="30"/>
        </w:rPr>
        <w:t>．</w:t>
      </w:r>
      <w:r>
        <w:rPr>
          <w:rFonts w:ascii="宋体" w:eastAsia="宋体" w:hAnsi="宋体"/>
          <w:color w:val="000000"/>
          <w:kern w:val="2"/>
          <w:sz w:val="30"/>
        </w:rPr>
        <w:t>负责职责范围内的职业卫生、放射卫生、环境卫生、学校卫生、公共场所卫生、饮用水卫生等公共卫生的监督管理，负责传染病防治监督，健全卫生健康综合监督体系，牵头《烟草控制框架公约》履约工作。</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7</w:t>
      </w:r>
      <w:r>
        <w:rPr>
          <w:rFonts w:ascii="宋体" w:eastAsia="宋体" w:hAnsi="宋体"/>
          <w:color w:val="000000"/>
          <w:sz w:val="30"/>
          <w:szCs w:val="30"/>
        </w:rPr>
        <w:t>．</w:t>
      </w:r>
      <w:r>
        <w:rPr>
          <w:rFonts w:ascii="宋体" w:eastAsia="宋体" w:hAnsi="宋体"/>
          <w:color w:val="000000"/>
          <w:kern w:val="2"/>
          <w:sz w:val="30"/>
        </w:rPr>
        <w:t>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8</w:t>
      </w:r>
      <w:r>
        <w:rPr>
          <w:rFonts w:ascii="宋体" w:eastAsia="宋体" w:hAnsi="宋体"/>
          <w:color w:val="000000"/>
          <w:sz w:val="30"/>
          <w:szCs w:val="30"/>
        </w:rPr>
        <w:t>．</w:t>
      </w:r>
      <w:r>
        <w:rPr>
          <w:rFonts w:ascii="宋体" w:eastAsia="宋体" w:hAnsi="宋体"/>
          <w:color w:val="000000"/>
          <w:kern w:val="2"/>
          <w:sz w:val="30"/>
        </w:rPr>
        <w:t>负责计划生育管理和服务工作，开展人口监测预警，研究提出人口和家庭发展相关政策建议，完善计划生育政策。</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9</w:t>
      </w:r>
      <w:r>
        <w:rPr>
          <w:rFonts w:ascii="宋体" w:eastAsia="宋体" w:hAnsi="宋体"/>
          <w:color w:val="000000"/>
          <w:sz w:val="30"/>
          <w:szCs w:val="30"/>
        </w:rPr>
        <w:t>．</w:t>
      </w:r>
      <w:r>
        <w:rPr>
          <w:rFonts w:ascii="宋体" w:eastAsia="宋体" w:hAnsi="宋体"/>
          <w:color w:val="000000"/>
          <w:kern w:val="2"/>
          <w:sz w:val="30"/>
        </w:rPr>
        <w:t>负责指导基层医疗卫生、妇幼健康服务体系和全科医生队伍建设。推进卫生健康科技创新发展。</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10</w:t>
      </w:r>
      <w:r>
        <w:rPr>
          <w:rFonts w:ascii="宋体" w:eastAsia="宋体" w:hAnsi="宋体"/>
          <w:color w:val="000000"/>
          <w:sz w:val="30"/>
          <w:szCs w:val="30"/>
        </w:rPr>
        <w:t>．</w:t>
      </w:r>
      <w:r>
        <w:rPr>
          <w:rFonts w:ascii="宋体" w:eastAsia="宋体" w:hAnsi="宋体"/>
          <w:color w:val="000000"/>
          <w:kern w:val="2"/>
          <w:sz w:val="30"/>
        </w:rPr>
        <w:t>负责市保健对象的医疗保健工作，负责重要会议与重大活动的医疗卫生保障工作。</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11</w:t>
      </w:r>
      <w:r>
        <w:rPr>
          <w:rFonts w:ascii="宋体" w:eastAsia="宋体" w:hAnsi="宋体"/>
          <w:color w:val="000000"/>
          <w:sz w:val="30"/>
          <w:szCs w:val="30"/>
        </w:rPr>
        <w:t>．</w:t>
      </w:r>
      <w:r>
        <w:rPr>
          <w:rFonts w:ascii="宋体" w:eastAsia="宋体" w:hAnsi="宋体"/>
          <w:color w:val="000000"/>
          <w:kern w:val="2"/>
          <w:sz w:val="30"/>
        </w:rPr>
        <w:t>拟定中医药发展规划、政策</w:t>
      </w:r>
      <w:r>
        <w:rPr>
          <w:rFonts w:ascii="宋体" w:eastAsia="宋体" w:hAnsi="宋体"/>
          <w:color w:val="000000"/>
          <w:kern w:val="2"/>
          <w:sz w:val="30"/>
        </w:rPr>
        <w:t>和相关标准并组织实施，组织实施中医药重点科研项目。承担中医医疗、预防、保健、康复及临床用药等的监督管理责任。规划、指导、协调中医医疗、科研机构的结构布局及其运行机制改革。负责监督和协调医疗、研究机构的中西医结合工作，组织实施中医医疗、保健管理规范和技术标准。组织实施中医药专业技术人员资格标准，开展中医药教育培训。继承和发展中医药文化。</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12</w:t>
      </w:r>
      <w:r>
        <w:rPr>
          <w:rFonts w:ascii="宋体" w:eastAsia="宋体" w:hAnsi="宋体"/>
          <w:color w:val="000000"/>
          <w:sz w:val="30"/>
          <w:szCs w:val="30"/>
        </w:rPr>
        <w:t>．</w:t>
      </w:r>
      <w:r>
        <w:rPr>
          <w:rFonts w:ascii="宋体" w:eastAsia="宋体" w:hAnsi="宋体"/>
          <w:color w:val="000000"/>
          <w:kern w:val="2"/>
          <w:sz w:val="30"/>
        </w:rPr>
        <w:t>指导市计划生育协会的业务工作。承担市老龄工作委员会日常工作。承担市爱国卫生运动委员会日常工作。承担国家卫生区、国家卫生镇、全国计划生育优质服务先进单位评审工作。</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13</w:t>
      </w:r>
      <w:r>
        <w:rPr>
          <w:rFonts w:ascii="宋体" w:eastAsia="宋体" w:hAnsi="宋体"/>
          <w:color w:val="000000"/>
          <w:sz w:val="30"/>
          <w:szCs w:val="30"/>
        </w:rPr>
        <w:t>．</w:t>
      </w:r>
      <w:r>
        <w:rPr>
          <w:rFonts w:ascii="宋体" w:eastAsia="宋体" w:hAnsi="宋体"/>
          <w:color w:val="000000"/>
          <w:kern w:val="2"/>
          <w:sz w:val="30"/>
        </w:rPr>
        <w:t>负责卫生健康领域安全生产管理。</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14</w:t>
      </w:r>
      <w:r>
        <w:rPr>
          <w:rFonts w:ascii="宋体" w:eastAsia="宋体" w:hAnsi="宋体"/>
          <w:color w:val="000000"/>
          <w:sz w:val="30"/>
          <w:szCs w:val="30"/>
        </w:rPr>
        <w:t>．</w:t>
      </w:r>
      <w:r>
        <w:rPr>
          <w:rFonts w:ascii="宋体" w:eastAsia="宋体" w:hAnsi="宋体"/>
          <w:color w:val="000000"/>
          <w:kern w:val="2"/>
          <w:sz w:val="30"/>
        </w:rPr>
        <w:t>负责卫生健康领城人才队伍建设。</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15</w:t>
      </w:r>
      <w:r>
        <w:rPr>
          <w:rFonts w:ascii="宋体" w:eastAsia="宋体" w:hAnsi="宋体"/>
          <w:color w:val="000000"/>
          <w:sz w:val="30"/>
          <w:szCs w:val="30"/>
        </w:rPr>
        <w:t>．</w:t>
      </w:r>
      <w:r>
        <w:rPr>
          <w:rFonts w:ascii="宋体" w:eastAsia="宋体" w:hAnsi="宋体"/>
          <w:color w:val="000000"/>
          <w:kern w:val="2"/>
          <w:sz w:val="30"/>
        </w:rPr>
        <w:t>负贵卫生健康领域对外合作与交流工作。</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16</w:t>
      </w:r>
      <w:r>
        <w:rPr>
          <w:rFonts w:ascii="宋体" w:eastAsia="宋体" w:hAnsi="宋体"/>
          <w:color w:val="000000"/>
          <w:sz w:val="30"/>
          <w:szCs w:val="30"/>
        </w:rPr>
        <w:t>．</w:t>
      </w:r>
      <w:r>
        <w:rPr>
          <w:rFonts w:ascii="宋体" w:eastAsia="宋体" w:hAnsi="宋体"/>
          <w:color w:val="000000"/>
          <w:kern w:val="2"/>
          <w:sz w:val="30"/>
        </w:rPr>
        <w:t>组织推动卫生健康领城招商引资工作。</w:t>
      </w:r>
    </w:p>
    <w:p w:rsidR="00532254" w:rsidRDefault="00E76BD8">
      <w:pPr>
        <w:spacing w:line="600" w:lineRule="exact"/>
        <w:ind w:firstLineChars="200" w:firstLine="600"/>
        <w:jc w:val="both"/>
        <w:rPr>
          <w:rFonts w:ascii="??_GB2312" w:hAnsi="??_GB2312" w:hint="default"/>
          <w:color w:val="000000"/>
          <w:sz w:val="30"/>
          <w:szCs w:val="30"/>
        </w:rPr>
      </w:pPr>
      <w:r>
        <w:rPr>
          <w:rFonts w:ascii="??_GB2312" w:hAnsi="??_GB2312"/>
          <w:color w:val="000000"/>
          <w:sz w:val="30"/>
          <w:szCs w:val="30"/>
        </w:rPr>
        <w:t>17</w:t>
      </w:r>
      <w:r>
        <w:rPr>
          <w:rFonts w:ascii="宋体" w:eastAsia="宋体" w:hAnsi="宋体"/>
          <w:color w:val="000000"/>
          <w:sz w:val="30"/>
          <w:szCs w:val="30"/>
        </w:rPr>
        <w:t>．</w:t>
      </w:r>
      <w:r>
        <w:rPr>
          <w:rFonts w:ascii="宋体" w:eastAsia="宋体" w:hAnsi="宋体"/>
          <w:color w:val="000000"/>
          <w:kern w:val="2"/>
          <w:sz w:val="30"/>
        </w:rPr>
        <w:t>指导各区卫生健康工作。</w:t>
      </w:r>
    </w:p>
    <w:p w:rsidR="00532254" w:rsidRDefault="00E76BD8">
      <w:pPr>
        <w:spacing w:line="600" w:lineRule="exact"/>
        <w:ind w:firstLineChars="200" w:firstLine="600"/>
        <w:jc w:val="both"/>
        <w:rPr>
          <w:rFonts w:ascii="??_GB2312" w:hAnsi="??_GB2312" w:hint="default"/>
          <w:color w:val="000000"/>
          <w:kern w:val="2"/>
          <w:sz w:val="30"/>
          <w:szCs w:val="30"/>
        </w:rPr>
      </w:pPr>
      <w:r>
        <w:rPr>
          <w:rFonts w:ascii="??_GB2312" w:hAnsi="??_GB2312"/>
          <w:color w:val="000000"/>
          <w:kern w:val="2"/>
          <w:sz w:val="30"/>
          <w:szCs w:val="30"/>
        </w:rPr>
        <w:t>18</w:t>
      </w:r>
      <w:r>
        <w:rPr>
          <w:rFonts w:ascii="宋体" w:eastAsia="宋体" w:hAnsi="宋体"/>
          <w:color w:val="000000"/>
          <w:sz w:val="30"/>
          <w:szCs w:val="30"/>
        </w:rPr>
        <w:t>．</w:t>
      </w:r>
      <w:r>
        <w:rPr>
          <w:rFonts w:ascii="宋体" w:eastAsia="宋体" w:hAnsi="宋体"/>
          <w:color w:val="000000"/>
          <w:kern w:val="2"/>
          <w:sz w:val="30"/>
        </w:rPr>
        <w:t>完成市委、市政府交办的其他任务。</w:t>
      </w:r>
    </w:p>
    <w:p w:rsidR="00532254" w:rsidRDefault="00E76BD8">
      <w:pPr>
        <w:spacing w:line="600" w:lineRule="exact"/>
        <w:ind w:firstLineChars="200" w:firstLine="600"/>
        <w:jc w:val="both"/>
        <w:rPr>
          <w:rFonts w:ascii="??_GB2312" w:hAnsi="??_GB2312" w:hint="default"/>
          <w:color w:val="000000"/>
          <w:kern w:val="2"/>
          <w:sz w:val="30"/>
          <w:szCs w:val="30"/>
        </w:rPr>
      </w:pPr>
      <w:r>
        <w:rPr>
          <w:rFonts w:ascii="??_GB2312" w:hAnsi="??_GB2312"/>
          <w:color w:val="000000"/>
          <w:kern w:val="2"/>
          <w:sz w:val="30"/>
          <w:szCs w:val="30"/>
        </w:rPr>
        <w:t>19</w:t>
      </w:r>
      <w:r>
        <w:rPr>
          <w:rFonts w:ascii="宋体" w:eastAsia="宋体" w:hAnsi="宋体"/>
          <w:color w:val="000000"/>
          <w:sz w:val="30"/>
          <w:szCs w:val="30"/>
        </w:rPr>
        <w:t>．</w:t>
      </w:r>
      <w:r>
        <w:rPr>
          <w:rFonts w:ascii="宋体" w:eastAsia="宋体" w:hAnsi="宋体"/>
          <w:color w:val="000000"/>
          <w:kern w:val="2"/>
          <w:sz w:val="30"/>
        </w:rPr>
        <w:t>职能转变。市卫生健康委员会应当牢固树立大卫生、大健康理念，推动健康天津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w:t>
      </w:r>
      <w:r>
        <w:rPr>
          <w:rFonts w:ascii="宋体" w:eastAsia="宋体" w:hAnsi="宋体"/>
          <w:color w:val="000000"/>
          <w:kern w:val="2"/>
          <w:sz w:val="30"/>
        </w:rPr>
        <w:t>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p>
    <w:p w:rsidR="00532254" w:rsidRDefault="00532254">
      <w:pPr>
        <w:spacing w:line="600" w:lineRule="exact"/>
        <w:ind w:firstLine="600"/>
        <w:rPr>
          <w:rFonts w:ascii="??_GB2312" w:eastAsia="Times New Roman" w:hAnsi="Times New Roman" w:hint="default"/>
          <w:sz w:val="30"/>
          <w:szCs w:val="30"/>
        </w:rPr>
      </w:pPr>
    </w:p>
    <w:p w:rsidR="00532254" w:rsidRDefault="00E76BD8">
      <w:pPr>
        <w:pStyle w:val="21"/>
        <w:keepNext/>
        <w:keepLines/>
        <w:spacing w:line="600" w:lineRule="exact"/>
        <w:ind w:firstLine="600"/>
        <w:rPr>
          <w:rFonts w:hAnsi="Times New Roman" w:hint="default"/>
          <w:sz w:val="30"/>
          <w:szCs w:val="30"/>
        </w:rPr>
      </w:pPr>
      <w:r>
        <w:rPr>
          <w:rFonts w:hAnsi="Times New Roman"/>
          <w:sz w:val="30"/>
          <w:szCs w:val="30"/>
        </w:rPr>
        <w:t>二、机构设置</w:t>
      </w:r>
    </w:p>
    <w:p w:rsidR="00532254" w:rsidRDefault="00E76BD8">
      <w:pPr>
        <w:spacing w:line="600" w:lineRule="exact"/>
        <w:ind w:firstLine="600"/>
        <w:rPr>
          <w:rFonts w:ascii="宋体" w:eastAsia="宋体" w:hAnsi="宋体" w:hint="default"/>
          <w:color w:val="000000"/>
          <w:sz w:val="30"/>
          <w:szCs w:val="30"/>
        </w:rPr>
      </w:pPr>
      <w:r>
        <w:rPr>
          <w:rFonts w:ascii="宋体" w:eastAsia="宋体" w:hAnsi="宋体"/>
          <w:color w:val="000000"/>
          <w:sz w:val="30"/>
          <w:szCs w:val="30"/>
        </w:rPr>
        <w:t>天津市卫生健康委员会</w:t>
      </w:r>
      <w:r>
        <w:rPr>
          <w:rFonts w:ascii="宋体" w:eastAsia="宋体" w:hAnsi="宋体"/>
          <w:sz w:val="30"/>
          <w:szCs w:val="30"/>
        </w:rPr>
        <w:t>部门内设</w:t>
      </w:r>
      <w:r>
        <w:rPr>
          <w:rFonts w:ascii="Times New Roman" w:hAnsi="Times New Roman"/>
          <w:sz w:val="30"/>
          <w:szCs w:val="30"/>
        </w:rPr>
        <w:t>30</w:t>
      </w:r>
      <w:r>
        <w:rPr>
          <w:rFonts w:ascii="宋体" w:eastAsia="宋体" w:hAnsi="宋体"/>
          <w:sz w:val="30"/>
          <w:szCs w:val="30"/>
        </w:rPr>
        <w:t>个职能处室；下辖</w:t>
      </w:r>
      <w:r>
        <w:rPr>
          <w:rFonts w:ascii="Times New Roman" w:hAnsi="Times New Roman"/>
          <w:sz w:val="30"/>
          <w:szCs w:val="30"/>
        </w:rPr>
        <w:t>3</w:t>
      </w:r>
      <w:r>
        <w:rPr>
          <w:rFonts w:ascii="Times New Roman" w:hAnsi="Times New Roman"/>
          <w:sz w:val="30"/>
          <w:szCs w:val="30"/>
        </w:rPr>
        <w:t>8</w:t>
      </w:r>
      <w:r>
        <w:rPr>
          <w:rFonts w:ascii="宋体" w:eastAsia="宋体" w:hAnsi="宋体"/>
          <w:sz w:val="30"/>
          <w:szCs w:val="30"/>
        </w:rPr>
        <w:t>个预算单位。纳入</w:t>
      </w:r>
      <w:r>
        <w:rPr>
          <w:rFonts w:ascii="宋体" w:eastAsia="宋体" w:hAnsi="宋体"/>
          <w:color w:val="000000"/>
          <w:sz w:val="30"/>
          <w:szCs w:val="30"/>
        </w:rPr>
        <w:t>天津市卫生健康委员会</w:t>
      </w:r>
      <w:r>
        <w:rPr>
          <w:rFonts w:ascii="??_GB2312" w:eastAsia="Times New Roman" w:hAnsi="Times New Roman"/>
          <w:sz w:val="30"/>
          <w:szCs w:val="30"/>
        </w:rPr>
        <w:t>2022</w:t>
      </w:r>
      <w:r>
        <w:rPr>
          <w:rFonts w:ascii="宋体" w:eastAsia="宋体" w:hAnsi="宋体"/>
          <w:sz w:val="30"/>
          <w:szCs w:val="30"/>
        </w:rPr>
        <w:t>年度部门决算编制范围的单位中，</w:t>
      </w:r>
      <w:r>
        <w:rPr>
          <w:rFonts w:ascii="宋体" w:eastAsia="宋体" w:hAnsi="宋体"/>
          <w:color w:val="000000"/>
          <w:kern w:val="2"/>
          <w:sz w:val="30"/>
        </w:rPr>
        <w:t>行政和参照公务员法管理事业单位</w:t>
      </w:r>
      <w:r>
        <w:rPr>
          <w:rFonts w:ascii="??_GB2312" w:hAnsi="??_GB2312"/>
          <w:color w:val="000000"/>
          <w:kern w:val="2"/>
          <w:sz w:val="30"/>
          <w:szCs w:val="30"/>
        </w:rPr>
        <w:t>3</w:t>
      </w:r>
      <w:r>
        <w:rPr>
          <w:rFonts w:ascii="宋体" w:eastAsia="宋体" w:hAnsi="宋体"/>
          <w:color w:val="000000"/>
          <w:kern w:val="2"/>
          <w:sz w:val="30"/>
        </w:rPr>
        <w:t>个，包括：天津市卫生健康委员会（机关）、天津市卫生监督所、天津市计划生育协会；</w:t>
      </w:r>
      <w:r>
        <w:rPr>
          <w:rFonts w:ascii="宋体" w:eastAsia="宋体" w:hAnsi="宋体"/>
          <w:color w:val="000000"/>
          <w:kern w:val="2"/>
          <w:sz w:val="30"/>
          <w:szCs w:val="30"/>
        </w:rPr>
        <w:t>全额拨款事业单位</w:t>
      </w:r>
      <w:r>
        <w:rPr>
          <w:rFonts w:ascii="??_GB2312" w:hAnsi="??_GB2312"/>
          <w:kern w:val="2"/>
          <w:sz w:val="30"/>
          <w:szCs w:val="30"/>
        </w:rPr>
        <w:t>11</w:t>
      </w:r>
      <w:r>
        <w:rPr>
          <w:rFonts w:ascii="宋体" w:eastAsia="宋体" w:hAnsi="宋体"/>
          <w:kern w:val="2"/>
          <w:sz w:val="30"/>
          <w:szCs w:val="30"/>
        </w:rPr>
        <w:t>个</w:t>
      </w:r>
      <w:r>
        <w:rPr>
          <w:rFonts w:ascii="宋体" w:eastAsia="宋体" w:hAnsi="宋体"/>
          <w:color w:val="000000"/>
          <w:kern w:val="2"/>
          <w:sz w:val="30"/>
          <w:szCs w:val="30"/>
        </w:rPr>
        <w:t>，包括：天津市疾病预防控制中心、</w:t>
      </w:r>
      <w:r>
        <w:rPr>
          <w:rFonts w:ascii="宋体" w:eastAsia="宋体" w:hAnsi="宋体"/>
          <w:kern w:val="2"/>
          <w:sz w:val="30"/>
          <w:szCs w:val="30"/>
        </w:rPr>
        <w:t>天津市卫生健康促进中心、</w:t>
      </w:r>
      <w:r>
        <w:rPr>
          <w:rFonts w:ascii="宋体" w:eastAsia="宋体" w:hAnsi="宋体"/>
          <w:color w:val="000000"/>
          <w:kern w:val="2"/>
          <w:sz w:val="30"/>
          <w:szCs w:val="30"/>
        </w:rPr>
        <w:t>天津医学高等专科学校、天津市医药学（协）会管理办公室、天津市卫生和计划生育委员会援外办公室、</w:t>
      </w:r>
      <w:r>
        <w:rPr>
          <w:rFonts w:ascii="宋体" w:eastAsia="宋体" w:hAnsi="宋体"/>
          <w:kern w:val="2"/>
          <w:sz w:val="30"/>
          <w:szCs w:val="30"/>
        </w:rPr>
        <w:t>天津市医药科学研究所（天津市医药与健康研究中心）、天津市医学科学技术信息研究所（天津市卫生健康发展研究中心）、天津市中医药研究院、天津市卫生健康委员会综合服务中心、天津市医疗服务评价和指导中心、天津市保健事务中心；</w:t>
      </w:r>
      <w:r>
        <w:rPr>
          <w:rFonts w:ascii="宋体" w:eastAsia="宋体" w:hAnsi="宋体"/>
          <w:color w:val="000000"/>
          <w:kern w:val="2"/>
          <w:sz w:val="30"/>
          <w:szCs w:val="30"/>
        </w:rPr>
        <w:t>差额拨款事业单位</w:t>
      </w:r>
      <w:r>
        <w:rPr>
          <w:rFonts w:ascii="??_GB2312" w:hAnsi="??_GB2312"/>
          <w:color w:val="000000"/>
          <w:kern w:val="2"/>
          <w:sz w:val="30"/>
          <w:szCs w:val="30"/>
        </w:rPr>
        <w:t>7</w:t>
      </w:r>
      <w:r>
        <w:rPr>
          <w:rFonts w:ascii="宋体" w:eastAsia="宋体" w:hAnsi="宋体"/>
          <w:color w:val="000000"/>
          <w:kern w:val="2"/>
          <w:sz w:val="30"/>
          <w:szCs w:val="30"/>
        </w:rPr>
        <w:t>个，包括：天津市职业病防治院、天津市结核病控制中心、天津市妇女儿童保健中心、天津市和平保育院、天津市血液中心、天津市急救中心、天津市卫生计生人才培训和交流服务中心；差额医疗单位</w:t>
      </w:r>
      <w:r>
        <w:rPr>
          <w:rFonts w:ascii="??_GB2312" w:hAnsi="??_GB2312"/>
          <w:color w:val="000000"/>
          <w:kern w:val="2"/>
          <w:sz w:val="30"/>
          <w:szCs w:val="30"/>
        </w:rPr>
        <w:t>18</w:t>
      </w:r>
      <w:r>
        <w:rPr>
          <w:rFonts w:ascii="宋体" w:eastAsia="宋体" w:hAnsi="宋体"/>
          <w:color w:val="000000"/>
          <w:kern w:val="2"/>
          <w:sz w:val="30"/>
          <w:szCs w:val="30"/>
        </w:rPr>
        <w:t>个，包括：天津市第一中心医院、天津市人民医院、天津市天津医院、天津市第三中心医院、天津市中西医结合医院、天津市肿瘤医院、天津市儿童医院、天津市中心妇产科医院、天津市胸科医院、天津市海河医院、天津市第二人民医院、天津市安定医院、天津市口腔医院、天津市眼科医院、天津市环湖医院、天津市第三中心医院分院、天津市中医药研究院附属医院、天津市</w:t>
      </w:r>
      <w:r>
        <w:rPr>
          <w:rFonts w:ascii="宋体" w:eastAsia="宋体" w:hAnsi="宋体"/>
          <w:color w:val="000000"/>
          <w:kern w:val="2"/>
          <w:sz w:val="30"/>
          <w:szCs w:val="30"/>
        </w:rPr>
        <w:t>第四中心医院。</w:t>
      </w:r>
    </w:p>
    <w:p w:rsidR="00532254" w:rsidRDefault="00532254">
      <w:pPr>
        <w:pStyle w:val="11"/>
        <w:keepNext/>
        <w:keepLines/>
        <w:spacing w:before="340" w:after="330" w:line="600" w:lineRule="exact"/>
        <w:jc w:val="both"/>
        <w:rPr>
          <w:rFonts w:hAnsi="Times New Roman" w:hint="default"/>
          <w:kern w:val="2"/>
          <w:sz w:val="30"/>
          <w:szCs w:val="30"/>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532254">
      <w:pPr>
        <w:spacing w:line="360" w:lineRule="atLeast"/>
        <w:jc w:val="center"/>
        <w:rPr>
          <w:rFonts w:hAnsi="Times New Roman" w:hint="default"/>
          <w:kern w:val="2"/>
          <w:sz w:val="30"/>
          <w:szCs w:val="30"/>
          <w:lang w:val="zh-CN"/>
        </w:rPr>
      </w:pPr>
    </w:p>
    <w:p w:rsidR="00532254" w:rsidRDefault="00E76BD8">
      <w:pPr>
        <w:pStyle w:val="11"/>
        <w:keepNext/>
        <w:keepLines/>
        <w:spacing w:line="600" w:lineRule="exact"/>
        <w:jc w:val="center"/>
        <w:rPr>
          <w:rFonts w:ascii="方正小标宋简体" w:eastAsia="方正小标宋简体" w:hAnsi="Times New Roman" w:hint="default"/>
          <w:kern w:val="44"/>
          <w:sz w:val="44"/>
          <w:szCs w:val="44"/>
        </w:rPr>
      </w:pPr>
      <w:r>
        <w:rPr>
          <w:rFonts w:ascii="方正小标宋简体" w:eastAsia="方正小标宋简体" w:hAnsi="Times New Roman"/>
          <w:kern w:val="44"/>
          <w:sz w:val="44"/>
          <w:szCs w:val="44"/>
        </w:rPr>
        <w:t>第二部分</w:t>
      </w:r>
      <w:r>
        <w:rPr>
          <w:rFonts w:ascii="方正小标宋简体" w:eastAsia="方正小标宋简体" w:hAnsi="Times New Roman"/>
          <w:kern w:val="44"/>
          <w:sz w:val="44"/>
          <w:szCs w:val="44"/>
        </w:rPr>
        <w:t xml:space="preserve">  2022</w:t>
      </w:r>
      <w:r>
        <w:rPr>
          <w:rFonts w:ascii="方正小标宋简体" w:eastAsia="方正小标宋简体" w:hAnsi="Times New Roman"/>
          <w:kern w:val="44"/>
          <w:sz w:val="44"/>
          <w:szCs w:val="44"/>
        </w:rPr>
        <w:t>年度部门决算表</w:t>
      </w:r>
    </w:p>
    <w:p w:rsidR="00532254" w:rsidRDefault="00532254">
      <w:pPr>
        <w:spacing w:line="600" w:lineRule="exact"/>
        <w:rPr>
          <w:rFonts w:ascii="Times New Roman" w:eastAsia="方正小标宋简体" w:hAnsi="Times New Roman" w:hint="default"/>
        </w:rPr>
      </w:pP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一、《收入支出决算总表》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二、《收入决算表（按功能分类列示）》</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三、《收入决算表（按单位列示）》</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四、《支出决算表》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五、《财政拨款收入支出决算总表》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六、《一般公共预算财政拨款支出决算表》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七、《一般公共预算财政拨款基本支出决算表》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八、《政府性基金预算财政拨款收入支出决算表》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九、《国有资本经营预算财政拨款收入支出决算表》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十、《一般公共预算财政拨款</w:t>
      </w:r>
      <w:r>
        <w:rPr>
          <w:rFonts w:ascii="Times New Roman" w:hAnsi="Times New Roman"/>
          <w:sz w:val="30"/>
          <w:szCs w:val="30"/>
        </w:rPr>
        <w:t>“</w:t>
      </w:r>
      <w:r>
        <w:rPr>
          <w:rFonts w:hAnsi="Times New Roman"/>
          <w:sz w:val="30"/>
          <w:szCs w:val="30"/>
        </w:rPr>
        <w:t>三公</w:t>
      </w:r>
      <w:r>
        <w:rPr>
          <w:rFonts w:ascii="Times New Roman" w:hAnsi="Times New Roman"/>
          <w:sz w:val="30"/>
          <w:szCs w:val="30"/>
        </w:rPr>
        <w:t>”</w:t>
      </w:r>
      <w:r>
        <w:rPr>
          <w:rFonts w:hAnsi="Times New Roman"/>
          <w:sz w:val="30"/>
          <w:szCs w:val="30"/>
        </w:rPr>
        <w:t>经费支出决算表》</w:t>
      </w:r>
    </w:p>
    <w:p w:rsidR="00532254" w:rsidRDefault="00E76BD8">
      <w:pPr>
        <w:pStyle w:val="21"/>
        <w:keepNext/>
        <w:keepLines/>
        <w:spacing w:line="800" w:lineRule="exact"/>
        <w:ind w:firstLine="600"/>
        <w:rPr>
          <w:rFonts w:hAnsi="Times New Roman" w:hint="default"/>
          <w:sz w:val="30"/>
          <w:szCs w:val="30"/>
        </w:rPr>
      </w:pPr>
      <w:r>
        <w:rPr>
          <w:rFonts w:hAnsi="Times New Roman"/>
          <w:sz w:val="30"/>
          <w:szCs w:val="30"/>
        </w:rPr>
        <w:t>十一、《项目支出决算表》</w:t>
      </w:r>
    </w:p>
    <w:p w:rsidR="00532254" w:rsidRDefault="00E76BD8">
      <w:pPr>
        <w:spacing w:line="800" w:lineRule="exact"/>
        <w:rPr>
          <w:rFonts w:ascii="楷体" w:eastAsia="楷体" w:hAnsi="Times New Roman" w:hint="default"/>
          <w:sz w:val="30"/>
          <w:szCs w:val="30"/>
        </w:rPr>
      </w:pPr>
      <w:r>
        <w:rPr>
          <w:rFonts w:ascii="楷体" w:eastAsia="楷体" w:hAnsi="Times New Roman"/>
          <w:sz w:val="30"/>
          <w:szCs w:val="30"/>
        </w:rPr>
        <w:t>注：以上决算公开表均作为附表，附于决算公开说明文档后。</w:t>
      </w:r>
    </w:p>
    <w:p w:rsidR="00532254" w:rsidRDefault="00E76BD8">
      <w:pPr>
        <w:spacing w:line="600" w:lineRule="exact"/>
        <w:rPr>
          <w:rFonts w:ascii="Times New Roman" w:eastAsia="楷体" w:hAnsi="Times New Roman" w:hint="default"/>
        </w:rPr>
      </w:pPr>
      <w:r>
        <w:rPr>
          <w:rFonts w:ascii="Times New Roman" w:eastAsia="楷体" w:hAnsi="Times New Roman"/>
        </w:rPr>
        <w:br w:type="page"/>
        <w:t xml:space="preserve">    </w:t>
      </w:r>
      <w:r>
        <w:rPr>
          <w:rFonts w:hAnsi="Times New Roman"/>
          <w:b/>
          <w:sz w:val="30"/>
          <w:szCs w:val="30"/>
        </w:rPr>
        <w:t>十二、关于空表的说明</w:t>
      </w:r>
    </w:p>
    <w:p w:rsidR="00532254" w:rsidRDefault="00E76BD8">
      <w:pPr>
        <w:spacing w:line="640" w:lineRule="exact"/>
        <w:ind w:firstLine="600"/>
        <w:rPr>
          <w:rFonts w:ascii="楷体" w:eastAsia="楷体" w:hAnsi="Times New Roman" w:hint="default"/>
          <w:sz w:val="30"/>
          <w:szCs w:val="30"/>
        </w:rPr>
      </w:pPr>
      <w:r>
        <w:rPr>
          <w:rFonts w:ascii="楷体" w:eastAsia="楷体" w:hAnsi="Times New Roman"/>
          <w:sz w:val="30"/>
          <w:szCs w:val="30"/>
        </w:rPr>
        <w:t>1</w:t>
      </w:r>
      <w:r>
        <w:rPr>
          <w:rFonts w:ascii="楷体" w:eastAsia="楷体" w:hAnsi="Times New Roman"/>
          <w:sz w:val="30"/>
          <w:szCs w:val="30"/>
        </w:rPr>
        <w:t>.</w:t>
      </w:r>
      <w:r>
        <w:rPr>
          <w:rFonts w:ascii="楷体" w:eastAsia="楷体" w:hAnsi="Times New Roman"/>
          <w:sz w:val="30"/>
          <w:szCs w:val="30"/>
        </w:rPr>
        <w:t>天津市</w:t>
      </w:r>
      <w:r>
        <w:rPr>
          <w:rFonts w:ascii="楷体" w:eastAsia="楷体" w:hAnsi="Times New Roman"/>
          <w:sz w:val="30"/>
          <w:szCs w:val="30"/>
        </w:rPr>
        <w:t>卫生健康委员会</w:t>
      </w:r>
      <w:r>
        <w:rPr>
          <w:rFonts w:ascii="楷体" w:eastAsia="楷体" w:hAnsi="Times New Roman"/>
          <w:sz w:val="30"/>
          <w:szCs w:val="30"/>
        </w:rPr>
        <w:t>2022</w:t>
      </w:r>
      <w:r>
        <w:rPr>
          <w:rFonts w:ascii="楷体" w:eastAsia="楷体" w:hAnsi="Times New Roman"/>
          <w:sz w:val="30"/>
          <w:szCs w:val="30"/>
        </w:rPr>
        <w:t>年度国有资本经营预算财政拨款收入支出决算表为空表。</w:t>
      </w:r>
    </w:p>
    <w:p w:rsidR="00532254" w:rsidRDefault="00532254">
      <w:pPr>
        <w:pStyle w:val="11"/>
        <w:keepNext/>
        <w:keepLines/>
        <w:spacing w:line="600" w:lineRule="exact"/>
        <w:jc w:val="center"/>
        <w:rPr>
          <w:rFonts w:ascii="方正小标宋简体" w:eastAsia="方正小标宋简体" w:hAnsi="Times New Roman" w:hint="default"/>
          <w:b/>
          <w:kern w:val="44"/>
          <w:sz w:val="44"/>
          <w:szCs w:val="44"/>
        </w:rPr>
      </w:pPr>
    </w:p>
    <w:p w:rsidR="00532254" w:rsidRDefault="00E76BD8">
      <w:pPr>
        <w:pStyle w:val="11"/>
        <w:keepNext/>
        <w:keepLines/>
        <w:spacing w:line="600" w:lineRule="exact"/>
        <w:jc w:val="center"/>
        <w:rPr>
          <w:rFonts w:ascii="方正小标宋简体" w:eastAsia="方正小标宋简体" w:hAnsi="Times New Roman" w:hint="default"/>
          <w:kern w:val="44"/>
          <w:sz w:val="44"/>
          <w:szCs w:val="44"/>
        </w:rPr>
      </w:pPr>
      <w:r>
        <w:rPr>
          <w:rFonts w:ascii="方正小标宋简体" w:eastAsia="方正小标宋简体" w:hAnsi="Times New Roman"/>
          <w:kern w:val="44"/>
          <w:sz w:val="44"/>
          <w:szCs w:val="44"/>
        </w:rPr>
        <w:t>第三部分</w:t>
      </w:r>
      <w:r>
        <w:rPr>
          <w:rFonts w:ascii="方正小标宋简体" w:eastAsia="方正小标宋简体" w:hAnsi="Times New Roman"/>
          <w:kern w:val="44"/>
          <w:sz w:val="44"/>
          <w:szCs w:val="44"/>
        </w:rPr>
        <w:t xml:space="preserve">  2022</w:t>
      </w:r>
      <w:r>
        <w:rPr>
          <w:rFonts w:ascii="方正小标宋简体" w:eastAsia="方正小标宋简体" w:hAnsi="Times New Roman"/>
          <w:kern w:val="44"/>
          <w:sz w:val="44"/>
          <w:szCs w:val="44"/>
        </w:rPr>
        <w:t>年度部门决算情况说明</w:t>
      </w:r>
    </w:p>
    <w:p w:rsidR="00532254" w:rsidRDefault="00532254">
      <w:pPr>
        <w:spacing w:line="580" w:lineRule="exact"/>
        <w:ind w:firstLine="600"/>
        <w:rPr>
          <w:rFonts w:hAnsi="Times New Roman" w:hint="default"/>
          <w:kern w:val="2"/>
          <w:sz w:val="30"/>
          <w:szCs w:val="30"/>
          <w:lang w:val="zh-CN"/>
        </w:rPr>
      </w:pPr>
    </w:p>
    <w:p w:rsidR="00532254" w:rsidRDefault="00E76BD8">
      <w:pPr>
        <w:pStyle w:val="21"/>
        <w:keepNext/>
        <w:keepLines/>
        <w:spacing w:line="600" w:lineRule="exact"/>
        <w:ind w:firstLine="602"/>
        <w:rPr>
          <w:rFonts w:hAnsi="Times New Roman" w:hint="default"/>
          <w:b/>
          <w:sz w:val="30"/>
          <w:szCs w:val="30"/>
          <w:lang w:val="zh-CN"/>
        </w:rPr>
      </w:pPr>
      <w:r>
        <w:rPr>
          <w:rFonts w:hAnsi="Times New Roman"/>
          <w:b/>
          <w:sz w:val="30"/>
          <w:szCs w:val="30"/>
          <w:lang w:val="zh-CN"/>
        </w:rPr>
        <w:t>一、收入支出决算总体情况说明</w:t>
      </w:r>
    </w:p>
    <w:p w:rsidR="00532254" w:rsidRDefault="00E76BD8">
      <w:pPr>
        <w:spacing w:line="580" w:lineRule="exact"/>
        <w:ind w:firstLine="602"/>
        <w:jc w:val="both"/>
        <w:rPr>
          <w:rFonts w:ascii="宋体" w:eastAsia="宋体" w:hAnsi="宋体" w:hint="default"/>
          <w:sz w:val="30"/>
          <w:szCs w:val="30"/>
          <w:lang w:val="zh-CN"/>
        </w:rPr>
      </w:pPr>
      <w:r>
        <w:rPr>
          <w:rFonts w:ascii="宋体" w:eastAsia="宋体" w:hAnsi="宋体"/>
          <w:sz w:val="30"/>
          <w:szCs w:val="30"/>
          <w:lang w:val="zh-CN"/>
        </w:rPr>
        <w:t>天津市卫生健康委员会</w:t>
      </w:r>
      <w:r>
        <w:rPr>
          <w:rFonts w:ascii="Times New Roman" w:eastAsia="仿宋" w:hAnsi="Times New Roman"/>
          <w:sz w:val="30"/>
          <w:szCs w:val="30"/>
          <w:lang w:val="zh-CN"/>
        </w:rPr>
        <w:t>2022</w:t>
      </w:r>
      <w:r>
        <w:rPr>
          <w:rFonts w:ascii="宋体" w:eastAsia="宋体" w:hAnsi="宋体"/>
          <w:sz w:val="30"/>
          <w:szCs w:val="30"/>
          <w:lang w:val="zh-CN"/>
        </w:rPr>
        <w:t>年度收入、支出决算总计</w:t>
      </w:r>
      <w:r>
        <w:rPr>
          <w:rFonts w:ascii="Times New Roman" w:hAnsi="Times New Roman"/>
          <w:kern w:val="2"/>
          <w:sz w:val="30"/>
          <w:szCs w:val="30"/>
          <w:lang w:val="zh-CN"/>
        </w:rPr>
        <w:t>31,431,990,701.72</w:t>
      </w:r>
      <w:r>
        <w:rPr>
          <w:rFonts w:ascii="宋体" w:eastAsia="宋体" w:hAnsi="宋体"/>
          <w:sz w:val="30"/>
          <w:szCs w:val="30"/>
        </w:rPr>
        <w:t>元，与</w:t>
      </w:r>
      <w:r>
        <w:rPr>
          <w:rFonts w:ascii="Times New Roman" w:hAnsi="Times New Roman"/>
          <w:sz w:val="30"/>
          <w:szCs w:val="30"/>
        </w:rPr>
        <w:t>2021</w:t>
      </w:r>
      <w:r>
        <w:rPr>
          <w:rFonts w:ascii="宋体" w:eastAsia="宋体" w:hAnsi="宋体"/>
          <w:sz w:val="30"/>
          <w:szCs w:val="30"/>
        </w:rPr>
        <w:t>年度相比，收、支总计各</w:t>
      </w:r>
      <w:r>
        <w:rPr>
          <w:rFonts w:ascii="宋体" w:eastAsia="宋体" w:hAnsi="宋体"/>
          <w:kern w:val="2"/>
          <w:sz w:val="30"/>
          <w:szCs w:val="30"/>
        </w:rPr>
        <w:t>增加</w:t>
      </w:r>
      <w:r>
        <w:rPr>
          <w:rFonts w:ascii="Times New Roman" w:hAnsi="Times New Roman"/>
          <w:kern w:val="2"/>
          <w:sz w:val="30"/>
          <w:szCs w:val="30"/>
        </w:rPr>
        <w:t>236,367,812.61</w:t>
      </w:r>
      <w:r>
        <w:rPr>
          <w:rFonts w:ascii="宋体" w:eastAsia="宋体" w:hAnsi="宋体"/>
          <w:sz w:val="30"/>
          <w:szCs w:val="30"/>
        </w:rPr>
        <w:t>元</w:t>
      </w:r>
      <w:r>
        <w:rPr>
          <w:rFonts w:ascii="宋体" w:eastAsia="宋体" w:hAnsi="宋体"/>
          <w:kern w:val="2"/>
          <w:sz w:val="30"/>
          <w:szCs w:val="30"/>
        </w:rPr>
        <w:t>，增长</w:t>
      </w:r>
      <w:r>
        <w:rPr>
          <w:rFonts w:ascii="Times New Roman" w:hAnsi="Times New Roman"/>
          <w:kern w:val="2"/>
          <w:sz w:val="30"/>
          <w:szCs w:val="30"/>
        </w:rPr>
        <w:t>0.76</w:t>
      </w:r>
      <w:r>
        <w:rPr>
          <w:rFonts w:ascii="??_GB2312" w:eastAsia="Times New Roman" w:hAnsi="Times New Roman"/>
          <w:kern w:val="2"/>
          <w:sz w:val="30"/>
          <w:szCs w:val="30"/>
        </w:rPr>
        <w:t>%</w:t>
      </w:r>
      <w:r>
        <w:rPr>
          <w:rFonts w:ascii="宋体" w:eastAsia="宋体" w:hAnsi="宋体"/>
          <w:kern w:val="2"/>
          <w:sz w:val="30"/>
          <w:szCs w:val="30"/>
        </w:rPr>
        <w:t>，</w:t>
      </w:r>
      <w:r>
        <w:rPr>
          <w:rFonts w:ascii="宋体" w:eastAsia="宋体" w:hAnsi="宋体"/>
          <w:sz w:val="30"/>
          <w:szCs w:val="30"/>
          <w:lang w:val="zh-CN"/>
        </w:rPr>
        <w:t>主要原因是：</w:t>
      </w:r>
      <w:r>
        <w:rPr>
          <w:color w:val="000000"/>
          <w:kern w:val="2"/>
          <w:sz w:val="30"/>
        </w:rPr>
        <w:t>2022</w:t>
      </w:r>
      <w:r>
        <w:rPr>
          <w:rFonts w:ascii="宋体" w:eastAsia="宋体" w:hAnsi="宋体"/>
          <w:color w:val="000000"/>
          <w:kern w:val="2"/>
          <w:sz w:val="30"/>
        </w:rPr>
        <w:t>年，各项收入、支出</w:t>
      </w:r>
      <w:r>
        <w:rPr>
          <w:rFonts w:ascii="宋体" w:eastAsia="宋体" w:hAnsi="宋体"/>
          <w:sz w:val="30"/>
        </w:rPr>
        <w:t>基本与上年度持平</w:t>
      </w:r>
      <w:r>
        <w:rPr>
          <w:rFonts w:ascii="宋体" w:eastAsia="宋体" w:hAnsi="宋体"/>
          <w:sz w:val="30"/>
        </w:rPr>
        <w:t>，但对于新冠疫情防控投入、支出较大</w:t>
      </w:r>
      <w:r>
        <w:rPr>
          <w:rFonts w:ascii="宋体" w:eastAsia="宋体" w:hAnsi="宋体"/>
          <w:sz w:val="30"/>
          <w:lang w:val="zh-CN"/>
        </w:rPr>
        <w:t>。</w:t>
      </w:r>
    </w:p>
    <w:p w:rsidR="00532254" w:rsidRDefault="00E76BD8">
      <w:pPr>
        <w:pStyle w:val="21"/>
        <w:keepNext/>
        <w:keepLines/>
        <w:spacing w:line="600" w:lineRule="exact"/>
        <w:ind w:firstLine="602"/>
        <w:rPr>
          <w:rFonts w:hAnsi="Times New Roman" w:hint="default"/>
          <w:b/>
          <w:sz w:val="30"/>
          <w:szCs w:val="30"/>
          <w:lang w:val="zh-CN"/>
        </w:rPr>
      </w:pPr>
      <w:r>
        <w:rPr>
          <w:rFonts w:hAnsi="Times New Roman"/>
          <w:b/>
          <w:sz w:val="30"/>
          <w:szCs w:val="30"/>
          <w:lang w:val="zh-CN"/>
        </w:rPr>
        <w:t>二、</w:t>
      </w:r>
      <w:r>
        <w:rPr>
          <w:rFonts w:hAnsi="Times New Roman"/>
          <w:b/>
          <w:sz w:val="30"/>
          <w:szCs w:val="30"/>
        </w:rPr>
        <w:t>收入决算情况</w:t>
      </w:r>
      <w:r>
        <w:rPr>
          <w:rFonts w:hAnsi="Times New Roman"/>
          <w:b/>
          <w:sz w:val="30"/>
          <w:szCs w:val="30"/>
          <w:lang w:val="zh-CN"/>
        </w:rPr>
        <w:t>说明</w:t>
      </w:r>
    </w:p>
    <w:p w:rsidR="00532254" w:rsidRDefault="00E76BD8">
      <w:pPr>
        <w:spacing w:line="600" w:lineRule="exact"/>
        <w:ind w:firstLine="600"/>
        <w:jc w:val="both"/>
        <w:rPr>
          <w:rFonts w:ascii="宋体" w:eastAsia="宋体" w:hAnsi="宋体" w:hint="default"/>
          <w:kern w:val="2"/>
          <w:sz w:val="30"/>
          <w:szCs w:val="30"/>
          <w:lang w:val="zh-CN"/>
        </w:rPr>
      </w:pPr>
      <w:r>
        <w:rPr>
          <w:rFonts w:ascii="宋体" w:eastAsia="宋体" w:hAnsi="宋体"/>
          <w:kern w:val="2"/>
          <w:sz w:val="30"/>
          <w:szCs w:val="30"/>
          <w:lang w:val="zh-CN"/>
        </w:rPr>
        <w:t>天津市卫生健康委员会</w:t>
      </w:r>
      <w:r>
        <w:rPr>
          <w:rFonts w:ascii="Times New Roman" w:hAnsi="Times New Roman"/>
          <w:kern w:val="2"/>
          <w:sz w:val="30"/>
          <w:szCs w:val="30"/>
          <w:lang w:val="zh-CN"/>
        </w:rPr>
        <w:t>2022</w:t>
      </w:r>
      <w:r>
        <w:rPr>
          <w:rFonts w:ascii="宋体" w:eastAsia="宋体" w:hAnsi="宋体"/>
          <w:kern w:val="2"/>
          <w:sz w:val="30"/>
          <w:szCs w:val="30"/>
          <w:lang w:val="zh-CN"/>
        </w:rPr>
        <w:t>年度本年收入合计</w:t>
      </w:r>
      <w:r>
        <w:rPr>
          <w:rFonts w:ascii="Times New Roman" w:hAnsi="Times New Roman"/>
          <w:kern w:val="2"/>
          <w:sz w:val="30"/>
          <w:szCs w:val="30"/>
          <w:lang w:val="zh-CN"/>
        </w:rPr>
        <w:t>29,732,350,912.69</w:t>
      </w:r>
      <w:r>
        <w:rPr>
          <w:rFonts w:ascii="宋体" w:eastAsia="宋体" w:hAnsi="宋体"/>
          <w:kern w:val="2"/>
          <w:sz w:val="30"/>
          <w:szCs w:val="30"/>
        </w:rPr>
        <w:t>元，与</w:t>
      </w:r>
      <w:r>
        <w:rPr>
          <w:rFonts w:ascii="Times New Roman" w:hAnsi="Times New Roman"/>
          <w:kern w:val="2"/>
          <w:sz w:val="30"/>
          <w:szCs w:val="30"/>
        </w:rPr>
        <w:t>2021</w:t>
      </w:r>
      <w:r>
        <w:rPr>
          <w:rFonts w:ascii="宋体" w:eastAsia="宋体" w:hAnsi="宋体"/>
          <w:kern w:val="2"/>
          <w:sz w:val="30"/>
          <w:szCs w:val="30"/>
        </w:rPr>
        <w:t>年度相比减少</w:t>
      </w:r>
      <w:r>
        <w:rPr>
          <w:rFonts w:ascii="Times New Roman" w:hAnsi="Times New Roman"/>
          <w:kern w:val="2"/>
          <w:sz w:val="30"/>
          <w:szCs w:val="30"/>
        </w:rPr>
        <w:t>609,940,983.18</w:t>
      </w:r>
      <w:r>
        <w:rPr>
          <w:rFonts w:ascii="宋体" w:eastAsia="宋体" w:hAnsi="宋体"/>
          <w:kern w:val="2"/>
          <w:sz w:val="30"/>
          <w:szCs w:val="30"/>
        </w:rPr>
        <w:t>元，</w:t>
      </w:r>
      <w:r>
        <w:rPr>
          <w:rFonts w:ascii="宋体" w:eastAsia="宋体" w:hAnsi="宋体"/>
          <w:sz w:val="30"/>
          <w:lang w:val="zh-CN"/>
        </w:rPr>
        <w:t>主要</w:t>
      </w:r>
      <w:r w:rsidRPr="00885CD1">
        <w:rPr>
          <w:rFonts w:ascii="宋体" w:eastAsia="宋体" w:hAnsi="宋体"/>
          <w:sz w:val="30"/>
          <w:lang w:val="zh-CN"/>
        </w:rPr>
        <w:t>原因是</w:t>
      </w:r>
      <w:r w:rsidRPr="00885CD1">
        <w:rPr>
          <w:rFonts w:ascii="宋体" w:eastAsia="宋体" w:hAnsi="宋体"/>
          <w:sz w:val="30"/>
          <w:szCs w:val="30"/>
          <w:lang w:val="zh-CN"/>
        </w:rPr>
        <w:t>：</w:t>
      </w:r>
      <w:r w:rsidRPr="00885CD1">
        <w:rPr>
          <w:color w:val="000000"/>
          <w:kern w:val="2"/>
          <w:sz w:val="30"/>
        </w:rPr>
        <w:t>2022</w:t>
      </w:r>
      <w:r w:rsidRPr="00885CD1">
        <w:rPr>
          <w:rFonts w:ascii="宋体" w:eastAsia="宋体" w:hAnsi="宋体"/>
          <w:color w:val="000000"/>
          <w:kern w:val="2"/>
          <w:sz w:val="30"/>
        </w:rPr>
        <w:t>年，</w:t>
      </w:r>
      <w:r w:rsidRPr="00885CD1">
        <w:rPr>
          <w:rFonts w:ascii="宋体" w:eastAsia="宋体" w:hAnsi="宋体"/>
          <w:color w:val="000000"/>
          <w:kern w:val="2"/>
          <w:sz w:val="30"/>
        </w:rPr>
        <w:t>按照疫情防控要求，各医疗机构收治病人数量减少导致医疗收入减少</w:t>
      </w:r>
      <w:r w:rsidRPr="00885CD1">
        <w:rPr>
          <w:rFonts w:ascii="楷体_GB2312" w:eastAsia="楷体_GB2312" w:hAnsi="Times New Roman"/>
          <w:kern w:val="2"/>
          <w:sz w:val="30"/>
          <w:szCs w:val="30"/>
          <w:lang w:val="zh-CN"/>
        </w:rPr>
        <w:t>。</w:t>
      </w:r>
      <w:r w:rsidRPr="00885CD1">
        <w:rPr>
          <w:rFonts w:ascii="宋体" w:eastAsia="宋体" w:hAnsi="宋体"/>
          <w:kern w:val="2"/>
          <w:sz w:val="30"/>
          <w:szCs w:val="30"/>
        </w:rPr>
        <w:t>其</w:t>
      </w:r>
      <w:r w:rsidRPr="00885CD1">
        <w:rPr>
          <w:rFonts w:ascii="宋体" w:eastAsia="宋体" w:hAnsi="宋体"/>
          <w:kern w:val="2"/>
          <w:sz w:val="30"/>
          <w:szCs w:val="30"/>
        </w:rPr>
        <w:t>中</w:t>
      </w:r>
      <w:bookmarkStart w:id="0" w:name="_GoBack"/>
      <w:bookmarkEnd w:id="0"/>
      <w:r w:rsidRPr="00885CD1">
        <w:rPr>
          <w:rFonts w:ascii="宋体" w:eastAsia="宋体" w:hAnsi="宋体"/>
          <w:kern w:val="2"/>
          <w:sz w:val="30"/>
          <w:szCs w:val="30"/>
        </w:rPr>
        <w:t>：</w:t>
      </w:r>
      <w:r w:rsidRPr="00885CD1">
        <w:rPr>
          <w:rFonts w:ascii="宋体" w:eastAsia="宋体" w:hAnsi="宋体"/>
          <w:kern w:val="2"/>
          <w:sz w:val="30"/>
          <w:szCs w:val="30"/>
          <w:lang w:val="zh-CN"/>
        </w:rPr>
        <w:t>一般公共预算财政拨款收入</w:t>
      </w:r>
      <w:r w:rsidRPr="00885CD1">
        <w:rPr>
          <w:rFonts w:ascii="??_GB2312" w:eastAsia="Times New Roman" w:hAnsi="Times New Roman"/>
          <w:kern w:val="2"/>
          <w:sz w:val="30"/>
          <w:szCs w:val="30"/>
          <w:lang w:val="zh-CN"/>
        </w:rPr>
        <w:t>3,309,479,897.67</w:t>
      </w:r>
      <w:r w:rsidRPr="00885CD1">
        <w:rPr>
          <w:rFonts w:ascii="宋体" w:eastAsia="宋体" w:hAnsi="宋体"/>
          <w:kern w:val="2"/>
          <w:sz w:val="30"/>
          <w:szCs w:val="30"/>
          <w:lang w:val="zh-CN"/>
        </w:rPr>
        <w:t>元，占</w:t>
      </w:r>
      <w:r w:rsidRPr="00885CD1">
        <w:rPr>
          <w:rFonts w:ascii="??_GB2312" w:eastAsia="Times New Roman" w:hAnsi="Times New Roman"/>
          <w:kern w:val="2"/>
          <w:sz w:val="30"/>
          <w:szCs w:val="30"/>
          <w:lang w:val="zh-CN"/>
        </w:rPr>
        <w:t>11.13%</w:t>
      </w:r>
      <w:r>
        <w:rPr>
          <w:rFonts w:ascii="宋体" w:eastAsia="宋体" w:hAnsi="宋体"/>
          <w:kern w:val="2"/>
          <w:sz w:val="30"/>
          <w:szCs w:val="30"/>
          <w:lang w:val="zh-CN"/>
        </w:rPr>
        <w:t>；政府性基金预算财政拨款收入</w:t>
      </w:r>
      <w:r>
        <w:rPr>
          <w:rFonts w:ascii="??_GB2312" w:eastAsia="Times New Roman" w:hAnsi="Times New Roman"/>
          <w:kern w:val="2"/>
          <w:sz w:val="30"/>
          <w:szCs w:val="30"/>
          <w:lang w:val="zh-CN"/>
        </w:rPr>
        <w:t>6,737,486.00</w:t>
      </w:r>
      <w:r>
        <w:rPr>
          <w:rFonts w:ascii="宋体" w:eastAsia="宋体" w:hAnsi="宋体"/>
          <w:kern w:val="2"/>
          <w:sz w:val="30"/>
          <w:szCs w:val="30"/>
          <w:lang w:val="zh-CN"/>
        </w:rPr>
        <w:t>元，占</w:t>
      </w:r>
      <w:r>
        <w:rPr>
          <w:rFonts w:ascii="??_GB2312" w:eastAsia="Times New Roman" w:hAnsi="Times New Roman"/>
          <w:kern w:val="2"/>
          <w:sz w:val="30"/>
          <w:szCs w:val="30"/>
          <w:lang w:val="zh-CN"/>
        </w:rPr>
        <w:t>0.02%</w:t>
      </w:r>
      <w:r>
        <w:rPr>
          <w:rFonts w:ascii="宋体" w:eastAsia="宋体" w:hAnsi="宋体"/>
          <w:kern w:val="2"/>
          <w:sz w:val="30"/>
          <w:szCs w:val="30"/>
          <w:lang w:val="zh-CN"/>
        </w:rPr>
        <w:t>；财政专户管理资金收入</w:t>
      </w:r>
      <w:r>
        <w:rPr>
          <w:rFonts w:ascii="??_GB2312" w:eastAsia="Times New Roman" w:hAnsi="Times New Roman"/>
          <w:kern w:val="2"/>
          <w:sz w:val="30"/>
          <w:szCs w:val="30"/>
          <w:lang w:val="zh-CN"/>
        </w:rPr>
        <w:t>47,000,000.00</w:t>
      </w:r>
      <w:r>
        <w:rPr>
          <w:rFonts w:ascii="宋体" w:eastAsia="宋体" w:hAnsi="宋体"/>
          <w:kern w:val="2"/>
          <w:sz w:val="30"/>
          <w:szCs w:val="30"/>
          <w:lang w:val="zh-CN"/>
        </w:rPr>
        <w:t>元，占</w:t>
      </w:r>
      <w:r>
        <w:rPr>
          <w:rFonts w:ascii="??_GB2312" w:eastAsia="Times New Roman" w:hAnsi="Times New Roman"/>
          <w:kern w:val="2"/>
          <w:sz w:val="30"/>
          <w:szCs w:val="30"/>
          <w:lang w:val="zh-CN"/>
        </w:rPr>
        <w:t>0.16%</w:t>
      </w:r>
      <w:r>
        <w:rPr>
          <w:rFonts w:ascii="宋体" w:eastAsia="宋体" w:hAnsi="宋体"/>
          <w:kern w:val="2"/>
          <w:sz w:val="30"/>
          <w:szCs w:val="30"/>
          <w:lang w:val="zh-CN"/>
        </w:rPr>
        <w:t>；事业收入</w:t>
      </w:r>
      <w:r>
        <w:rPr>
          <w:rFonts w:ascii="??_GB2312" w:eastAsia="Times New Roman" w:hAnsi="Times New Roman"/>
          <w:kern w:val="2"/>
          <w:sz w:val="30"/>
          <w:szCs w:val="30"/>
          <w:lang w:val="zh-CN"/>
        </w:rPr>
        <w:t>25,498,483,788.04</w:t>
      </w:r>
      <w:r>
        <w:rPr>
          <w:rFonts w:ascii="宋体" w:eastAsia="宋体" w:hAnsi="宋体"/>
          <w:kern w:val="2"/>
          <w:sz w:val="30"/>
          <w:szCs w:val="30"/>
          <w:lang w:val="zh-CN"/>
        </w:rPr>
        <w:t>元，占</w:t>
      </w:r>
      <w:r>
        <w:rPr>
          <w:rFonts w:ascii="??_GB2312" w:eastAsia="Times New Roman" w:hAnsi="Times New Roman"/>
          <w:kern w:val="2"/>
          <w:sz w:val="30"/>
          <w:szCs w:val="30"/>
          <w:lang w:val="zh-CN"/>
        </w:rPr>
        <w:t>85.76%</w:t>
      </w:r>
      <w:r>
        <w:rPr>
          <w:rFonts w:ascii="宋体" w:eastAsia="宋体" w:hAnsi="宋体"/>
          <w:kern w:val="2"/>
          <w:sz w:val="30"/>
          <w:szCs w:val="30"/>
          <w:lang w:val="zh-CN"/>
        </w:rPr>
        <w:t>；事业单位经营收入</w:t>
      </w:r>
      <w:r>
        <w:rPr>
          <w:rFonts w:ascii="??_GB2312" w:eastAsia="Times New Roman" w:hAnsi="Times New Roman"/>
          <w:kern w:val="2"/>
          <w:sz w:val="30"/>
          <w:szCs w:val="30"/>
          <w:lang w:val="zh-CN"/>
        </w:rPr>
        <w:t>9,456,627.80</w:t>
      </w:r>
      <w:r>
        <w:rPr>
          <w:rFonts w:ascii="宋体" w:eastAsia="宋体" w:hAnsi="宋体"/>
          <w:kern w:val="2"/>
          <w:sz w:val="30"/>
          <w:szCs w:val="30"/>
          <w:lang w:val="zh-CN"/>
        </w:rPr>
        <w:t>元，占</w:t>
      </w:r>
      <w:r>
        <w:rPr>
          <w:rFonts w:ascii="??_GB2312" w:eastAsia="Times New Roman" w:hAnsi="Times New Roman"/>
          <w:kern w:val="2"/>
          <w:sz w:val="30"/>
          <w:szCs w:val="30"/>
          <w:lang w:val="zh-CN"/>
        </w:rPr>
        <w:t>0.03%</w:t>
      </w:r>
      <w:r>
        <w:rPr>
          <w:rFonts w:ascii="宋体" w:eastAsia="宋体" w:hAnsi="宋体"/>
          <w:kern w:val="2"/>
          <w:sz w:val="30"/>
          <w:szCs w:val="30"/>
          <w:lang w:val="zh-CN"/>
        </w:rPr>
        <w:t>；上级补助收入</w:t>
      </w:r>
      <w:r>
        <w:rPr>
          <w:rFonts w:ascii="??_GB2312" w:eastAsia="Times New Roman" w:hAnsi="Times New Roman"/>
          <w:kern w:val="2"/>
          <w:sz w:val="30"/>
          <w:szCs w:val="30"/>
          <w:lang w:val="zh-CN"/>
        </w:rPr>
        <w:t>130,000.00</w:t>
      </w:r>
      <w:r>
        <w:rPr>
          <w:rFonts w:ascii="宋体" w:eastAsia="宋体" w:hAnsi="宋体"/>
          <w:kern w:val="2"/>
          <w:sz w:val="30"/>
          <w:szCs w:val="30"/>
          <w:lang w:val="zh-CN"/>
        </w:rPr>
        <w:t>元，占</w:t>
      </w:r>
      <w:r>
        <w:rPr>
          <w:rFonts w:ascii="??_GB2312" w:eastAsia="Times New Roman" w:hAnsi="Times New Roman"/>
          <w:kern w:val="2"/>
          <w:sz w:val="30"/>
          <w:szCs w:val="30"/>
          <w:lang w:val="zh-CN"/>
        </w:rPr>
        <w:t>0.00%</w:t>
      </w:r>
      <w:r>
        <w:rPr>
          <w:rFonts w:ascii="宋体" w:eastAsia="宋体" w:hAnsi="宋体"/>
          <w:kern w:val="2"/>
          <w:sz w:val="30"/>
          <w:szCs w:val="30"/>
          <w:lang w:val="zh-CN"/>
        </w:rPr>
        <w:t>；附属单位上缴收入</w:t>
      </w:r>
      <w:r>
        <w:rPr>
          <w:rFonts w:ascii="??_GB2312" w:eastAsia="Times New Roman" w:hAnsi="Times New Roman"/>
          <w:kern w:val="2"/>
          <w:sz w:val="30"/>
          <w:szCs w:val="30"/>
          <w:lang w:val="zh-CN"/>
        </w:rPr>
        <w:t>9,070,612.08</w:t>
      </w:r>
      <w:r>
        <w:rPr>
          <w:rFonts w:ascii="宋体" w:eastAsia="宋体" w:hAnsi="宋体"/>
          <w:kern w:val="2"/>
          <w:sz w:val="30"/>
          <w:szCs w:val="30"/>
          <w:lang w:val="zh-CN"/>
        </w:rPr>
        <w:t>元，占</w:t>
      </w:r>
      <w:r>
        <w:rPr>
          <w:rFonts w:ascii="??_GB2312" w:eastAsia="Times New Roman" w:hAnsi="Times New Roman"/>
          <w:kern w:val="2"/>
          <w:sz w:val="30"/>
          <w:szCs w:val="30"/>
          <w:lang w:val="zh-CN"/>
        </w:rPr>
        <w:t>0.03%</w:t>
      </w:r>
      <w:r>
        <w:rPr>
          <w:rFonts w:ascii="宋体" w:eastAsia="宋体" w:hAnsi="宋体"/>
          <w:kern w:val="2"/>
          <w:sz w:val="30"/>
          <w:szCs w:val="30"/>
          <w:lang w:val="zh-CN"/>
        </w:rPr>
        <w:t>；其他收入</w:t>
      </w:r>
      <w:r>
        <w:rPr>
          <w:rFonts w:ascii="??_GB2312" w:eastAsia="Times New Roman" w:hAnsi="Times New Roman"/>
          <w:kern w:val="2"/>
          <w:sz w:val="30"/>
          <w:szCs w:val="30"/>
          <w:lang w:val="zh-CN"/>
        </w:rPr>
        <w:t>851,992,501.10</w:t>
      </w:r>
      <w:r>
        <w:rPr>
          <w:rFonts w:ascii="宋体" w:eastAsia="宋体" w:hAnsi="宋体"/>
          <w:kern w:val="2"/>
          <w:sz w:val="30"/>
          <w:szCs w:val="30"/>
          <w:lang w:val="zh-CN"/>
        </w:rPr>
        <w:t>元，占</w:t>
      </w:r>
      <w:r>
        <w:rPr>
          <w:rFonts w:ascii="??_GB2312" w:eastAsia="Times New Roman" w:hAnsi="Times New Roman"/>
          <w:kern w:val="2"/>
          <w:sz w:val="30"/>
          <w:szCs w:val="30"/>
          <w:lang w:val="zh-CN"/>
        </w:rPr>
        <w:t>2.87%</w:t>
      </w:r>
      <w:r>
        <w:rPr>
          <w:rFonts w:ascii="宋体" w:eastAsia="宋体" w:hAnsi="宋体"/>
          <w:kern w:val="2"/>
          <w:sz w:val="30"/>
          <w:szCs w:val="30"/>
          <w:lang w:val="zh-CN"/>
        </w:rPr>
        <w:t>。</w:t>
      </w:r>
    </w:p>
    <w:p w:rsidR="00532254" w:rsidRDefault="00E76BD8">
      <w:pPr>
        <w:pStyle w:val="21"/>
        <w:keepNext/>
        <w:keepLines/>
        <w:spacing w:line="600" w:lineRule="exact"/>
        <w:ind w:firstLine="602"/>
        <w:rPr>
          <w:rFonts w:hAnsi="Times New Roman" w:hint="default"/>
          <w:b/>
          <w:sz w:val="30"/>
          <w:szCs w:val="30"/>
          <w:lang w:val="zh-CN"/>
        </w:rPr>
      </w:pPr>
      <w:r>
        <w:rPr>
          <w:rFonts w:hAnsi="Times New Roman"/>
          <w:b/>
          <w:sz w:val="30"/>
          <w:szCs w:val="30"/>
          <w:lang w:val="zh-CN"/>
        </w:rPr>
        <w:t>三、支出</w:t>
      </w:r>
      <w:r>
        <w:rPr>
          <w:rFonts w:hAnsi="Times New Roman"/>
          <w:b/>
          <w:sz w:val="30"/>
          <w:szCs w:val="30"/>
        </w:rPr>
        <w:t>决算情况说明</w:t>
      </w:r>
    </w:p>
    <w:p w:rsidR="00532254" w:rsidRDefault="00E76BD8">
      <w:pPr>
        <w:spacing w:line="580" w:lineRule="exact"/>
        <w:ind w:firstLine="600"/>
        <w:jc w:val="both"/>
        <w:rPr>
          <w:rFonts w:ascii="宋体" w:eastAsia="宋体" w:hAnsi="宋体" w:hint="default"/>
          <w:kern w:val="2"/>
          <w:sz w:val="30"/>
          <w:szCs w:val="30"/>
        </w:rPr>
      </w:pPr>
      <w:r>
        <w:rPr>
          <w:rFonts w:ascii="宋体" w:eastAsia="宋体" w:hAnsi="宋体"/>
          <w:kern w:val="2"/>
          <w:sz w:val="30"/>
          <w:szCs w:val="30"/>
        </w:rPr>
        <w:t>天津市卫生健康委员会</w:t>
      </w:r>
      <w:r>
        <w:rPr>
          <w:rFonts w:ascii="宋体" w:eastAsia="宋体" w:hAnsi="Times New Roman"/>
          <w:kern w:val="2"/>
          <w:sz w:val="30"/>
          <w:szCs w:val="30"/>
        </w:rPr>
        <w:t>2022</w:t>
      </w:r>
      <w:r>
        <w:rPr>
          <w:rFonts w:ascii="宋体" w:eastAsia="宋体" w:hAnsi="宋体"/>
          <w:kern w:val="2"/>
          <w:sz w:val="30"/>
          <w:szCs w:val="30"/>
        </w:rPr>
        <w:t>年度本年支出合计</w:t>
      </w:r>
      <w:r>
        <w:rPr>
          <w:rFonts w:ascii="Times New Roman" w:hAnsi="Times New Roman"/>
          <w:kern w:val="2"/>
          <w:sz w:val="30"/>
          <w:szCs w:val="30"/>
        </w:rPr>
        <w:t>29,773,713,613.13</w:t>
      </w:r>
      <w:r>
        <w:rPr>
          <w:rFonts w:ascii="宋体" w:eastAsia="宋体" w:hAnsi="宋体"/>
          <w:kern w:val="2"/>
          <w:sz w:val="30"/>
          <w:szCs w:val="30"/>
        </w:rPr>
        <w:t>元，与</w:t>
      </w:r>
      <w:r>
        <w:rPr>
          <w:rFonts w:ascii="Times New Roman" w:hAnsi="Times New Roman"/>
          <w:kern w:val="2"/>
          <w:sz w:val="30"/>
          <w:szCs w:val="30"/>
        </w:rPr>
        <w:t>2021</w:t>
      </w:r>
      <w:r>
        <w:rPr>
          <w:rFonts w:ascii="宋体" w:eastAsia="宋体" w:hAnsi="宋体"/>
          <w:kern w:val="2"/>
          <w:sz w:val="30"/>
          <w:szCs w:val="30"/>
        </w:rPr>
        <w:t>年度相比增加</w:t>
      </w:r>
      <w:r>
        <w:rPr>
          <w:rFonts w:ascii="Times New Roman" w:hAnsi="Times New Roman"/>
          <w:kern w:val="2"/>
          <w:sz w:val="30"/>
          <w:szCs w:val="30"/>
        </w:rPr>
        <w:t>59,362,874.46</w:t>
      </w:r>
      <w:r>
        <w:rPr>
          <w:rFonts w:ascii="宋体" w:eastAsia="宋体" w:hAnsi="宋体"/>
          <w:kern w:val="2"/>
          <w:sz w:val="30"/>
          <w:szCs w:val="30"/>
        </w:rPr>
        <w:t>元，</w:t>
      </w:r>
      <w:r>
        <w:rPr>
          <w:rFonts w:ascii="宋体" w:eastAsia="宋体" w:hAnsi="宋体"/>
          <w:kern w:val="2"/>
          <w:sz w:val="30"/>
          <w:szCs w:val="30"/>
          <w:lang w:val="zh-CN"/>
        </w:rPr>
        <w:t>主要原因是：</w:t>
      </w:r>
      <w:r>
        <w:rPr>
          <w:rFonts w:ascii="宋体" w:eastAsia="宋体" w:hAnsi="宋体"/>
          <w:sz w:val="30"/>
          <w:lang w:val="zh-CN"/>
        </w:rPr>
        <w:t>：</w:t>
      </w:r>
      <w:r>
        <w:rPr>
          <w:rFonts w:ascii="宋体" w:eastAsia="宋体" w:hAnsi="宋体"/>
          <w:color w:val="000000"/>
          <w:kern w:val="2"/>
          <w:sz w:val="30"/>
        </w:rPr>
        <w:t>进入</w:t>
      </w:r>
      <w:r>
        <w:rPr>
          <w:color w:val="000000"/>
          <w:kern w:val="2"/>
          <w:sz w:val="30"/>
        </w:rPr>
        <w:t>2022</w:t>
      </w:r>
      <w:r>
        <w:rPr>
          <w:rFonts w:ascii="宋体" w:eastAsia="宋体" w:hAnsi="宋体"/>
          <w:color w:val="000000"/>
          <w:kern w:val="2"/>
          <w:sz w:val="30"/>
        </w:rPr>
        <w:t>年，各项支出均</w:t>
      </w:r>
      <w:r>
        <w:rPr>
          <w:rFonts w:ascii="宋体" w:eastAsia="宋体" w:hAnsi="宋体"/>
          <w:sz w:val="30"/>
        </w:rPr>
        <w:t>恢复正常年度水平，且对于新冠疫情防控投入较大</w:t>
      </w:r>
      <w:r>
        <w:rPr>
          <w:rFonts w:ascii="楷体_GB2312" w:eastAsia="楷体_GB2312" w:hAnsi="楷体_GB2312"/>
          <w:sz w:val="30"/>
          <w:lang w:val="zh-CN"/>
        </w:rPr>
        <w:t>。</w:t>
      </w:r>
      <w:r>
        <w:rPr>
          <w:rFonts w:ascii="宋体" w:eastAsia="宋体" w:hAnsi="宋体"/>
          <w:kern w:val="2"/>
          <w:sz w:val="30"/>
          <w:szCs w:val="30"/>
        </w:rPr>
        <w:t>其中：</w:t>
      </w:r>
      <w:r>
        <w:rPr>
          <w:rFonts w:ascii="宋体" w:eastAsia="宋体" w:hAnsi="宋体"/>
          <w:kern w:val="2"/>
          <w:sz w:val="30"/>
          <w:szCs w:val="30"/>
          <w:lang w:val="zh-CN"/>
        </w:rPr>
        <w:t>基本支出</w:t>
      </w:r>
      <w:r>
        <w:rPr>
          <w:rFonts w:ascii="??_GB2312" w:eastAsia="Times New Roman" w:hAnsi="Times New Roman"/>
          <w:kern w:val="2"/>
          <w:sz w:val="30"/>
          <w:szCs w:val="30"/>
          <w:lang w:val="zh-CN"/>
        </w:rPr>
        <w:t>26,958,158,608.13</w:t>
      </w:r>
      <w:r>
        <w:rPr>
          <w:rFonts w:ascii="宋体" w:eastAsia="宋体" w:hAnsi="宋体"/>
          <w:kern w:val="2"/>
          <w:sz w:val="30"/>
          <w:szCs w:val="30"/>
          <w:lang w:val="zh-CN"/>
        </w:rPr>
        <w:t>元，占</w:t>
      </w:r>
      <w:r>
        <w:rPr>
          <w:rFonts w:ascii="??_GB2312" w:eastAsia="Times New Roman" w:hAnsi="Times New Roman"/>
          <w:kern w:val="2"/>
          <w:sz w:val="30"/>
          <w:szCs w:val="30"/>
          <w:lang w:val="zh-CN"/>
        </w:rPr>
        <w:t>90.54%</w:t>
      </w:r>
      <w:r>
        <w:rPr>
          <w:rFonts w:ascii="宋体" w:eastAsia="宋体" w:hAnsi="宋体"/>
          <w:kern w:val="2"/>
          <w:sz w:val="30"/>
          <w:szCs w:val="30"/>
          <w:lang w:val="zh-CN"/>
        </w:rPr>
        <w:t>；项目支出</w:t>
      </w:r>
      <w:r>
        <w:rPr>
          <w:rFonts w:ascii="??_GB2312" w:eastAsia="Times New Roman" w:hAnsi="Times New Roman"/>
          <w:kern w:val="2"/>
          <w:sz w:val="30"/>
          <w:szCs w:val="30"/>
          <w:lang w:val="zh-CN"/>
        </w:rPr>
        <w:t>2,806,523,382.83</w:t>
      </w:r>
      <w:r>
        <w:rPr>
          <w:rFonts w:ascii="宋体" w:eastAsia="宋体" w:hAnsi="宋体"/>
          <w:kern w:val="2"/>
          <w:sz w:val="30"/>
          <w:szCs w:val="30"/>
          <w:lang w:val="zh-CN"/>
        </w:rPr>
        <w:t>元，占</w:t>
      </w:r>
      <w:r>
        <w:rPr>
          <w:rFonts w:ascii="??_GB2312" w:eastAsia="Times New Roman" w:hAnsi="Times New Roman"/>
          <w:kern w:val="2"/>
          <w:sz w:val="30"/>
          <w:szCs w:val="30"/>
          <w:lang w:val="zh-CN"/>
        </w:rPr>
        <w:t>9.43%</w:t>
      </w:r>
      <w:r>
        <w:rPr>
          <w:rFonts w:ascii="宋体" w:eastAsia="宋体" w:hAnsi="宋体"/>
          <w:kern w:val="2"/>
          <w:sz w:val="30"/>
          <w:szCs w:val="30"/>
          <w:lang w:val="zh-CN"/>
        </w:rPr>
        <w:t>；经营支出</w:t>
      </w:r>
      <w:r>
        <w:rPr>
          <w:rFonts w:ascii="??_GB2312" w:eastAsia="Times New Roman" w:hAnsi="Times New Roman"/>
          <w:kern w:val="2"/>
          <w:sz w:val="30"/>
          <w:szCs w:val="30"/>
          <w:lang w:val="zh-CN"/>
        </w:rPr>
        <w:t>9,031,622.17</w:t>
      </w:r>
      <w:r>
        <w:rPr>
          <w:rFonts w:ascii="宋体" w:eastAsia="宋体" w:hAnsi="宋体"/>
          <w:kern w:val="2"/>
          <w:sz w:val="30"/>
          <w:szCs w:val="30"/>
          <w:lang w:val="zh-CN"/>
        </w:rPr>
        <w:t>元，占</w:t>
      </w:r>
      <w:r>
        <w:rPr>
          <w:rFonts w:ascii="??_GB2312" w:eastAsia="Times New Roman" w:hAnsi="Times New Roman"/>
          <w:kern w:val="2"/>
          <w:sz w:val="30"/>
          <w:szCs w:val="30"/>
          <w:lang w:val="zh-CN"/>
        </w:rPr>
        <w:t>0.03%</w:t>
      </w:r>
      <w:r>
        <w:rPr>
          <w:rFonts w:ascii="宋体" w:eastAsia="宋体" w:hAnsi="宋体"/>
          <w:kern w:val="2"/>
          <w:sz w:val="30"/>
          <w:szCs w:val="30"/>
          <w:lang w:val="zh-CN"/>
        </w:rPr>
        <w:t>。</w:t>
      </w:r>
    </w:p>
    <w:p w:rsidR="00532254" w:rsidRDefault="00E76BD8">
      <w:pPr>
        <w:pStyle w:val="21"/>
        <w:keepNext/>
        <w:keepLines/>
        <w:spacing w:line="600" w:lineRule="exact"/>
        <w:ind w:firstLine="602"/>
        <w:rPr>
          <w:rFonts w:hAnsi="Times New Roman" w:hint="default"/>
          <w:b/>
          <w:sz w:val="30"/>
          <w:szCs w:val="30"/>
          <w:lang w:val="zh-CN"/>
        </w:rPr>
      </w:pPr>
      <w:r>
        <w:rPr>
          <w:rFonts w:hAnsi="Times New Roman"/>
          <w:b/>
          <w:sz w:val="30"/>
          <w:szCs w:val="30"/>
          <w:lang w:val="zh-CN"/>
        </w:rPr>
        <w:t>四、财政拨款收支决算总体情况说明</w:t>
      </w:r>
    </w:p>
    <w:p w:rsidR="00532254" w:rsidRDefault="00E76BD8">
      <w:pPr>
        <w:spacing w:line="580" w:lineRule="exact"/>
        <w:ind w:firstLine="600"/>
        <w:jc w:val="both"/>
        <w:rPr>
          <w:rFonts w:ascii="宋体" w:eastAsia="宋体" w:hAnsi="宋体" w:hint="default"/>
          <w:kern w:val="2"/>
          <w:sz w:val="30"/>
          <w:szCs w:val="30"/>
        </w:rPr>
      </w:pPr>
      <w:r>
        <w:rPr>
          <w:rFonts w:ascii="宋体" w:eastAsia="宋体" w:hAnsi="宋体"/>
          <w:kern w:val="2"/>
          <w:sz w:val="30"/>
          <w:szCs w:val="30"/>
        </w:rPr>
        <w:t>天津市卫生健康委员会</w:t>
      </w:r>
      <w:r>
        <w:rPr>
          <w:rFonts w:ascii="宋体" w:eastAsia="宋体" w:hAnsi="Times New Roman"/>
          <w:kern w:val="2"/>
          <w:sz w:val="30"/>
          <w:szCs w:val="30"/>
        </w:rPr>
        <w:t>2022</w:t>
      </w:r>
      <w:r>
        <w:rPr>
          <w:rFonts w:ascii="宋体" w:eastAsia="宋体" w:hAnsi="宋体"/>
          <w:kern w:val="2"/>
          <w:sz w:val="30"/>
          <w:szCs w:val="30"/>
        </w:rPr>
        <w:t>年度财政拨款收入、支出决算总计</w:t>
      </w:r>
      <w:r>
        <w:rPr>
          <w:rFonts w:ascii="Times New Roman" w:hAnsi="Times New Roman"/>
          <w:kern w:val="2"/>
          <w:sz w:val="30"/>
          <w:szCs w:val="30"/>
          <w:lang w:val="zh-CN"/>
        </w:rPr>
        <w:t>3,323,453,111.14</w:t>
      </w:r>
      <w:r>
        <w:rPr>
          <w:rFonts w:ascii="宋体" w:eastAsia="宋体" w:hAnsi="宋体"/>
          <w:kern w:val="2"/>
          <w:sz w:val="30"/>
          <w:szCs w:val="30"/>
        </w:rPr>
        <w:t>元，与</w:t>
      </w:r>
      <w:r>
        <w:rPr>
          <w:rFonts w:ascii="Times New Roman" w:hAnsi="Times New Roman"/>
          <w:kern w:val="2"/>
          <w:sz w:val="30"/>
          <w:szCs w:val="30"/>
        </w:rPr>
        <w:t>2021</w:t>
      </w:r>
      <w:r>
        <w:rPr>
          <w:rFonts w:ascii="宋体" w:eastAsia="宋体" w:hAnsi="宋体"/>
          <w:kern w:val="2"/>
          <w:sz w:val="30"/>
          <w:szCs w:val="30"/>
        </w:rPr>
        <w:t>年度相比，财政拨款收、支总计各减少</w:t>
      </w:r>
      <w:r>
        <w:rPr>
          <w:rFonts w:ascii="Times New Roman" w:hAnsi="Times New Roman"/>
          <w:kern w:val="2"/>
          <w:sz w:val="30"/>
          <w:szCs w:val="30"/>
        </w:rPr>
        <w:t>664,730,029.50</w:t>
      </w:r>
      <w:r>
        <w:rPr>
          <w:rFonts w:ascii="宋体" w:eastAsia="宋体" w:hAnsi="宋体"/>
          <w:kern w:val="2"/>
          <w:sz w:val="30"/>
          <w:szCs w:val="30"/>
        </w:rPr>
        <w:t>元，下降</w:t>
      </w:r>
      <w:r>
        <w:rPr>
          <w:rFonts w:ascii="Times New Roman" w:hAnsi="Times New Roman"/>
          <w:kern w:val="2"/>
          <w:sz w:val="30"/>
          <w:szCs w:val="30"/>
        </w:rPr>
        <w:t>16.67%</w:t>
      </w:r>
      <w:r>
        <w:rPr>
          <w:rFonts w:ascii="宋体" w:eastAsia="宋体" w:hAnsi="宋体"/>
          <w:kern w:val="2"/>
          <w:sz w:val="30"/>
          <w:szCs w:val="30"/>
        </w:rPr>
        <w:t>，</w:t>
      </w:r>
      <w:r>
        <w:rPr>
          <w:rFonts w:ascii="宋体" w:eastAsia="宋体" w:hAnsi="宋体"/>
          <w:kern w:val="2"/>
          <w:sz w:val="30"/>
          <w:szCs w:val="30"/>
          <w:lang w:val="zh-CN"/>
        </w:rPr>
        <w:t>主要原因是：</w:t>
      </w:r>
      <w:r>
        <w:rPr>
          <w:rFonts w:ascii="宋体" w:eastAsia="宋体" w:hAnsi="宋体"/>
          <w:kern w:val="2"/>
          <w:sz w:val="30"/>
          <w:lang w:val="zh-CN"/>
        </w:rPr>
        <w:t>与</w:t>
      </w:r>
      <w:r>
        <w:rPr>
          <w:rFonts w:ascii="??_GB2312" w:hAnsi="??_GB2312"/>
          <w:kern w:val="2"/>
          <w:sz w:val="30"/>
        </w:rPr>
        <w:t>2021</w:t>
      </w:r>
      <w:r>
        <w:rPr>
          <w:rFonts w:ascii="宋体" w:eastAsia="宋体" w:hAnsi="宋体"/>
          <w:kern w:val="2"/>
          <w:sz w:val="30"/>
        </w:rPr>
        <w:t>年相比，专项债券安排预算资金减少</w:t>
      </w:r>
      <w:r>
        <w:rPr>
          <w:rFonts w:ascii="宋体" w:eastAsia="宋体" w:hAnsi="宋体"/>
          <w:kern w:val="2"/>
          <w:sz w:val="30"/>
          <w:lang w:val="zh-CN"/>
        </w:rPr>
        <w:t>。</w:t>
      </w:r>
    </w:p>
    <w:p w:rsidR="00532254" w:rsidRDefault="00E76BD8">
      <w:pPr>
        <w:pStyle w:val="21"/>
        <w:keepNext/>
        <w:keepLines/>
        <w:spacing w:line="600" w:lineRule="exact"/>
        <w:ind w:firstLine="602"/>
        <w:rPr>
          <w:rFonts w:hAnsi="Times New Roman" w:hint="default"/>
          <w:b/>
          <w:sz w:val="30"/>
          <w:szCs w:val="30"/>
        </w:rPr>
      </w:pPr>
      <w:r>
        <w:rPr>
          <w:rFonts w:hAnsi="Times New Roman"/>
          <w:b/>
          <w:sz w:val="30"/>
          <w:szCs w:val="30"/>
        </w:rPr>
        <w:t>五、一般公共预算财政拨款支出决算情况说明</w:t>
      </w:r>
    </w:p>
    <w:p w:rsidR="00532254" w:rsidRDefault="00E76BD8">
      <w:pPr>
        <w:spacing w:line="600" w:lineRule="exact"/>
        <w:ind w:left="480"/>
        <w:rPr>
          <w:rFonts w:ascii="楷体" w:eastAsia="楷体" w:hAnsi="Times New Roman" w:hint="default"/>
          <w:b/>
          <w:sz w:val="30"/>
          <w:szCs w:val="30"/>
        </w:rPr>
      </w:pPr>
      <w:r>
        <w:rPr>
          <w:rFonts w:ascii="楷体" w:eastAsia="楷体" w:hAnsi="Times New Roman"/>
          <w:b/>
          <w:sz w:val="30"/>
          <w:szCs w:val="30"/>
        </w:rPr>
        <w:t>（一）总体情况</w:t>
      </w:r>
    </w:p>
    <w:p w:rsidR="00532254" w:rsidRDefault="00E76BD8">
      <w:pPr>
        <w:spacing w:line="580" w:lineRule="exact"/>
        <w:ind w:firstLine="600"/>
        <w:rPr>
          <w:rFonts w:ascii="宋体" w:eastAsia="宋体" w:hAnsi="宋体" w:hint="default"/>
          <w:kern w:val="2"/>
          <w:sz w:val="30"/>
          <w:szCs w:val="30"/>
        </w:rPr>
      </w:pPr>
      <w:r>
        <w:rPr>
          <w:rFonts w:ascii="宋体" w:eastAsia="宋体" w:hAnsi="宋体"/>
          <w:kern w:val="2"/>
          <w:sz w:val="30"/>
          <w:szCs w:val="30"/>
        </w:rPr>
        <w:t>天津市卫生健康委员会</w:t>
      </w:r>
      <w:r>
        <w:rPr>
          <w:rFonts w:ascii="宋体" w:eastAsia="宋体" w:hAnsi="Times New Roman"/>
          <w:kern w:val="2"/>
          <w:sz w:val="30"/>
          <w:szCs w:val="30"/>
        </w:rPr>
        <w:t>2022</w:t>
      </w:r>
      <w:r>
        <w:rPr>
          <w:rFonts w:ascii="宋体" w:eastAsia="宋体" w:hAnsi="宋体"/>
          <w:kern w:val="2"/>
          <w:sz w:val="30"/>
          <w:szCs w:val="30"/>
        </w:rPr>
        <w:t>年度部门决算一般公共预算财政拨款支出</w:t>
      </w:r>
      <w:r>
        <w:rPr>
          <w:rFonts w:ascii="宋体" w:eastAsia="宋体" w:hAnsi="宋体"/>
          <w:kern w:val="2"/>
          <w:sz w:val="30"/>
          <w:szCs w:val="30"/>
          <w:lang w:val="zh-CN"/>
        </w:rPr>
        <w:t>合</w:t>
      </w:r>
      <w:r>
        <w:rPr>
          <w:rFonts w:ascii="宋体" w:eastAsia="宋体" w:hAnsi="宋体"/>
          <w:kern w:val="2"/>
          <w:sz w:val="30"/>
          <w:szCs w:val="30"/>
        </w:rPr>
        <w:t>计</w:t>
      </w:r>
      <w:r>
        <w:rPr>
          <w:rFonts w:ascii="Times New Roman" w:hAnsi="Times New Roman"/>
          <w:kern w:val="2"/>
          <w:sz w:val="30"/>
          <w:szCs w:val="30"/>
        </w:rPr>
        <w:t>3,311,520,122.69</w:t>
      </w:r>
      <w:r>
        <w:rPr>
          <w:rFonts w:ascii="宋体" w:eastAsia="宋体" w:hAnsi="宋体"/>
          <w:kern w:val="2"/>
          <w:sz w:val="30"/>
          <w:szCs w:val="30"/>
        </w:rPr>
        <w:t>元，占本年支出合计的</w:t>
      </w:r>
      <w:r>
        <w:rPr>
          <w:rFonts w:ascii="Times New Roman" w:hAnsi="Times New Roman"/>
          <w:kern w:val="2"/>
          <w:sz w:val="30"/>
          <w:szCs w:val="30"/>
        </w:rPr>
        <w:t>11.12%</w:t>
      </w:r>
      <w:r>
        <w:rPr>
          <w:rFonts w:ascii="宋体" w:eastAsia="宋体" w:hAnsi="宋体"/>
          <w:kern w:val="2"/>
          <w:sz w:val="30"/>
          <w:szCs w:val="30"/>
        </w:rPr>
        <w:t>，与</w:t>
      </w:r>
      <w:r>
        <w:rPr>
          <w:rFonts w:ascii="Times New Roman" w:hAnsi="Times New Roman"/>
          <w:kern w:val="2"/>
          <w:sz w:val="30"/>
          <w:szCs w:val="30"/>
        </w:rPr>
        <w:t>2021</w:t>
      </w:r>
      <w:r>
        <w:rPr>
          <w:rFonts w:ascii="宋体" w:eastAsia="宋体" w:hAnsi="宋体"/>
          <w:kern w:val="2"/>
          <w:sz w:val="30"/>
          <w:szCs w:val="30"/>
        </w:rPr>
        <w:t>年度相比，减少</w:t>
      </w:r>
      <w:r>
        <w:rPr>
          <w:rFonts w:ascii="Times New Roman" w:hAnsi="Times New Roman"/>
          <w:kern w:val="2"/>
          <w:sz w:val="30"/>
          <w:szCs w:val="30"/>
        </w:rPr>
        <w:t>29,661,256.79</w:t>
      </w:r>
      <w:r>
        <w:rPr>
          <w:rFonts w:ascii="宋体" w:eastAsia="宋体" w:hAnsi="宋体"/>
          <w:kern w:val="2"/>
          <w:sz w:val="30"/>
          <w:szCs w:val="30"/>
        </w:rPr>
        <w:t>元，下降</w:t>
      </w:r>
      <w:r>
        <w:rPr>
          <w:rFonts w:ascii="Times New Roman" w:hAnsi="Times New Roman"/>
          <w:kern w:val="2"/>
          <w:sz w:val="30"/>
          <w:szCs w:val="30"/>
        </w:rPr>
        <w:t>0.89%</w:t>
      </w:r>
      <w:r>
        <w:rPr>
          <w:rFonts w:ascii="宋体" w:eastAsia="宋体" w:hAnsi="宋体"/>
          <w:kern w:val="2"/>
          <w:sz w:val="30"/>
          <w:szCs w:val="30"/>
        </w:rPr>
        <w:t>，</w:t>
      </w:r>
      <w:r>
        <w:rPr>
          <w:rFonts w:ascii="宋体" w:eastAsia="宋体" w:hAnsi="宋体"/>
          <w:kern w:val="2"/>
          <w:sz w:val="30"/>
          <w:szCs w:val="30"/>
          <w:lang w:val="zh-CN"/>
        </w:rPr>
        <w:t>主要原因是：</w:t>
      </w:r>
      <w:r>
        <w:rPr>
          <w:rFonts w:ascii="宋体" w:eastAsia="宋体" w:hAnsi="宋体"/>
          <w:sz w:val="30"/>
          <w:lang w:val="zh-CN"/>
        </w:rPr>
        <w:t>按照</w:t>
      </w:r>
      <w:r>
        <w:rPr>
          <w:rFonts w:ascii="??_GB2312" w:hAnsi="??_GB2312"/>
          <w:kern w:val="2"/>
          <w:sz w:val="30"/>
          <w:lang w:val="zh-CN"/>
        </w:rPr>
        <w:t>“</w:t>
      </w:r>
      <w:r>
        <w:rPr>
          <w:rFonts w:ascii="宋体" w:eastAsia="宋体" w:hAnsi="宋体"/>
          <w:kern w:val="2"/>
          <w:sz w:val="30"/>
          <w:lang w:val="zh-CN"/>
        </w:rPr>
        <w:t>过紧日子</w:t>
      </w:r>
      <w:r>
        <w:rPr>
          <w:rFonts w:ascii="??_GB2312" w:hAnsi="??_GB2312"/>
          <w:kern w:val="2"/>
          <w:sz w:val="30"/>
          <w:lang w:val="zh-CN"/>
        </w:rPr>
        <w:t>”</w:t>
      </w:r>
      <w:r>
        <w:rPr>
          <w:rFonts w:ascii="宋体" w:eastAsia="宋体" w:hAnsi="宋体"/>
          <w:kern w:val="2"/>
          <w:sz w:val="30"/>
          <w:lang w:val="zh-CN"/>
        </w:rPr>
        <w:t>要求，在保证各项专项支出不受影响下压缩不必要的公用支出</w:t>
      </w:r>
      <w:r>
        <w:rPr>
          <w:rFonts w:ascii="宋体" w:eastAsia="宋体" w:hAnsi="宋体"/>
          <w:kern w:val="2"/>
          <w:sz w:val="30"/>
        </w:rPr>
        <w:t>。</w:t>
      </w:r>
    </w:p>
    <w:p w:rsidR="00532254" w:rsidRDefault="00E76BD8">
      <w:pPr>
        <w:spacing w:line="600" w:lineRule="exact"/>
        <w:ind w:left="480"/>
        <w:rPr>
          <w:rFonts w:ascii="楷体" w:eastAsia="楷体" w:hAnsi="Times New Roman" w:hint="default"/>
          <w:b/>
          <w:sz w:val="30"/>
          <w:szCs w:val="30"/>
        </w:rPr>
      </w:pPr>
      <w:r>
        <w:rPr>
          <w:rFonts w:ascii="楷体" w:eastAsia="楷体" w:hAnsi="Times New Roman"/>
          <w:b/>
          <w:sz w:val="30"/>
          <w:szCs w:val="30"/>
        </w:rPr>
        <w:t>（二）</w:t>
      </w:r>
      <w:r>
        <w:rPr>
          <w:rFonts w:ascii="楷体" w:eastAsia="楷体" w:hAnsi="Times New Roman"/>
          <w:b/>
          <w:sz w:val="30"/>
          <w:szCs w:val="30"/>
          <w:lang w:val="zh-CN"/>
        </w:rPr>
        <w:t>支出结构</w:t>
      </w:r>
      <w:r>
        <w:rPr>
          <w:rFonts w:ascii="楷体" w:eastAsia="楷体" w:hAnsi="Times New Roman"/>
          <w:b/>
          <w:sz w:val="30"/>
          <w:szCs w:val="30"/>
        </w:rPr>
        <w:t>情况</w:t>
      </w:r>
    </w:p>
    <w:p w:rsidR="00532254" w:rsidRDefault="00E76BD8">
      <w:pPr>
        <w:spacing w:line="600" w:lineRule="exact"/>
        <w:ind w:firstLine="720"/>
        <w:jc w:val="both"/>
        <w:rPr>
          <w:rFonts w:ascii="??_GB2312" w:eastAsia="Times New Roman" w:hAnsi="Times New Roman" w:hint="default"/>
          <w:kern w:val="2"/>
          <w:sz w:val="30"/>
          <w:szCs w:val="30"/>
        </w:rPr>
      </w:pPr>
      <w:r>
        <w:rPr>
          <w:rFonts w:ascii="??_GB2312" w:eastAsia="Times New Roman" w:hAnsi="Times New Roman"/>
          <w:kern w:val="2"/>
          <w:sz w:val="30"/>
          <w:szCs w:val="30"/>
        </w:rPr>
        <w:t>2022</w:t>
      </w:r>
      <w:r>
        <w:rPr>
          <w:rFonts w:ascii="宋体" w:eastAsia="宋体" w:hAnsi="宋体"/>
          <w:kern w:val="2"/>
          <w:sz w:val="30"/>
          <w:szCs w:val="30"/>
        </w:rPr>
        <w:t>年度一般公共预算财政拨款支出</w:t>
      </w:r>
      <w:r>
        <w:rPr>
          <w:rFonts w:ascii="Times New Roman" w:hAnsi="Times New Roman"/>
          <w:kern w:val="2"/>
          <w:sz w:val="30"/>
          <w:szCs w:val="30"/>
        </w:rPr>
        <w:t>3,311,520,122.69</w:t>
      </w:r>
      <w:r>
        <w:rPr>
          <w:rFonts w:ascii="宋体" w:eastAsia="宋体" w:hAnsi="宋体"/>
          <w:kern w:val="2"/>
          <w:sz w:val="30"/>
          <w:szCs w:val="30"/>
        </w:rPr>
        <w:t>元，</w:t>
      </w:r>
      <w:r>
        <w:rPr>
          <w:rFonts w:ascii="宋体" w:eastAsia="宋体" w:hAnsi="宋体"/>
          <w:sz w:val="30"/>
          <w:szCs w:val="30"/>
        </w:rPr>
        <w:t>主要用于以下方面：</w:t>
      </w:r>
      <w:r>
        <w:rPr>
          <w:rFonts w:ascii="宋体" w:eastAsia="宋体" w:hAnsi="宋体"/>
          <w:kern w:val="2"/>
          <w:sz w:val="30"/>
          <w:szCs w:val="30"/>
          <w:lang w:val="zh-CN"/>
        </w:rPr>
        <w:t>教育支出</w:t>
      </w:r>
      <w:r>
        <w:rPr>
          <w:rFonts w:ascii="??_GB2312" w:eastAsia="Times New Roman" w:hAnsi="Times New Roman"/>
          <w:kern w:val="2"/>
          <w:sz w:val="30"/>
          <w:szCs w:val="30"/>
          <w:lang w:val="zh-CN"/>
        </w:rPr>
        <w:t>158,642,143.20</w:t>
      </w:r>
      <w:r>
        <w:rPr>
          <w:rFonts w:ascii="宋体" w:eastAsia="宋体" w:hAnsi="宋体"/>
          <w:kern w:val="2"/>
          <w:sz w:val="30"/>
          <w:szCs w:val="30"/>
          <w:lang w:val="zh-CN"/>
        </w:rPr>
        <w:t>元，占</w:t>
      </w:r>
      <w:r>
        <w:rPr>
          <w:rFonts w:ascii="??_GB2312" w:eastAsia="Times New Roman" w:hAnsi="Times New Roman"/>
          <w:kern w:val="2"/>
          <w:sz w:val="30"/>
          <w:szCs w:val="30"/>
          <w:lang w:val="zh-CN"/>
        </w:rPr>
        <w:t>4.79%</w:t>
      </w:r>
      <w:r>
        <w:rPr>
          <w:rFonts w:ascii="宋体" w:eastAsia="宋体" w:hAnsi="宋体"/>
          <w:kern w:val="2"/>
          <w:sz w:val="30"/>
          <w:szCs w:val="30"/>
          <w:lang w:val="zh-CN"/>
        </w:rPr>
        <w:t>；科学技术支出</w:t>
      </w:r>
      <w:r>
        <w:rPr>
          <w:rFonts w:ascii="??_GB2312" w:eastAsia="Times New Roman" w:hAnsi="Times New Roman"/>
          <w:kern w:val="2"/>
          <w:sz w:val="30"/>
          <w:szCs w:val="30"/>
          <w:lang w:val="zh-CN"/>
        </w:rPr>
        <w:t>116,300,943.30</w:t>
      </w:r>
      <w:r>
        <w:rPr>
          <w:rFonts w:ascii="宋体" w:eastAsia="宋体" w:hAnsi="宋体"/>
          <w:kern w:val="2"/>
          <w:sz w:val="30"/>
          <w:szCs w:val="30"/>
          <w:lang w:val="zh-CN"/>
        </w:rPr>
        <w:t>元，占</w:t>
      </w:r>
      <w:r>
        <w:rPr>
          <w:rFonts w:ascii="??_GB2312" w:eastAsia="Times New Roman" w:hAnsi="Times New Roman"/>
          <w:kern w:val="2"/>
          <w:sz w:val="30"/>
          <w:szCs w:val="30"/>
          <w:lang w:val="zh-CN"/>
        </w:rPr>
        <w:t>3.51%</w:t>
      </w:r>
      <w:r>
        <w:rPr>
          <w:rFonts w:ascii="宋体" w:eastAsia="宋体" w:hAnsi="宋体"/>
          <w:kern w:val="2"/>
          <w:sz w:val="30"/>
          <w:szCs w:val="30"/>
          <w:lang w:val="zh-CN"/>
        </w:rPr>
        <w:t>；社会保障和就业支出</w:t>
      </w:r>
      <w:r>
        <w:rPr>
          <w:rFonts w:ascii="??_GB2312" w:eastAsia="Times New Roman" w:hAnsi="Times New Roman"/>
          <w:kern w:val="2"/>
          <w:sz w:val="30"/>
          <w:szCs w:val="30"/>
          <w:lang w:val="zh-CN"/>
        </w:rPr>
        <w:t>654,460,823.00</w:t>
      </w:r>
      <w:r>
        <w:rPr>
          <w:rFonts w:ascii="宋体" w:eastAsia="宋体" w:hAnsi="宋体"/>
          <w:kern w:val="2"/>
          <w:sz w:val="30"/>
          <w:szCs w:val="30"/>
          <w:lang w:val="zh-CN"/>
        </w:rPr>
        <w:t>元，占</w:t>
      </w:r>
      <w:r>
        <w:rPr>
          <w:rFonts w:ascii="??_GB2312" w:eastAsia="Times New Roman" w:hAnsi="Times New Roman"/>
          <w:kern w:val="2"/>
          <w:sz w:val="30"/>
          <w:szCs w:val="30"/>
          <w:lang w:val="zh-CN"/>
        </w:rPr>
        <w:t>19.76%</w:t>
      </w:r>
      <w:r>
        <w:rPr>
          <w:rFonts w:ascii="宋体" w:eastAsia="宋体" w:hAnsi="宋体"/>
          <w:kern w:val="2"/>
          <w:sz w:val="30"/>
          <w:szCs w:val="30"/>
          <w:lang w:val="zh-CN"/>
        </w:rPr>
        <w:t>；卫生健康支出</w:t>
      </w:r>
      <w:r>
        <w:rPr>
          <w:rFonts w:ascii="??_GB2312" w:eastAsia="Times New Roman" w:hAnsi="Times New Roman"/>
          <w:kern w:val="2"/>
          <w:sz w:val="30"/>
          <w:szCs w:val="30"/>
          <w:lang w:val="zh-CN"/>
        </w:rPr>
        <w:t>2,372,323,013.19</w:t>
      </w:r>
      <w:r>
        <w:rPr>
          <w:rFonts w:ascii="宋体" w:eastAsia="宋体" w:hAnsi="宋体"/>
          <w:kern w:val="2"/>
          <w:sz w:val="30"/>
          <w:szCs w:val="30"/>
          <w:lang w:val="zh-CN"/>
        </w:rPr>
        <w:t>元，占</w:t>
      </w:r>
      <w:r>
        <w:rPr>
          <w:rFonts w:ascii="??_GB2312" w:eastAsia="Times New Roman" w:hAnsi="Times New Roman"/>
          <w:kern w:val="2"/>
          <w:sz w:val="30"/>
          <w:szCs w:val="30"/>
          <w:lang w:val="zh-CN"/>
        </w:rPr>
        <w:t>71.64%</w:t>
      </w:r>
      <w:r>
        <w:rPr>
          <w:rFonts w:ascii="宋体" w:eastAsia="宋体" w:hAnsi="宋体"/>
          <w:kern w:val="2"/>
          <w:sz w:val="30"/>
          <w:szCs w:val="30"/>
          <w:lang w:val="zh-CN"/>
        </w:rPr>
        <w:t>；节能环保支出</w:t>
      </w:r>
      <w:r>
        <w:rPr>
          <w:rFonts w:ascii="??_GB2312" w:eastAsia="Times New Roman" w:hAnsi="Times New Roman"/>
          <w:kern w:val="2"/>
          <w:sz w:val="30"/>
          <w:szCs w:val="30"/>
          <w:lang w:val="zh-CN"/>
        </w:rPr>
        <w:t>600,000.00</w:t>
      </w:r>
      <w:r>
        <w:rPr>
          <w:rFonts w:ascii="宋体" w:eastAsia="宋体" w:hAnsi="宋体"/>
          <w:kern w:val="2"/>
          <w:sz w:val="30"/>
          <w:szCs w:val="30"/>
          <w:lang w:val="zh-CN"/>
        </w:rPr>
        <w:t>元，占</w:t>
      </w:r>
      <w:r>
        <w:rPr>
          <w:rFonts w:ascii="??_GB2312" w:eastAsia="Times New Roman" w:hAnsi="Times New Roman"/>
          <w:kern w:val="2"/>
          <w:sz w:val="30"/>
          <w:szCs w:val="30"/>
          <w:lang w:val="zh-CN"/>
        </w:rPr>
        <w:t>0.02%</w:t>
      </w:r>
      <w:r>
        <w:rPr>
          <w:rFonts w:ascii="宋体" w:eastAsia="宋体" w:hAnsi="宋体"/>
          <w:kern w:val="2"/>
          <w:sz w:val="30"/>
          <w:szCs w:val="30"/>
          <w:lang w:val="zh-CN"/>
        </w:rPr>
        <w:t>；债务付息支出</w:t>
      </w:r>
      <w:r>
        <w:rPr>
          <w:rFonts w:ascii="??_GB2312" w:eastAsia="Times New Roman" w:hAnsi="Times New Roman"/>
          <w:kern w:val="2"/>
          <w:sz w:val="30"/>
          <w:szCs w:val="30"/>
          <w:lang w:val="zh-CN"/>
        </w:rPr>
        <w:t>9,193,200.00</w:t>
      </w:r>
      <w:r>
        <w:rPr>
          <w:rFonts w:ascii="宋体" w:eastAsia="宋体" w:hAnsi="宋体"/>
          <w:kern w:val="2"/>
          <w:sz w:val="30"/>
          <w:szCs w:val="30"/>
          <w:lang w:val="zh-CN"/>
        </w:rPr>
        <w:t>元，占</w:t>
      </w:r>
      <w:r>
        <w:rPr>
          <w:rFonts w:ascii="??_GB2312" w:eastAsia="Times New Roman" w:hAnsi="Times New Roman"/>
          <w:kern w:val="2"/>
          <w:sz w:val="30"/>
          <w:szCs w:val="30"/>
          <w:lang w:val="zh-CN"/>
        </w:rPr>
        <w:t>0.28%</w:t>
      </w:r>
      <w:r>
        <w:rPr>
          <w:rFonts w:ascii="宋体" w:eastAsia="宋体" w:hAnsi="宋体"/>
          <w:kern w:val="2"/>
          <w:sz w:val="30"/>
          <w:szCs w:val="30"/>
          <w:lang w:val="zh-CN"/>
        </w:rPr>
        <w:t>。</w:t>
      </w:r>
    </w:p>
    <w:p w:rsidR="00532254" w:rsidRDefault="00E76BD8">
      <w:pPr>
        <w:spacing w:line="600" w:lineRule="exact"/>
        <w:ind w:left="480"/>
        <w:rPr>
          <w:rFonts w:ascii="楷体" w:eastAsia="楷体" w:hAnsi="Times New Roman" w:hint="default"/>
          <w:b/>
          <w:sz w:val="30"/>
          <w:szCs w:val="30"/>
        </w:rPr>
      </w:pPr>
      <w:r>
        <w:rPr>
          <w:rFonts w:ascii="楷体" w:eastAsia="楷体" w:hAnsi="Times New Roman"/>
          <w:b/>
          <w:sz w:val="30"/>
          <w:szCs w:val="30"/>
        </w:rPr>
        <w:t>（三）具体情况</w:t>
      </w:r>
    </w:p>
    <w:p w:rsidR="00532254" w:rsidRDefault="00E76BD8">
      <w:pPr>
        <w:spacing w:line="600" w:lineRule="exact"/>
        <w:ind w:firstLine="600"/>
        <w:jc w:val="both"/>
        <w:rPr>
          <w:rFonts w:ascii="??_GB2312" w:eastAsia="Times New Roman" w:hAnsi="Times New Roman" w:hint="default"/>
          <w:sz w:val="30"/>
          <w:szCs w:val="30"/>
        </w:rPr>
      </w:pPr>
      <w:r>
        <w:rPr>
          <w:rFonts w:ascii="??_GB2312" w:eastAsia="Times New Roman" w:hAnsi="Times New Roman"/>
          <w:sz w:val="30"/>
          <w:szCs w:val="30"/>
        </w:rPr>
        <w:t>2022</w:t>
      </w:r>
      <w:r>
        <w:rPr>
          <w:rFonts w:ascii="宋体" w:eastAsia="宋体" w:hAnsi="宋体"/>
          <w:sz w:val="30"/>
          <w:szCs w:val="30"/>
        </w:rPr>
        <w:t>年度一般公共预算财政拨款支出年初预算为</w:t>
      </w:r>
      <w:r>
        <w:rPr>
          <w:rFonts w:ascii="Times New Roman" w:hAnsi="Times New Roman"/>
          <w:kern w:val="2"/>
          <w:sz w:val="30"/>
          <w:szCs w:val="30"/>
        </w:rPr>
        <w:t>2,745,317,950.00</w:t>
      </w:r>
      <w:r>
        <w:rPr>
          <w:rFonts w:ascii="宋体" w:eastAsia="宋体" w:hAnsi="宋体"/>
          <w:sz w:val="30"/>
          <w:szCs w:val="30"/>
        </w:rPr>
        <w:t>元，支出决算为</w:t>
      </w:r>
      <w:r>
        <w:rPr>
          <w:rFonts w:ascii="Times New Roman" w:hAnsi="Times New Roman"/>
          <w:kern w:val="2"/>
          <w:sz w:val="30"/>
          <w:szCs w:val="30"/>
        </w:rPr>
        <w:t>3,311,520,122.69</w:t>
      </w:r>
      <w:r>
        <w:rPr>
          <w:rFonts w:ascii="宋体" w:eastAsia="宋体" w:hAnsi="宋体"/>
          <w:sz w:val="30"/>
          <w:szCs w:val="30"/>
        </w:rPr>
        <w:t>元，完成年初预算的</w:t>
      </w:r>
      <w:r>
        <w:rPr>
          <w:rFonts w:ascii="Times New Roman" w:hAnsi="Times New Roman"/>
          <w:kern w:val="2"/>
          <w:sz w:val="30"/>
          <w:szCs w:val="30"/>
        </w:rPr>
        <w:t>120.62</w:t>
      </w:r>
      <w:r>
        <w:rPr>
          <w:rFonts w:ascii="??_GB2312" w:eastAsia="Times New Roman" w:hAnsi="Times New Roman"/>
          <w:sz w:val="30"/>
          <w:szCs w:val="30"/>
        </w:rPr>
        <w:t>%</w:t>
      </w:r>
      <w:r>
        <w:rPr>
          <w:rFonts w:ascii="宋体" w:eastAsia="宋体" w:hAnsi="宋体"/>
          <w:sz w:val="30"/>
          <w:szCs w:val="30"/>
        </w:rPr>
        <w:t>。其中：</w:t>
      </w:r>
    </w:p>
    <w:p w:rsidR="00532254" w:rsidRDefault="00E76BD8">
      <w:pPr>
        <w:spacing w:line="600" w:lineRule="exact"/>
        <w:ind w:firstLine="600"/>
        <w:jc w:val="both"/>
        <w:rPr>
          <w:rFonts w:ascii="??_GB2312" w:hAnsi="??_GB2312" w:hint="default"/>
          <w:sz w:val="30"/>
        </w:rPr>
      </w:pPr>
      <w:r>
        <w:rPr>
          <w:rFonts w:ascii="??_GB2312" w:hAnsi="??_GB2312"/>
          <w:sz w:val="30"/>
        </w:rPr>
        <w:t>1</w:t>
      </w:r>
      <w:r>
        <w:rPr>
          <w:rFonts w:ascii="??_GB2312"/>
          <w:sz w:val="30"/>
        </w:rPr>
        <w:t>.</w:t>
      </w:r>
      <w:r>
        <w:rPr>
          <w:rFonts w:ascii="宋体" w:eastAsia="宋体" w:hAnsi="宋体"/>
          <w:sz w:val="30"/>
        </w:rPr>
        <w:t>教育支出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普通教育</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学前教育</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31</w:t>
      </w:r>
      <w:r>
        <w:rPr>
          <w:rFonts w:ascii="??_GB2312"/>
          <w:sz w:val="30"/>
        </w:rPr>
        <w:t>,</w:t>
      </w:r>
      <w:r>
        <w:rPr>
          <w:rFonts w:ascii="??_GB2312" w:hAnsi="??_GB2312"/>
          <w:sz w:val="30"/>
        </w:rPr>
        <w:t>095</w:t>
      </w:r>
      <w:r>
        <w:rPr>
          <w:rFonts w:ascii="??_GB2312"/>
          <w:sz w:val="30"/>
        </w:rPr>
        <w:t>,000.00</w:t>
      </w:r>
      <w:r>
        <w:rPr>
          <w:rFonts w:ascii="宋体" w:eastAsia="宋体" w:hAnsi="宋体"/>
          <w:sz w:val="30"/>
        </w:rPr>
        <w:t>元，支出决算为</w:t>
      </w:r>
      <w:r>
        <w:rPr>
          <w:rFonts w:ascii="??_GB2312" w:hAnsi="??_GB2312"/>
          <w:sz w:val="30"/>
        </w:rPr>
        <w:t>25</w:t>
      </w:r>
      <w:r>
        <w:rPr>
          <w:rFonts w:ascii="??_GB2312"/>
          <w:sz w:val="30"/>
        </w:rPr>
        <w:t>,</w:t>
      </w:r>
      <w:r>
        <w:rPr>
          <w:rFonts w:ascii="??_GB2312" w:hAnsi="??_GB2312"/>
          <w:sz w:val="30"/>
        </w:rPr>
        <w:t>614</w:t>
      </w:r>
      <w:r>
        <w:rPr>
          <w:rFonts w:ascii="??_GB2312"/>
          <w:sz w:val="30"/>
        </w:rPr>
        <w:t>,</w:t>
      </w:r>
      <w:r>
        <w:rPr>
          <w:rFonts w:ascii="??_GB2312" w:hAnsi="??_GB2312"/>
          <w:sz w:val="30"/>
        </w:rPr>
        <w:t>793.2</w:t>
      </w:r>
      <w:r>
        <w:rPr>
          <w:rFonts w:ascii="??_GB2312"/>
          <w:sz w:val="30"/>
        </w:rPr>
        <w:t>0</w:t>
      </w:r>
      <w:r>
        <w:rPr>
          <w:rFonts w:ascii="宋体" w:eastAsia="宋体" w:hAnsi="宋体"/>
          <w:sz w:val="30"/>
        </w:rPr>
        <w:t>元，完成年初预算的</w:t>
      </w:r>
      <w:r>
        <w:rPr>
          <w:rFonts w:ascii="??_GB2312" w:hAnsi="??_GB2312"/>
          <w:sz w:val="30"/>
        </w:rPr>
        <w:t>82.38%</w:t>
      </w:r>
      <w:r>
        <w:rPr>
          <w:rFonts w:ascii="宋体" w:eastAsia="宋体" w:hAnsi="宋体"/>
          <w:sz w:val="30"/>
        </w:rPr>
        <w:t>，决算数小于年初预算</w:t>
      </w:r>
      <w:r>
        <w:rPr>
          <w:rFonts w:ascii="宋体" w:eastAsia="宋体" w:hAnsi="宋体"/>
          <w:color w:val="000000"/>
          <w:sz w:val="30"/>
        </w:rPr>
        <w:t>数的主要原因是</w:t>
      </w:r>
      <w:r>
        <w:rPr>
          <w:rFonts w:ascii="??_GB2312" w:eastAsia="宋体" w:hAnsi="??_GB2312"/>
          <w:sz w:val="30"/>
        </w:rPr>
        <w:t>受新冠疫情影响保育院无法正常开展教学活动，支出减少</w:t>
      </w:r>
      <w:r>
        <w:rPr>
          <w:rFonts w:ascii="宋体" w:eastAsia="宋体" w:hAnsi="宋体"/>
          <w:sz w:val="30"/>
        </w:rPr>
        <w:t>。</w:t>
      </w:r>
    </w:p>
    <w:p w:rsidR="00532254" w:rsidRDefault="00E76BD8">
      <w:pPr>
        <w:spacing w:line="600" w:lineRule="exact"/>
        <w:ind w:firstLine="600"/>
        <w:jc w:val="both"/>
        <w:rPr>
          <w:rFonts w:ascii="??_GB2312" w:hAnsi="??_GB2312" w:hint="default"/>
          <w:sz w:val="30"/>
        </w:rPr>
      </w:pPr>
      <w:r>
        <w:rPr>
          <w:rFonts w:ascii="??_GB2312" w:hAnsi="??_GB2312"/>
          <w:sz w:val="30"/>
        </w:rPr>
        <w:t>2</w:t>
      </w:r>
      <w:r>
        <w:rPr>
          <w:rFonts w:ascii="??_GB2312"/>
          <w:sz w:val="30"/>
        </w:rPr>
        <w:t>.</w:t>
      </w:r>
      <w:r>
        <w:rPr>
          <w:rFonts w:ascii="宋体" w:eastAsia="宋体" w:hAnsi="宋体"/>
          <w:sz w:val="30"/>
        </w:rPr>
        <w:t>教育支出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职业教育</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高等职业教育</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153,327,000.00</w:t>
      </w:r>
      <w:r>
        <w:rPr>
          <w:rFonts w:ascii="宋体" w:eastAsia="宋体" w:hAnsi="宋体"/>
          <w:sz w:val="30"/>
        </w:rPr>
        <w:t>元，支出决算为</w:t>
      </w:r>
      <w:r>
        <w:rPr>
          <w:rFonts w:ascii="??_GB2312" w:hAnsi="??_GB2312"/>
          <w:sz w:val="30"/>
        </w:rPr>
        <w:t>133,027,350.00</w:t>
      </w:r>
      <w:r>
        <w:rPr>
          <w:rFonts w:ascii="宋体" w:eastAsia="宋体" w:hAnsi="宋体"/>
          <w:sz w:val="30"/>
        </w:rPr>
        <w:t>元，完成年初预算的</w:t>
      </w:r>
      <w:r>
        <w:rPr>
          <w:rFonts w:ascii="??_GB2312" w:hAnsi="??_GB2312"/>
          <w:sz w:val="30"/>
        </w:rPr>
        <w:t>86.76%</w:t>
      </w:r>
      <w:r>
        <w:rPr>
          <w:rFonts w:ascii="宋体" w:eastAsia="宋体" w:hAnsi="宋体"/>
          <w:sz w:val="30"/>
        </w:rPr>
        <w:t>，决算数小于年初预算数的主要原因是</w:t>
      </w:r>
      <w:r>
        <w:rPr>
          <w:rFonts w:ascii="??_GB2312" w:eastAsia="宋体" w:hAnsi="??_GB2312"/>
          <w:sz w:val="30"/>
        </w:rPr>
        <w:t>受新冠疫情影响学校无法正常开展教学活动，支出减少</w:t>
      </w:r>
      <w:r>
        <w:rPr>
          <w:rFonts w:ascii="宋体" w:eastAsia="宋体" w:hAnsi="宋体"/>
          <w:sz w:val="30"/>
        </w:rPr>
        <w:t>。</w:t>
      </w:r>
    </w:p>
    <w:p w:rsidR="00532254" w:rsidRDefault="00E76BD8">
      <w:pPr>
        <w:spacing w:line="600" w:lineRule="exact"/>
        <w:ind w:firstLine="600"/>
        <w:jc w:val="both"/>
        <w:rPr>
          <w:rFonts w:ascii="宋体" w:eastAsia="宋体" w:hAnsi="宋体" w:hint="default"/>
          <w:sz w:val="30"/>
        </w:rPr>
      </w:pPr>
      <w:r>
        <w:rPr>
          <w:rFonts w:ascii="宋体" w:eastAsia="宋体" w:hAnsi="宋体"/>
          <w:sz w:val="30"/>
        </w:rPr>
        <w:t>3.</w:t>
      </w:r>
      <w:r>
        <w:rPr>
          <w:rFonts w:ascii="宋体" w:eastAsia="宋体" w:hAnsi="宋体"/>
          <w:sz w:val="30"/>
        </w:rPr>
        <w:t>科学技术支出</w:t>
      </w:r>
      <w:r>
        <w:rPr>
          <w:rFonts w:ascii="宋体" w:eastAsia="宋体" w:hAnsi="宋体"/>
          <w:sz w:val="30"/>
        </w:rPr>
        <w:t>(</w:t>
      </w:r>
      <w:r>
        <w:rPr>
          <w:rFonts w:ascii="宋体" w:eastAsia="宋体" w:hAnsi="宋体"/>
          <w:sz w:val="30"/>
        </w:rPr>
        <w:t>类</w:t>
      </w:r>
      <w:r>
        <w:rPr>
          <w:rFonts w:ascii="宋体" w:eastAsia="宋体" w:hAnsi="宋体"/>
          <w:sz w:val="30"/>
        </w:rPr>
        <w:t>)</w:t>
      </w:r>
      <w:r>
        <w:rPr>
          <w:rFonts w:ascii="宋体" w:eastAsia="宋体" w:hAnsi="宋体"/>
          <w:sz w:val="30"/>
        </w:rPr>
        <w:t>基础研究</w:t>
      </w:r>
      <w:r>
        <w:rPr>
          <w:rFonts w:ascii="宋体" w:eastAsia="宋体" w:hAnsi="宋体"/>
          <w:sz w:val="30"/>
        </w:rPr>
        <w:t>(</w:t>
      </w:r>
      <w:r>
        <w:rPr>
          <w:rFonts w:ascii="宋体" w:eastAsia="宋体" w:hAnsi="宋体"/>
          <w:sz w:val="30"/>
        </w:rPr>
        <w:t>款</w:t>
      </w:r>
      <w:r>
        <w:rPr>
          <w:rFonts w:ascii="宋体" w:eastAsia="宋体" w:hAnsi="宋体"/>
          <w:sz w:val="30"/>
        </w:rPr>
        <w:t>)</w:t>
      </w:r>
      <w:r>
        <w:rPr>
          <w:rFonts w:ascii="宋体" w:eastAsia="宋体" w:hAnsi="宋体"/>
          <w:sz w:val="30"/>
        </w:rPr>
        <w:t>自然科学基金</w:t>
      </w:r>
      <w:r>
        <w:rPr>
          <w:rFonts w:ascii="宋体" w:eastAsia="宋体" w:hAnsi="宋体"/>
          <w:sz w:val="30"/>
        </w:rPr>
        <w:t>(</w:t>
      </w:r>
      <w:r>
        <w:rPr>
          <w:rFonts w:ascii="宋体" w:eastAsia="宋体" w:hAnsi="宋体"/>
          <w:sz w:val="30"/>
        </w:rPr>
        <w:t>项</w:t>
      </w:r>
      <w:r>
        <w:rPr>
          <w:rFonts w:ascii="宋体" w:eastAsia="宋体" w:hAnsi="宋体"/>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940,753.54</w:t>
      </w:r>
      <w:r>
        <w:rPr>
          <w:rFonts w:ascii="宋体" w:eastAsia="宋体" w:hAnsi="宋体"/>
          <w:sz w:val="30"/>
        </w:rPr>
        <w:t>元</w:t>
      </w:r>
      <w:r>
        <w:rPr>
          <w:rFonts w:ascii="宋体" w:eastAsia="宋体" w:hAnsi="宋体"/>
          <w:sz w:val="30"/>
        </w:rPr>
        <w:t>，追加预算为</w:t>
      </w:r>
      <w:r>
        <w:rPr>
          <w:rFonts w:ascii="??_GB2312" w:hAnsi="??_GB2312"/>
          <w:sz w:val="30"/>
        </w:rPr>
        <w:t>940,753.54</w:t>
      </w:r>
      <w:r>
        <w:rPr>
          <w:rFonts w:ascii="宋体" w:eastAsia="宋体" w:hAnsi="宋体"/>
          <w:sz w:val="30"/>
        </w:rPr>
        <w:t>元，完成追加预算的</w:t>
      </w:r>
      <w:r>
        <w:rPr>
          <w:rFonts w:ascii="??_GB2312" w:hAnsi="??_GB2312"/>
          <w:sz w:val="30"/>
        </w:rPr>
        <w:t>100%</w:t>
      </w:r>
      <w:r>
        <w:rPr>
          <w:rFonts w:ascii="宋体" w:eastAsia="宋体" w:hAnsi="宋体"/>
          <w:sz w:val="30"/>
        </w:rPr>
        <w:t>，决算数于追加预算数的主要原因是年中追加天津市科技计划项目预算。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4</w:t>
      </w:r>
      <w:r>
        <w:rPr>
          <w:rFonts w:ascii="??_GB2312"/>
          <w:sz w:val="30"/>
        </w:rPr>
        <w:t>.</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基础研究</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专项基础科研</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54,400.00</w:t>
      </w:r>
      <w:r>
        <w:rPr>
          <w:rFonts w:ascii="宋体" w:eastAsia="宋体" w:hAnsi="宋体"/>
          <w:sz w:val="30"/>
        </w:rPr>
        <w:t>元，追加预算为</w:t>
      </w:r>
      <w:r>
        <w:rPr>
          <w:rFonts w:ascii="??_GB2312" w:hAnsi="??_GB2312"/>
          <w:sz w:val="30"/>
        </w:rPr>
        <w:t>54,400.00</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5.</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基础研究</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其他基础研究支出年初预算为</w:t>
      </w:r>
      <w:r>
        <w:rPr>
          <w:rFonts w:ascii="??_GB2312"/>
          <w:sz w:val="30"/>
        </w:rPr>
        <w:t>0.00</w:t>
      </w:r>
      <w:r>
        <w:rPr>
          <w:rFonts w:ascii="宋体" w:eastAsia="宋体" w:hAnsi="宋体"/>
          <w:sz w:val="30"/>
        </w:rPr>
        <w:t>元，支出决算为</w:t>
      </w:r>
      <w:r>
        <w:rPr>
          <w:rFonts w:ascii="??_GB2312" w:hAnsi="??_GB2312"/>
          <w:sz w:val="30"/>
        </w:rPr>
        <w:t>20,000.00</w:t>
      </w:r>
      <w:r>
        <w:rPr>
          <w:rFonts w:ascii="宋体" w:eastAsia="宋体" w:hAnsi="宋体"/>
          <w:sz w:val="30"/>
        </w:rPr>
        <w:t>元，追加预算为</w:t>
      </w:r>
      <w:r>
        <w:rPr>
          <w:rFonts w:ascii="??_GB2312" w:hAnsi="??_GB2312"/>
          <w:sz w:val="30"/>
        </w:rPr>
        <w:t>20,000.00</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6</w:t>
      </w:r>
      <w:r>
        <w:rPr>
          <w:rFonts w:ascii="??_GB2312"/>
          <w:sz w:val="30"/>
        </w:rPr>
        <w:t>.</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应用研究</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机构运行</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93,773,000.00</w:t>
      </w:r>
      <w:r>
        <w:rPr>
          <w:rFonts w:ascii="宋体" w:eastAsia="宋体" w:hAnsi="宋体"/>
          <w:sz w:val="30"/>
        </w:rPr>
        <w:t>元，支出决算为</w:t>
      </w:r>
      <w:r>
        <w:rPr>
          <w:rFonts w:ascii="??_GB2312" w:hAnsi="??_GB2312"/>
          <w:sz w:val="30"/>
        </w:rPr>
        <w:t>93,431,000.00</w:t>
      </w:r>
      <w:r>
        <w:rPr>
          <w:rFonts w:ascii="宋体" w:eastAsia="宋体" w:hAnsi="宋体"/>
          <w:sz w:val="30"/>
        </w:rPr>
        <w:t>元，完成年初预算的</w:t>
      </w:r>
      <w:r>
        <w:rPr>
          <w:rFonts w:ascii="??_GB2312" w:hAnsi="??_GB2312"/>
          <w:sz w:val="30"/>
        </w:rPr>
        <w:t>99.64%</w:t>
      </w:r>
      <w:r>
        <w:rPr>
          <w:rFonts w:ascii="宋体" w:eastAsia="宋体" w:hAnsi="宋体"/>
          <w:sz w:val="30"/>
        </w:rPr>
        <w:t>，决算数小于年初预算数的主要原因是预算主要为市中医药研究院、市医药科学研究所人员支出、公用支出，年底基本支出完毕。</w:t>
      </w:r>
    </w:p>
    <w:p w:rsidR="00532254" w:rsidRDefault="00E76BD8">
      <w:pPr>
        <w:spacing w:line="600" w:lineRule="exact"/>
        <w:ind w:firstLine="600"/>
        <w:jc w:val="both"/>
        <w:rPr>
          <w:rFonts w:ascii="??_GB2312" w:hAnsi="??_GB2312" w:hint="default"/>
          <w:sz w:val="30"/>
        </w:rPr>
      </w:pPr>
      <w:r>
        <w:rPr>
          <w:rFonts w:ascii="??_GB2312" w:hAnsi="??_GB2312"/>
          <w:sz w:val="30"/>
        </w:rPr>
        <w:t>7</w:t>
      </w:r>
      <w:r>
        <w:rPr>
          <w:rFonts w:ascii="??_GB2312"/>
          <w:sz w:val="30"/>
        </w:rPr>
        <w:t>.</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应用研究</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高技术研究</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484,553.28</w:t>
      </w:r>
      <w:r>
        <w:rPr>
          <w:rFonts w:ascii="宋体" w:eastAsia="宋体" w:hAnsi="宋体"/>
          <w:sz w:val="30"/>
        </w:rPr>
        <w:t>元，追加预算为</w:t>
      </w:r>
      <w:r>
        <w:rPr>
          <w:rFonts w:ascii="??_GB2312" w:hAnsi="??_GB2312"/>
          <w:sz w:val="30"/>
        </w:rPr>
        <w:t>484,553.28</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8</w:t>
      </w:r>
      <w:r>
        <w:rPr>
          <w:rFonts w:ascii="??_GB2312"/>
          <w:sz w:val="30"/>
        </w:rPr>
        <w:t>.</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科技条件与服务</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机构运行</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14,921,000.00</w:t>
      </w:r>
      <w:r>
        <w:rPr>
          <w:rFonts w:ascii="宋体" w:eastAsia="宋体" w:hAnsi="宋体"/>
          <w:sz w:val="30"/>
        </w:rPr>
        <w:t>元，支出决算为</w:t>
      </w:r>
      <w:r>
        <w:rPr>
          <w:rFonts w:ascii="??_GB2312" w:hAnsi="??_GB2312"/>
          <w:sz w:val="30"/>
        </w:rPr>
        <w:t>15,218,800.00</w:t>
      </w:r>
      <w:r>
        <w:rPr>
          <w:rFonts w:ascii="宋体" w:eastAsia="宋体" w:hAnsi="宋体"/>
          <w:sz w:val="30"/>
        </w:rPr>
        <w:t>元，完成年初预算的</w:t>
      </w:r>
      <w:r>
        <w:rPr>
          <w:rFonts w:ascii="??_GB2312" w:hAnsi="??_GB2312"/>
          <w:sz w:val="30"/>
        </w:rPr>
        <w:t>102%</w:t>
      </w:r>
      <w:r>
        <w:rPr>
          <w:rFonts w:ascii="宋体" w:eastAsia="宋体" w:hAnsi="宋体"/>
          <w:sz w:val="30"/>
        </w:rPr>
        <w:t>，决算数大于年初预算数的主要原因是预算主要用于市医学科学技术信息研究所人员支出、公用支出，年中略有追加。</w:t>
      </w:r>
    </w:p>
    <w:p w:rsidR="00532254" w:rsidRDefault="00E76BD8">
      <w:pPr>
        <w:spacing w:line="600" w:lineRule="exact"/>
        <w:ind w:firstLine="600"/>
        <w:jc w:val="both"/>
        <w:rPr>
          <w:rFonts w:ascii="??_GB2312" w:hAnsi="??_GB2312" w:hint="default"/>
          <w:sz w:val="30"/>
        </w:rPr>
      </w:pPr>
      <w:r>
        <w:rPr>
          <w:rFonts w:ascii="??_GB2312" w:hAnsi="??_GB2312"/>
          <w:sz w:val="30"/>
        </w:rPr>
        <w:t>9.</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科技交流与合作</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国际交流与合作</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36,960.00</w:t>
      </w:r>
      <w:r>
        <w:rPr>
          <w:rFonts w:ascii="宋体" w:eastAsia="宋体" w:hAnsi="宋体"/>
          <w:sz w:val="30"/>
        </w:rPr>
        <w:t>元，追加预算为</w:t>
      </w:r>
      <w:r>
        <w:rPr>
          <w:rFonts w:ascii="??_GB2312" w:hAnsi="??_GB2312"/>
          <w:sz w:val="30"/>
        </w:rPr>
        <w:t>36,960.00</w:t>
      </w:r>
      <w:r>
        <w:rPr>
          <w:rFonts w:ascii="宋体" w:eastAsia="宋体" w:hAnsi="宋体"/>
          <w:sz w:val="30"/>
        </w:rPr>
        <w:t>元，完成追加预算的</w:t>
      </w:r>
      <w:r>
        <w:rPr>
          <w:rFonts w:ascii="??_GB2312" w:hAnsi="??_GB2312"/>
          <w:sz w:val="30"/>
        </w:rPr>
        <w:t>100%</w:t>
      </w:r>
      <w:r>
        <w:rPr>
          <w:rFonts w:ascii="宋体" w:eastAsia="宋体" w:hAnsi="宋体"/>
          <w:sz w:val="30"/>
        </w:rPr>
        <w:t>，决算数等</w:t>
      </w:r>
      <w:r>
        <w:rPr>
          <w:rFonts w:ascii="宋体" w:eastAsia="宋体" w:hAnsi="宋体"/>
          <w:sz w:val="30"/>
        </w:rPr>
        <w:t>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1</w:t>
      </w:r>
      <w:r>
        <w:rPr>
          <w:rFonts w:ascii="??_GB2312"/>
          <w:sz w:val="30"/>
        </w:rPr>
        <w:t>0.</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科技交流与合作</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其他科技交流与合作支出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1,524,372.43</w:t>
      </w:r>
      <w:r>
        <w:rPr>
          <w:rFonts w:ascii="宋体" w:eastAsia="宋体" w:hAnsi="宋体"/>
          <w:sz w:val="30"/>
        </w:rPr>
        <w:t>元，追加预算为</w:t>
      </w:r>
      <w:r>
        <w:rPr>
          <w:rFonts w:ascii="??_GB2312" w:hAnsi="??_GB2312"/>
          <w:sz w:val="30"/>
        </w:rPr>
        <w:t>1,524,372.43</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11.</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t xml:space="preserve"> </w:t>
      </w:r>
      <w:r>
        <w:rPr>
          <w:rFonts w:ascii="宋体" w:eastAsia="宋体" w:hAnsi="宋体"/>
          <w:sz w:val="30"/>
        </w:rPr>
        <w:t>科技重大项目</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科技重大专项</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300,000.00</w:t>
      </w:r>
      <w:r>
        <w:rPr>
          <w:rFonts w:ascii="宋体" w:eastAsia="宋体" w:hAnsi="宋体"/>
          <w:sz w:val="30"/>
        </w:rPr>
        <w:t>元，追加预算为</w:t>
      </w:r>
      <w:r>
        <w:rPr>
          <w:rFonts w:ascii="??_GB2312" w:hAnsi="??_GB2312"/>
          <w:sz w:val="30"/>
        </w:rPr>
        <w:t>300,000.00</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12</w:t>
      </w:r>
      <w:r>
        <w:rPr>
          <w:rFonts w:ascii="??_GB2312"/>
          <w:sz w:val="30"/>
        </w:rPr>
        <w:t>.</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t xml:space="preserve"> </w:t>
      </w:r>
      <w:r>
        <w:rPr>
          <w:rFonts w:ascii="宋体" w:eastAsia="宋体" w:hAnsi="宋体"/>
          <w:sz w:val="30"/>
        </w:rPr>
        <w:t>科技重大项目</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重点研发计划</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60,000.00</w:t>
      </w:r>
      <w:r>
        <w:rPr>
          <w:rFonts w:ascii="宋体" w:eastAsia="宋体" w:hAnsi="宋体"/>
          <w:sz w:val="30"/>
        </w:rPr>
        <w:t>元，追加预算为</w:t>
      </w:r>
      <w:r>
        <w:rPr>
          <w:rFonts w:ascii="??_GB2312" w:hAnsi="??_GB2312"/>
          <w:sz w:val="30"/>
        </w:rPr>
        <w:t>60,000.00</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13</w:t>
      </w:r>
      <w:r>
        <w:rPr>
          <w:rFonts w:ascii="??_GB2312"/>
          <w:sz w:val="30"/>
        </w:rPr>
        <w:t>.</w:t>
      </w:r>
      <w:r>
        <w:rPr>
          <w:rFonts w:ascii="宋体" w:eastAsia="宋体" w:hAnsi="宋体"/>
          <w:sz w:val="30"/>
        </w:rPr>
        <w:t>科学技术支出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其他科学技术支出</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其他科学技术支出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4,230,104.05</w:t>
      </w:r>
      <w:r>
        <w:rPr>
          <w:rFonts w:ascii="宋体" w:eastAsia="宋体" w:hAnsi="宋体"/>
          <w:sz w:val="30"/>
        </w:rPr>
        <w:t>元，追加预算为</w:t>
      </w:r>
      <w:r>
        <w:rPr>
          <w:rFonts w:ascii="??_GB2312" w:hAnsi="??_GB2312"/>
          <w:sz w:val="30"/>
        </w:rPr>
        <w:t>4,230,104.05</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w:t>
      </w:r>
      <w:r>
        <w:rPr>
          <w:rFonts w:ascii="宋体" w:eastAsia="宋体" w:hAnsi="宋体"/>
          <w:sz w:val="30"/>
        </w:rPr>
        <w:t>算数的主要原因是年中追加天津市科技计划项目预算。</w:t>
      </w:r>
    </w:p>
    <w:p w:rsidR="00532254" w:rsidRDefault="00E76BD8">
      <w:pPr>
        <w:spacing w:line="600" w:lineRule="exact"/>
        <w:ind w:firstLine="600"/>
        <w:jc w:val="both"/>
        <w:rPr>
          <w:rFonts w:ascii="??_GB2312" w:hAnsi="??_GB2312" w:hint="default"/>
          <w:sz w:val="30"/>
        </w:rPr>
      </w:pPr>
      <w:r>
        <w:rPr>
          <w:rFonts w:ascii="??_GB2312" w:hAnsi="??_GB2312"/>
          <w:sz w:val="30"/>
        </w:rPr>
        <w:t>14</w:t>
      </w:r>
      <w:r>
        <w:rPr>
          <w:rFonts w:ascii="??_GB2312"/>
          <w:sz w:val="30"/>
        </w:rPr>
        <w:t>.</w:t>
      </w:r>
      <w:r>
        <w:rPr>
          <w:rFonts w:ascii="宋体" w:eastAsia="宋体" w:hAnsi="宋体"/>
          <w:sz w:val="30"/>
        </w:rPr>
        <w:t>社会保障和就业支出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行政事业单位养老支出</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机关事业单位基本养老保险缴费支出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433,661,000.00</w:t>
      </w:r>
      <w:r>
        <w:rPr>
          <w:rFonts w:ascii="宋体" w:eastAsia="宋体" w:hAnsi="宋体"/>
          <w:sz w:val="30"/>
        </w:rPr>
        <w:t>元，支出决算为</w:t>
      </w:r>
      <w:r>
        <w:rPr>
          <w:rFonts w:ascii="??_GB2312" w:hAnsi="??_GB2312"/>
          <w:sz w:val="30"/>
        </w:rPr>
        <w:t>434,560,900.00</w:t>
      </w:r>
      <w:r>
        <w:rPr>
          <w:rFonts w:ascii="宋体" w:eastAsia="宋体" w:hAnsi="宋体"/>
          <w:sz w:val="30"/>
        </w:rPr>
        <w:t>元，完成年初预算的</w:t>
      </w:r>
      <w:r>
        <w:rPr>
          <w:rFonts w:ascii="??_GB2312" w:hAnsi="??_GB2312"/>
          <w:sz w:val="30"/>
        </w:rPr>
        <w:t>100.21%</w:t>
      </w:r>
      <w:r>
        <w:rPr>
          <w:rFonts w:ascii="宋体" w:eastAsia="宋体" w:hAnsi="宋体"/>
          <w:sz w:val="30"/>
        </w:rPr>
        <w:t>，决算数大于年初预算数的主要原因是预算主要用于所属行政事业单位养老保险缴费支出，年中略有追加。</w:t>
      </w:r>
    </w:p>
    <w:p w:rsidR="00532254" w:rsidRDefault="00E76BD8">
      <w:pPr>
        <w:spacing w:line="600" w:lineRule="exact"/>
        <w:ind w:firstLine="600"/>
        <w:jc w:val="both"/>
        <w:rPr>
          <w:rFonts w:ascii="??_GB2312" w:hAnsi="??_GB2312" w:hint="default"/>
          <w:sz w:val="30"/>
        </w:rPr>
      </w:pPr>
      <w:r>
        <w:rPr>
          <w:rFonts w:ascii="??_GB2312" w:hAnsi="??_GB2312"/>
          <w:sz w:val="30"/>
        </w:rPr>
        <w:t>15</w:t>
      </w:r>
      <w:r>
        <w:rPr>
          <w:rFonts w:ascii="??_GB2312"/>
          <w:sz w:val="30"/>
        </w:rPr>
        <w:t>.</w:t>
      </w:r>
      <w:r>
        <w:rPr>
          <w:rFonts w:ascii="宋体" w:eastAsia="宋体" w:hAnsi="宋体"/>
          <w:sz w:val="30"/>
        </w:rPr>
        <w:t>社会保障和就业支出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行政事业单位养老支出</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机关事业单位职业年金缴费支出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216,829,000.00</w:t>
      </w:r>
      <w:r>
        <w:rPr>
          <w:rFonts w:ascii="宋体" w:eastAsia="宋体" w:hAnsi="宋体"/>
          <w:sz w:val="30"/>
        </w:rPr>
        <w:t>元，支出决算为</w:t>
      </w:r>
      <w:r>
        <w:rPr>
          <w:rFonts w:ascii="??_GB2312" w:hAnsi="??_GB2312"/>
          <w:sz w:val="30"/>
        </w:rPr>
        <w:t>217,233,400.00</w:t>
      </w:r>
      <w:r>
        <w:rPr>
          <w:rFonts w:ascii="宋体" w:eastAsia="宋体" w:hAnsi="宋体"/>
          <w:sz w:val="30"/>
        </w:rPr>
        <w:t>元，完成年初预算的</w:t>
      </w:r>
      <w:r>
        <w:rPr>
          <w:rFonts w:ascii="??_GB2312" w:hAnsi="??_GB2312"/>
          <w:sz w:val="30"/>
        </w:rPr>
        <w:t>100.19%</w:t>
      </w:r>
      <w:r>
        <w:rPr>
          <w:rFonts w:ascii="宋体" w:eastAsia="宋体" w:hAnsi="宋体"/>
          <w:sz w:val="30"/>
        </w:rPr>
        <w:t>，决算数大于年初预算数的主要原因是预算主要用于所属行政事业单位职业年金缴费支出，年中略有追加。</w:t>
      </w:r>
    </w:p>
    <w:p w:rsidR="00532254" w:rsidRDefault="00E76BD8">
      <w:pPr>
        <w:spacing w:line="600" w:lineRule="exact"/>
        <w:ind w:firstLine="600"/>
        <w:jc w:val="both"/>
        <w:rPr>
          <w:rFonts w:ascii="??_GB2312" w:hAnsi="??_GB2312" w:hint="default"/>
          <w:sz w:val="30"/>
        </w:rPr>
      </w:pPr>
      <w:r>
        <w:rPr>
          <w:rFonts w:ascii="??_GB2312" w:hAnsi="??_GB2312"/>
          <w:sz w:val="30"/>
        </w:rPr>
        <w:t>16</w:t>
      </w:r>
      <w:r>
        <w:rPr>
          <w:rFonts w:ascii="??_GB2312"/>
          <w:sz w:val="30"/>
        </w:rPr>
        <w:t>.</w:t>
      </w:r>
      <w:r>
        <w:rPr>
          <w:rFonts w:ascii="宋体" w:eastAsia="宋体" w:hAnsi="宋体"/>
          <w:sz w:val="30"/>
        </w:rPr>
        <w:t>社会保障和就业支出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其他社会保障和就业支出</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其他社会保障和就业支出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2,666,523.00</w:t>
      </w:r>
      <w:r>
        <w:rPr>
          <w:rFonts w:ascii="宋体" w:eastAsia="宋体" w:hAnsi="宋体"/>
          <w:sz w:val="30"/>
        </w:rPr>
        <w:t>元，追加预算为</w:t>
      </w:r>
      <w:r>
        <w:rPr>
          <w:rFonts w:ascii="??_GB2312" w:hAnsi="??_GB2312"/>
          <w:sz w:val="30"/>
        </w:rPr>
        <w:t>2,666,523.00</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，决算数等于追加预算数的主要原因是年中追加机关事业单位抚恤金和丧葬费等支出。</w:t>
      </w:r>
    </w:p>
    <w:p w:rsidR="00532254" w:rsidRDefault="00E76BD8">
      <w:pPr>
        <w:spacing w:line="600" w:lineRule="exact"/>
        <w:ind w:firstLine="600"/>
        <w:jc w:val="both"/>
        <w:rPr>
          <w:rFonts w:ascii="??_GB2312" w:hAnsi="??_GB2312" w:hint="default"/>
          <w:sz w:val="30"/>
        </w:rPr>
      </w:pPr>
      <w:r>
        <w:rPr>
          <w:rFonts w:ascii="??_GB2312" w:hAnsi="??_GB2312"/>
          <w:sz w:val="30"/>
        </w:rPr>
        <w:t>17</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卫生健康管理事务</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行政运行</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8</w:t>
      </w:r>
      <w:r>
        <w:rPr>
          <w:rFonts w:ascii="??_GB2312" w:hAnsi="??_GB2312"/>
          <w:sz w:val="30"/>
        </w:rPr>
        <w:t>5,908,000.00</w:t>
      </w:r>
      <w:r>
        <w:rPr>
          <w:rFonts w:ascii="宋体" w:eastAsia="宋体" w:hAnsi="宋体"/>
          <w:sz w:val="30"/>
        </w:rPr>
        <w:t>元，支出决算为</w:t>
      </w:r>
      <w:r>
        <w:rPr>
          <w:rFonts w:ascii="??_GB2312" w:hAnsi="??_GB2312"/>
          <w:sz w:val="30"/>
        </w:rPr>
        <w:t>96,231,886.03</w:t>
      </w:r>
      <w:r>
        <w:rPr>
          <w:rFonts w:ascii="宋体" w:eastAsia="宋体" w:hAnsi="宋体"/>
          <w:sz w:val="30"/>
        </w:rPr>
        <w:t>元，完成年初预算的</w:t>
      </w:r>
      <w:r>
        <w:rPr>
          <w:rFonts w:ascii="??_GB2312" w:hAnsi="??_GB2312"/>
          <w:sz w:val="30"/>
        </w:rPr>
        <w:t>112.02%</w:t>
      </w:r>
      <w:r>
        <w:rPr>
          <w:rFonts w:ascii="宋体" w:eastAsia="宋体" w:hAnsi="宋体"/>
          <w:sz w:val="30"/>
        </w:rPr>
        <w:t>，决算数大于年初预算数的主要原因是机关人员支出、公用支出，其中还包括市疫情防控指挥部相关支出，年中追加相关预算。</w:t>
      </w:r>
    </w:p>
    <w:p w:rsidR="00532254" w:rsidRDefault="00E76BD8">
      <w:pPr>
        <w:spacing w:line="600" w:lineRule="exact"/>
        <w:ind w:firstLine="600"/>
        <w:jc w:val="both"/>
        <w:rPr>
          <w:rFonts w:ascii="??_GB2312" w:hAnsi="??_GB2312" w:hint="default"/>
          <w:sz w:val="30"/>
        </w:rPr>
      </w:pPr>
      <w:r>
        <w:rPr>
          <w:rFonts w:ascii="??_GB2312" w:hAnsi="??_GB2312"/>
          <w:sz w:val="30"/>
        </w:rPr>
        <w:t>18</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卫生健康管理事务</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机关服务</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167,000.00</w:t>
      </w:r>
      <w:r>
        <w:rPr>
          <w:rFonts w:ascii="宋体" w:eastAsia="宋体" w:hAnsi="宋体"/>
          <w:sz w:val="30"/>
        </w:rPr>
        <w:t>元，支出决算为</w:t>
      </w:r>
      <w:r>
        <w:rPr>
          <w:rFonts w:ascii="??_GB2312" w:hAnsi="??_GB2312"/>
          <w:sz w:val="30"/>
        </w:rPr>
        <w:t>167,000.00</w:t>
      </w:r>
      <w:r>
        <w:rPr>
          <w:rFonts w:ascii="宋体" w:eastAsia="宋体" w:hAnsi="宋体"/>
          <w:sz w:val="30"/>
        </w:rPr>
        <w:t>元，完成年初预算的</w:t>
      </w:r>
      <w:r>
        <w:rPr>
          <w:rFonts w:ascii="??_GB2312" w:hAnsi="??_GB2312"/>
          <w:sz w:val="30"/>
        </w:rPr>
        <w:t>100.00%</w:t>
      </w:r>
      <w:r>
        <w:rPr>
          <w:rFonts w:ascii="宋体" w:eastAsia="宋体" w:hAnsi="宋体"/>
          <w:sz w:val="30"/>
        </w:rPr>
        <w:t>，决算数等于年初预算数。</w:t>
      </w:r>
    </w:p>
    <w:p w:rsidR="00532254" w:rsidRDefault="00E76BD8">
      <w:pPr>
        <w:spacing w:line="600" w:lineRule="exact"/>
        <w:ind w:firstLine="600"/>
        <w:jc w:val="both"/>
        <w:rPr>
          <w:rFonts w:ascii="??_GB2312" w:hAnsi="??_GB2312" w:hint="default"/>
          <w:sz w:val="30"/>
        </w:rPr>
      </w:pPr>
      <w:r>
        <w:rPr>
          <w:rFonts w:ascii="??_GB2312" w:hAnsi="??_GB2312"/>
          <w:sz w:val="30"/>
        </w:rPr>
        <w:t>19</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卫生健康管理事务</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其他卫生健康管理事务支出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51,872,000.00</w:t>
      </w:r>
      <w:r>
        <w:rPr>
          <w:rFonts w:ascii="宋体" w:eastAsia="宋体" w:hAnsi="宋体"/>
          <w:sz w:val="30"/>
        </w:rPr>
        <w:t>元，支出决算为</w:t>
      </w:r>
      <w:r>
        <w:rPr>
          <w:rFonts w:ascii="??_GB2312" w:hAnsi="??_GB2312"/>
          <w:sz w:val="30"/>
        </w:rPr>
        <w:t>55,845,452.94</w:t>
      </w:r>
      <w:r>
        <w:rPr>
          <w:rFonts w:ascii="宋体" w:eastAsia="宋体" w:hAnsi="宋体"/>
          <w:sz w:val="30"/>
        </w:rPr>
        <w:t>元，完成年初预算的</w:t>
      </w:r>
      <w:r>
        <w:rPr>
          <w:rFonts w:ascii="??_GB2312" w:hAnsi="??_GB2312"/>
          <w:sz w:val="30"/>
        </w:rPr>
        <w:t>107.66%</w:t>
      </w:r>
      <w:r>
        <w:rPr>
          <w:rFonts w:ascii="宋体" w:eastAsia="宋体" w:hAnsi="宋体"/>
          <w:sz w:val="30"/>
        </w:rPr>
        <w:t>，决算数大于年初预算数的主要原因是年中追加部分卫生健康事业单位卫生健康综合管理与服务支出。</w:t>
      </w:r>
    </w:p>
    <w:p w:rsidR="00532254" w:rsidRDefault="00E76BD8">
      <w:pPr>
        <w:spacing w:line="600" w:lineRule="exact"/>
        <w:ind w:firstLine="600"/>
        <w:jc w:val="both"/>
        <w:rPr>
          <w:rFonts w:ascii="??_GB2312" w:hAnsi="??_GB2312" w:hint="default"/>
          <w:sz w:val="30"/>
        </w:rPr>
      </w:pPr>
      <w:r>
        <w:rPr>
          <w:rFonts w:ascii="??_GB2312" w:hAnsi="??_GB2312"/>
          <w:sz w:val="30"/>
        </w:rPr>
        <w:t>2</w:t>
      </w:r>
      <w:r>
        <w:rPr>
          <w:rFonts w:ascii="??_GB2312"/>
          <w:sz w:val="30"/>
        </w:rPr>
        <w:t>0.</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综合医院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537,274,000.00</w:t>
      </w:r>
      <w:r>
        <w:rPr>
          <w:rFonts w:ascii="宋体" w:eastAsia="宋体" w:hAnsi="宋体"/>
          <w:sz w:val="30"/>
        </w:rPr>
        <w:t>元，支出决算为</w:t>
      </w:r>
      <w:r>
        <w:rPr>
          <w:rFonts w:ascii="??_GB2312" w:hAnsi="??_GB2312"/>
          <w:sz w:val="30"/>
        </w:rPr>
        <w:t>751,467,440.30</w:t>
      </w:r>
      <w:r>
        <w:rPr>
          <w:rFonts w:ascii="宋体" w:eastAsia="宋体" w:hAnsi="宋体"/>
          <w:sz w:val="30"/>
        </w:rPr>
        <w:t>元，完成年初预算的</w:t>
      </w:r>
      <w:r>
        <w:rPr>
          <w:rFonts w:ascii="??_GB2312" w:hAnsi="??_GB2312"/>
          <w:sz w:val="30"/>
        </w:rPr>
        <w:t>139.87%</w:t>
      </w:r>
      <w:r>
        <w:rPr>
          <w:rFonts w:ascii="宋体" w:eastAsia="宋体" w:hAnsi="宋体"/>
          <w:sz w:val="30"/>
        </w:rPr>
        <w:t>，决算数大于年初预算数的主要原因是年中追加住院医师规范化培训、临床重点专科建设、紧缺人才培训、公立医院综合改革、优质高效医疗卫生服务体系建设工程等支出。</w:t>
      </w:r>
    </w:p>
    <w:p w:rsidR="00532254" w:rsidRDefault="00E76BD8">
      <w:pPr>
        <w:spacing w:line="600" w:lineRule="exact"/>
        <w:ind w:firstLine="600"/>
        <w:jc w:val="both"/>
        <w:rPr>
          <w:rFonts w:ascii="??_GB2312" w:hAnsi="??_GB2312" w:hint="default"/>
          <w:sz w:val="30"/>
        </w:rPr>
      </w:pPr>
      <w:r>
        <w:rPr>
          <w:rFonts w:ascii="??_GB2312" w:hAnsi="??_GB2312"/>
          <w:sz w:val="30"/>
        </w:rPr>
        <w:t>21</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w:t>
      </w:r>
      <w:r>
        <w:rPr>
          <w:rFonts w:ascii="宋体" w:eastAsia="宋体" w:hAnsi="宋体"/>
          <w:sz w:val="30"/>
        </w:rPr>
        <w:t>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中医（民族）医院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26,681,000.00</w:t>
      </w:r>
      <w:r>
        <w:rPr>
          <w:rFonts w:ascii="宋体" w:eastAsia="宋体" w:hAnsi="宋体"/>
          <w:sz w:val="30"/>
        </w:rPr>
        <w:t>元，支出决算为</w:t>
      </w:r>
      <w:r>
        <w:rPr>
          <w:rFonts w:ascii="??_GB2312" w:hAnsi="??_GB2312"/>
          <w:sz w:val="30"/>
        </w:rPr>
        <w:t>25,970,503.45</w:t>
      </w:r>
      <w:r>
        <w:rPr>
          <w:rFonts w:ascii="宋体" w:eastAsia="宋体" w:hAnsi="宋体"/>
          <w:sz w:val="30"/>
        </w:rPr>
        <w:t>元，完成年初预算的</w:t>
      </w:r>
      <w:r>
        <w:rPr>
          <w:rFonts w:ascii="??_GB2312" w:hAnsi="??_GB2312"/>
          <w:sz w:val="30"/>
        </w:rPr>
        <w:t>97.34%</w:t>
      </w:r>
      <w:r>
        <w:rPr>
          <w:rFonts w:ascii="宋体" w:eastAsia="宋体" w:hAnsi="宋体"/>
          <w:sz w:val="30"/>
        </w:rPr>
        <w:t>，决算数小于年初预算数的主要原因是</w:t>
      </w:r>
      <w:r>
        <w:rPr>
          <w:rFonts w:ascii="??_GB2312" w:eastAsia="宋体" w:hAnsi="??_GB2312"/>
          <w:sz w:val="30"/>
        </w:rPr>
        <w:t>受疫情影响部分项目无法正常开展工作导致支出受到影响</w:t>
      </w:r>
      <w:r>
        <w:rPr>
          <w:rFonts w:ascii="宋体" w:eastAsia="宋体" w:hAnsi="宋体"/>
          <w:sz w:val="30"/>
        </w:rPr>
        <w:t>。</w:t>
      </w:r>
    </w:p>
    <w:p w:rsidR="00532254" w:rsidRDefault="00E76BD8">
      <w:pPr>
        <w:spacing w:line="600" w:lineRule="exact"/>
        <w:ind w:firstLine="600"/>
        <w:jc w:val="both"/>
        <w:rPr>
          <w:rFonts w:ascii="??_GB2312" w:hAnsi="??_GB2312" w:hint="default"/>
          <w:sz w:val="30"/>
        </w:rPr>
      </w:pPr>
      <w:r>
        <w:rPr>
          <w:rFonts w:ascii="??_GB2312" w:hAnsi="??_GB2312"/>
          <w:sz w:val="30"/>
        </w:rPr>
        <w:t>22</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传染病医院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33,228,000.00</w:t>
      </w:r>
      <w:r>
        <w:rPr>
          <w:rFonts w:ascii="宋体" w:eastAsia="宋体" w:hAnsi="宋体"/>
          <w:sz w:val="30"/>
        </w:rPr>
        <w:t>元，支出决算为</w:t>
      </w:r>
      <w:r>
        <w:rPr>
          <w:rFonts w:ascii="??_GB2312" w:hAnsi="??_GB2312"/>
          <w:sz w:val="30"/>
        </w:rPr>
        <w:t>33,583,600.00</w:t>
      </w:r>
      <w:r>
        <w:rPr>
          <w:rFonts w:ascii="宋体" w:eastAsia="宋体" w:hAnsi="宋体"/>
          <w:sz w:val="30"/>
        </w:rPr>
        <w:t>元，完成年初预算的</w:t>
      </w:r>
      <w:r>
        <w:rPr>
          <w:rFonts w:ascii="??_GB2312" w:hAnsi="??_GB2312"/>
          <w:sz w:val="30"/>
        </w:rPr>
        <w:t>101.07%</w:t>
      </w:r>
      <w:r>
        <w:rPr>
          <w:rFonts w:ascii="宋体" w:eastAsia="宋体" w:hAnsi="宋体"/>
          <w:sz w:val="30"/>
        </w:rPr>
        <w:t>，决算数大于年初预算数的主要原因是</w:t>
      </w:r>
      <w:r>
        <w:rPr>
          <w:rFonts w:ascii="??_GB2312" w:eastAsia="宋体" w:hAnsi="??_GB2312"/>
          <w:sz w:val="30"/>
        </w:rPr>
        <w:t>年中追加市第二人民医院人员指出、公用支出和部分项目支出</w:t>
      </w:r>
      <w:r>
        <w:rPr>
          <w:rFonts w:ascii="宋体" w:eastAsia="宋体" w:hAnsi="宋体"/>
          <w:sz w:val="30"/>
        </w:rPr>
        <w:t>。</w:t>
      </w:r>
    </w:p>
    <w:p w:rsidR="00532254" w:rsidRDefault="00E76BD8">
      <w:pPr>
        <w:spacing w:line="600" w:lineRule="exact"/>
        <w:ind w:firstLine="600"/>
        <w:jc w:val="both"/>
        <w:rPr>
          <w:rFonts w:ascii="??_GB2312" w:hAnsi="??_GB2312" w:hint="default"/>
          <w:sz w:val="30"/>
        </w:rPr>
      </w:pPr>
      <w:r>
        <w:rPr>
          <w:rFonts w:ascii="??_GB2312" w:hAnsi="??_GB2312"/>
          <w:sz w:val="30"/>
        </w:rPr>
        <w:t>23</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职业病防治医院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43,596,000.00</w:t>
      </w:r>
      <w:r>
        <w:rPr>
          <w:rFonts w:ascii="宋体" w:eastAsia="宋体" w:hAnsi="宋体"/>
          <w:sz w:val="30"/>
        </w:rPr>
        <w:t>元，支出决算为</w:t>
      </w:r>
      <w:r>
        <w:rPr>
          <w:rFonts w:ascii="??_GB2312" w:hAnsi="??_GB2312"/>
          <w:sz w:val="30"/>
        </w:rPr>
        <w:t>45,118,000.00</w:t>
      </w:r>
      <w:r>
        <w:rPr>
          <w:rFonts w:ascii="宋体" w:eastAsia="宋体" w:hAnsi="宋体"/>
          <w:sz w:val="30"/>
        </w:rPr>
        <w:t>元，完成年初预算的</w:t>
      </w:r>
      <w:r>
        <w:rPr>
          <w:rFonts w:ascii="??_GB2312" w:hAnsi="??_GB2312"/>
          <w:sz w:val="30"/>
        </w:rPr>
        <w:t>103.49%</w:t>
      </w:r>
      <w:r>
        <w:rPr>
          <w:rFonts w:ascii="宋体" w:eastAsia="宋体" w:hAnsi="宋体"/>
          <w:sz w:val="30"/>
        </w:rPr>
        <w:t>，决算数大于年初预算数的主要原因是年中追加市职业病防治院人员支出、公用支出和部分项目支出。</w:t>
      </w:r>
    </w:p>
    <w:p w:rsidR="00532254" w:rsidRDefault="00E76BD8">
      <w:pPr>
        <w:spacing w:line="600" w:lineRule="exact"/>
        <w:ind w:firstLine="600"/>
        <w:jc w:val="both"/>
        <w:rPr>
          <w:rFonts w:ascii="??_GB2312" w:hAnsi="??_GB2312" w:hint="default"/>
          <w:sz w:val="30"/>
        </w:rPr>
      </w:pPr>
      <w:r>
        <w:rPr>
          <w:rFonts w:ascii="??_GB2312" w:hAnsi="??_GB2312"/>
          <w:sz w:val="30"/>
        </w:rPr>
        <w:t>24</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精神病医院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38,543,000.00</w:t>
      </w:r>
      <w:r>
        <w:rPr>
          <w:rFonts w:ascii="宋体" w:eastAsia="宋体" w:hAnsi="宋体"/>
          <w:sz w:val="30"/>
        </w:rPr>
        <w:t>元，支出决算为</w:t>
      </w:r>
      <w:r>
        <w:rPr>
          <w:rFonts w:ascii="??_GB2312" w:hAnsi="??_GB2312"/>
          <w:sz w:val="30"/>
        </w:rPr>
        <w:t>38,380,733.48</w:t>
      </w:r>
      <w:r>
        <w:rPr>
          <w:rFonts w:ascii="宋体" w:eastAsia="宋体" w:hAnsi="宋体"/>
          <w:sz w:val="30"/>
        </w:rPr>
        <w:t>元，完成年初预算的</w:t>
      </w:r>
      <w:r>
        <w:rPr>
          <w:rFonts w:ascii="??_GB2312" w:hAnsi="??_GB2312"/>
          <w:sz w:val="30"/>
        </w:rPr>
        <w:t>99.58%</w:t>
      </w:r>
      <w:r>
        <w:rPr>
          <w:rFonts w:ascii="宋体" w:eastAsia="宋体" w:hAnsi="宋体"/>
          <w:sz w:val="30"/>
        </w:rPr>
        <w:t>，决算数小于年初预算数的主要原因是市安定医院对口帮扶项目资金未完全使用。</w:t>
      </w:r>
    </w:p>
    <w:p w:rsidR="00532254" w:rsidRDefault="00E76BD8">
      <w:pPr>
        <w:spacing w:line="600" w:lineRule="exact"/>
        <w:ind w:firstLine="600"/>
        <w:jc w:val="both"/>
        <w:rPr>
          <w:rFonts w:ascii="??_GB2312" w:hAnsi="??_GB2312" w:hint="default"/>
          <w:sz w:val="30"/>
        </w:rPr>
      </w:pPr>
      <w:r>
        <w:rPr>
          <w:rFonts w:ascii="??_GB2312" w:hAnsi="??_GB2312"/>
          <w:sz w:val="30"/>
        </w:rPr>
        <w:t>25</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妇幼保健医院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4,476,000.00</w:t>
      </w:r>
      <w:r>
        <w:rPr>
          <w:rFonts w:ascii="宋体" w:eastAsia="宋体" w:hAnsi="宋体"/>
          <w:sz w:val="30"/>
        </w:rPr>
        <w:t>元，支出决算为</w:t>
      </w:r>
      <w:r>
        <w:rPr>
          <w:rFonts w:ascii="??_GB2312" w:hAnsi="??_GB2312"/>
          <w:sz w:val="30"/>
        </w:rPr>
        <w:t>149,246,450.00</w:t>
      </w:r>
      <w:r>
        <w:rPr>
          <w:rFonts w:ascii="宋体" w:eastAsia="宋体" w:hAnsi="宋体"/>
          <w:sz w:val="30"/>
        </w:rPr>
        <w:t>元，完成年初预算的</w:t>
      </w:r>
      <w:r>
        <w:rPr>
          <w:rFonts w:ascii="??_GB2312" w:hAnsi="??_GB2312"/>
          <w:sz w:val="30"/>
        </w:rPr>
        <w:t>1348.45%</w:t>
      </w:r>
      <w:r>
        <w:rPr>
          <w:rFonts w:ascii="宋体" w:eastAsia="宋体" w:hAnsi="宋体"/>
          <w:sz w:val="30"/>
        </w:rPr>
        <w:t>，决算数大于年初预算数的主要原因是年中追加市中心妇产科医院人员支出、公用支出和部分项目支出。</w:t>
      </w:r>
    </w:p>
    <w:p w:rsidR="00532254" w:rsidRDefault="00E76BD8">
      <w:pPr>
        <w:spacing w:line="600" w:lineRule="exact"/>
        <w:ind w:firstLine="600"/>
        <w:jc w:val="both"/>
        <w:rPr>
          <w:rFonts w:ascii="??_GB2312" w:hAnsi="??_GB2312" w:hint="default"/>
          <w:sz w:val="30"/>
        </w:rPr>
      </w:pPr>
      <w:r>
        <w:rPr>
          <w:rFonts w:ascii="??_GB2312" w:hAnsi="??_GB2312"/>
          <w:sz w:val="30"/>
        </w:rPr>
        <w:t>26</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儿童医院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25,862,000.00</w:t>
      </w:r>
      <w:r>
        <w:rPr>
          <w:rFonts w:ascii="宋体" w:eastAsia="宋体" w:hAnsi="宋体"/>
          <w:sz w:val="30"/>
        </w:rPr>
        <w:t>元，支出决算为</w:t>
      </w:r>
      <w:r>
        <w:rPr>
          <w:rFonts w:ascii="??_GB2312" w:hAnsi="??_GB2312"/>
          <w:sz w:val="30"/>
        </w:rPr>
        <w:t>25,625,194.24</w:t>
      </w:r>
      <w:r>
        <w:rPr>
          <w:rFonts w:ascii="宋体" w:eastAsia="宋体" w:hAnsi="宋体"/>
          <w:sz w:val="30"/>
        </w:rPr>
        <w:t>元，完成年初预算的</w:t>
      </w:r>
      <w:r>
        <w:rPr>
          <w:rFonts w:ascii="??_GB2312" w:hAnsi="??_GB2312"/>
          <w:sz w:val="30"/>
        </w:rPr>
        <w:t>99.08%</w:t>
      </w:r>
      <w:r>
        <w:rPr>
          <w:rFonts w:ascii="宋体" w:eastAsia="宋体" w:hAnsi="宋体"/>
          <w:sz w:val="30"/>
        </w:rPr>
        <w:t>，决算数小于年初预算数的主要原因是</w:t>
      </w:r>
      <w:r>
        <w:rPr>
          <w:rFonts w:ascii="??_GB2312" w:eastAsia="宋体" w:hAnsi="??_GB2312"/>
          <w:sz w:val="30"/>
        </w:rPr>
        <w:t>受疫情影响部分项目无法正常开展工作导致支出受到影响</w:t>
      </w:r>
      <w:r>
        <w:rPr>
          <w:rFonts w:ascii="宋体" w:eastAsia="宋体" w:hAnsi="宋体"/>
          <w:sz w:val="30"/>
        </w:rPr>
        <w:t>。</w:t>
      </w:r>
    </w:p>
    <w:p w:rsidR="00532254" w:rsidRDefault="00E76BD8">
      <w:pPr>
        <w:spacing w:line="600" w:lineRule="exact"/>
        <w:ind w:firstLine="600"/>
        <w:jc w:val="both"/>
        <w:rPr>
          <w:rFonts w:ascii="??_GB2312" w:hAnsi="??_GB2312" w:hint="default"/>
          <w:sz w:val="30"/>
        </w:rPr>
      </w:pPr>
      <w:r>
        <w:rPr>
          <w:rFonts w:ascii="??_GB2312" w:hAnsi="??_GB2312"/>
          <w:sz w:val="30"/>
        </w:rPr>
        <w:t>27</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其他专科医院</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w:t>
      </w:r>
      <w:r>
        <w:rPr>
          <w:rFonts w:ascii="宋体" w:eastAsia="宋体" w:hAnsi="宋体"/>
          <w:sz w:val="30"/>
        </w:rPr>
        <w:t>预算为</w:t>
      </w:r>
      <w:r>
        <w:rPr>
          <w:rFonts w:ascii="??_GB2312" w:hAnsi="??_GB2312"/>
          <w:sz w:val="30"/>
        </w:rPr>
        <w:t>37,747,000.00</w:t>
      </w:r>
      <w:r>
        <w:rPr>
          <w:rFonts w:ascii="宋体" w:eastAsia="宋体" w:hAnsi="宋体"/>
          <w:sz w:val="30"/>
        </w:rPr>
        <w:t>元，支出决算为</w:t>
      </w:r>
      <w:r>
        <w:rPr>
          <w:rFonts w:ascii="??_GB2312" w:hAnsi="??_GB2312"/>
          <w:sz w:val="30"/>
        </w:rPr>
        <w:t>39,300,000.00</w:t>
      </w:r>
      <w:r>
        <w:rPr>
          <w:rFonts w:ascii="宋体" w:eastAsia="宋体" w:hAnsi="宋体"/>
          <w:sz w:val="30"/>
        </w:rPr>
        <w:t>元，完成年初预算的</w:t>
      </w:r>
      <w:r>
        <w:rPr>
          <w:rFonts w:ascii="??_GB2312" w:hAnsi="??_GB2312"/>
          <w:sz w:val="30"/>
        </w:rPr>
        <w:t>104</w:t>
      </w:r>
      <w:r>
        <w:rPr>
          <w:rFonts w:ascii="??_GB2312"/>
          <w:sz w:val="30"/>
        </w:rPr>
        <w:t>.</w:t>
      </w:r>
      <w:r>
        <w:rPr>
          <w:rFonts w:ascii="??_GB2312" w:hAnsi="??_GB2312"/>
          <w:sz w:val="30"/>
        </w:rPr>
        <w:t>11%</w:t>
      </w:r>
      <w:r>
        <w:rPr>
          <w:rFonts w:ascii="宋体" w:eastAsia="宋体" w:hAnsi="宋体"/>
          <w:sz w:val="30"/>
        </w:rPr>
        <w:t>，决算数大于年初预算数的主要原因是年中追加市肿瘤医院、市天津医院、市胸科医院、市海河医院、市口腔医院、市眼科医院、市环湖医院等人员支出、公用支出和部分项目支出。</w:t>
      </w:r>
    </w:p>
    <w:p w:rsidR="00532254" w:rsidRDefault="00E76BD8">
      <w:pPr>
        <w:spacing w:line="600" w:lineRule="exact"/>
        <w:ind w:firstLine="600"/>
        <w:jc w:val="both"/>
        <w:rPr>
          <w:rFonts w:ascii="??_GB2312" w:hAnsi="??_GB2312" w:hint="default"/>
          <w:sz w:val="30"/>
        </w:rPr>
      </w:pPr>
      <w:r>
        <w:rPr>
          <w:rFonts w:ascii="??_GB2312" w:hAnsi="??_GB2312"/>
          <w:sz w:val="30"/>
        </w:rPr>
        <w:t>28</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公立医院</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其他公立医院支出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2,270,000.00</w:t>
      </w:r>
      <w:r>
        <w:rPr>
          <w:rFonts w:ascii="宋体" w:eastAsia="宋体" w:hAnsi="宋体"/>
          <w:sz w:val="30"/>
        </w:rPr>
        <w:t>元，支出决算为</w:t>
      </w:r>
      <w:r>
        <w:rPr>
          <w:rFonts w:ascii="??_GB2312" w:hAnsi="??_GB2312"/>
          <w:sz w:val="30"/>
        </w:rPr>
        <w:t>2,270,000.00</w:t>
      </w:r>
      <w:r>
        <w:rPr>
          <w:rFonts w:ascii="宋体" w:eastAsia="宋体" w:hAnsi="宋体"/>
          <w:sz w:val="30"/>
        </w:rPr>
        <w:t>元，完成年初预算的</w:t>
      </w:r>
      <w:r>
        <w:rPr>
          <w:rFonts w:ascii="??_GB2312" w:hAnsi="??_GB2312"/>
          <w:sz w:val="30"/>
        </w:rPr>
        <w:t>10</w:t>
      </w:r>
      <w:r>
        <w:rPr>
          <w:rFonts w:ascii="??_GB2312"/>
          <w:sz w:val="30"/>
        </w:rPr>
        <w:t>0.00</w:t>
      </w:r>
      <w:r>
        <w:rPr>
          <w:rFonts w:ascii="??_GB2312" w:hAnsi="??_GB2312"/>
          <w:sz w:val="30"/>
        </w:rPr>
        <w:t>%</w:t>
      </w:r>
      <w:r>
        <w:rPr>
          <w:rFonts w:ascii="??_GB2312" w:hAnsi="??_GB2312"/>
          <w:sz w:val="30"/>
        </w:rPr>
        <w:t>，</w:t>
      </w:r>
      <w:r>
        <w:rPr>
          <w:rFonts w:ascii="宋体" w:eastAsia="宋体" w:hAnsi="宋体"/>
          <w:sz w:val="30"/>
        </w:rPr>
        <w:t>决算数等于年初预算数</w:t>
      </w:r>
      <w:r>
        <w:rPr>
          <w:rFonts w:ascii="宋体" w:eastAsia="宋体" w:hAnsi="宋体"/>
          <w:sz w:val="30"/>
        </w:rPr>
        <w:t>。</w:t>
      </w:r>
    </w:p>
    <w:p w:rsidR="00532254" w:rsidRDefault="00E76BD8">
      <w:pPr>
        <w:spacing w:line="600" w:lineRule="exact"/>
        <w:ind w:firstLine="600"/>
        <w:jc w:val="both"/>
        <w:rPr>
          <w:rFonts w:ascii="??_GB2312" w:hAnsi="??_GB2312" w:hint="default"/>
          <w:sz w:val="30"/>
        </w:rPr>
      </w:pPr>
      <w:r>
        <w:rPr>
          <w:rFonts w:ascii="??_GB2312" w:hAnsi="??_GB2312"/>
          <w:sz w:val="30"/>
        </w:rPr>
        <w:t>29</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疾病预防控制机构</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120,697,000.00</w:t>
      </w:r>
      <w:r>
        <w:rPr>
          <w:rFonts w:ascii="宋体" w:eastAsia="宋体" w:hAnsi="宋体"/>
          <w:sz w:val="30"/>
        </w:rPr>
        <w:t>元，支出决算为</w:t>
      </w:r>
      <w:r>
        <w:rPr>
          <w:rFonts w:ascii="??_GB2312" w:hAnsi="??_GB2312"/>
          <w:sz w:val="30"/>
        </w:rPr>
        <w:t>125,153,448.24</w:t>
      </w:r>
      <w:r>
        <w:rPr>
          <w:rFonts w:ascii="宋体" w:eastAsia="宋体" w:hAnsi="宋体"/>
          <w:sz w:val="30"/>
        </w:rPr>
        <w:t>元，完成年初预算的</w:t>
      </w:r>
      <w:r>
        <w:rPr>
          <w:rFonts w:ascii="??_GB2312" w:hAnsi="??_GB2312"/>
          <w:sz w:val="30"/>
        </w:rPr>
        <w:t>103.69%</w:t>
      </w:r>
      <w:r>
        <w:rPr>
          <w:rFonts w:ascii="宋体" w:eastAsia="宋体" w:hAnsi="宋体"/>
          <w:sz w:val="30"/>
        </w:rPr>
        <w:t>，决算数大于年初预算数的主要原因是年中追加市疾病预防控制中心、市结核病控制中心、市卫生健康促进中心等人员支出、公用支出和部分项目支出。</w:t>
      </w:r>
    </w:p>
    <w:p w:rsidR="00532254" w:rsidRDefault="00E76BD8">
      <w:pPr>
        <w:spacing w:line="600" w:lineRule="exact"/>
        <w:ind w:firstLine="600"/>
        <w:jc w:val="both"/>
        <w:rPr>
          <w:rFonts w:ascii="??_GB2312" w:hAnsi="??_GB2312" w:hint="default"/>
          <w:sz w:val="30"/>
        </w:rPr>
      </w:pPr>
      <w:r>
        <w:rPr>
          <w:rFonts w:ascii="??_GB2312" w:hAnsi="??_GB2312"/>
          <w:sz w:val="30"/>
        </w:rPr>
        <w:t>3</w:t>
      </w:r>
      <w:r>
        <w:rPr>
          <w:rFonts w:ascii="??_GB2312"/>
          <w:sz w:val="30"/>
        </w:rPr>
        <w:t>0.</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卫生监督机构</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2,200,000.00</w:t>
      </w:r>
      <w:r>
        <w:rPr>
          <w:rFonts w:ascii="宋体" w:eastAsia="宋体" w:hAnsi="宋体"/>
          <w:sz w:val="30"/>
        </w:rPr>
        <w:t>元，支出决算为</w:t>
      </w:r>
      <w:r>
        <w:rPr>
          <w:rFonts w:ascii="??_GB2312" w:hAnsi="??_GB2312"/>
          <w:sz w:val="30"/>
        </w:rPr>
        <w:t>2,200,000.00</w:t>
      </w:r>
      <w:r>
        <w:rPr>
          <w:rFonts w:ascii="宋体" w:eastAsia="宋体" w:hAnsi="宋体"/>
          <w:sz w:val="30"/>
        </w:rPr>
        <w:t>元，完成年初预算的</w:t>
      </w:r>
      <w:r>
        <w:rPr>
          <w:rFonts w:ascii="??_GB2312" w:hAnsi="??_GB2312"/>
          <w:sz w:val="30"/>
        </w:rPr>
        <w:t>1</w:t>
      </w:r>
      <w:r>
        <w:rPr>
          <w:rFonts w:ascii="??_GB2312"/>
          <w:sz w:val="30"/>
        </w:rPr>
        <w:t>0</w:t>
      </w:r>
      <w:r>
        <w:rPr>
          <w:rFonts w:ascii="??_GB2312" w:hAnsi="??_GB2312"/>
          <w:sz w:val="30"/>
        </w:rPr>
        <w:t>0.00%</w:t>
      </w:r>
      <w:r>
        <w:rPr>
          <w:rFonts w:ascii="宋体" w:eastAsia="宋体" w:hAnsi="宋体"/>
          <w:sz w:val="30"/>
        </w:rPr>
        <w:t>，决算数</w:t>
      </w:r>
      <w:r>
        <w:rPr>
          <w:rFonts w:ascii="宋体" w:eastAsia="宋体" w:hAnsi="宋体"/>
          <w:sz w:val="30"/>
        </w:rPr>
        <w:t>等</w:t>
      </w:r>
      <w:r>
        <w:rPr>
          <w:rFonts w:ascii="宋体" w:eastAsia="宋体" w:hAnsi="宋体"/>
          <w:sz w:val="30"/>
        </w:rPr>
        <w:t>于年初预算数。</w:t>
      </w:r>
    </w:p>
    <w:p w:rsidR="00532254" w:rsidRDefault="00E76BD8">
      <w:pPr>
        <w:spacing w:line="600" w:lineRule="exact"/>
        <w:ind w:firstLine="600"/>
        <w:jc w:val="both"/>
        <w:rPr>
          <w:rFonts w:ascii="??_GB2312" w:hAnsi="??_GB2312" w:hint="default"/>
          <w:sz w:val="30"/>
        </w:rPr>
      </w:pPr>
      <w:r>
        <w:rPr>
          <w:rFonts w:ascii="??_GB2312" w:hAnsi="??_GB2312"/>
          <w:sz w:val="30"/>
        </w:rPr>
        <w:t>31</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妇幼保健机构</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42,866,000.00</w:t>
      </w:r>
      <w:r>
        <w:rPr>
          <w:rFonts w:ascii="宋体" w:eastAsia="宋体" w:hAnsi="宋体"/>
          <w:sz w:val="30"/>
        </w:rPr>
        <w:t>元，支出决算为</w:t>
      </w:r>
      <w:r>
        <w:rPr>
          <w:rFonts w:ascii="??_GB2312" w:hAnsi="??_GB2312"/>
          <w:sz w:val="30"/>
        </w:rPr>
        <w:t>40,620,415.63</w:t>
      </w:r>
      <w:r>
        <w:rPr>
          <w:rFonts w:ascii="宋体" w:eastAsia="宋体" w:hAnsi="宋体"/>
          <w:sz w:val="30"/>
        </w:rPr>
        <w:t>元，完成年初预算的</w:t>
      </w:r>
      <w:r>
        <w:rPr>
          <w:rFonts w:ascii="??_GB2312" w:hAnsi="??_GB2312"/>
          <w:sz w:val="30"/>
        </w:rPr>
        <w:t>94.76%</w:t>
      </w:r>
      <w:r>
        <w:rPr>
          <w:rFonts w:ascii="宋体" w:eastAsia="宋体" w:hAnsi="宋体"/>
          <w:sz w:val="30"/>
        </w:rPr>
        <w:t>，决算数小于年初预算数的主要原因是</w:t>
      </w:r>
      <w:r>
        <w:rPr>
          <w:rFonts w:ascii="??_GB2312" w:eastAsia="宋体" w:hAnsi="??_GB2312"/>
          <w:sz w:val="30"/>
        </w:rPr>
        <w:t>受疫情影响部分项目无法正常开展工作导致支出受到影响</w:t>
      </w:r>
      <w:r>
        <w:rPr>
          <w:rFonts w:ascii="宋体" w:eastAsia="宋体" w:hAnsi="宋体"/>
          <w:sz w:val="30"/>
        </w:rPr>
        <w:t>。</w:t>
      </w:r>
    </w:p>
    <w:p w:rsidR="00532254" w:rsidRDefault="00E76BD8">
      <w:pPr>
        <w:spacing w:line="600" w:lineRule="exact"/>
        <w:ind w:firstLine="600"/>
        <w:jc w:val="both"/>
        <w:rPr>
          <w:rFonts w:ascii="??_GB2312" w:hAnsi="??_GB2312" w:hint="default"/>
          <w:sz w:val="30"/>
        </w:rPr>
      </w:pPr>
      <w:r>
        <w:rPr>
          <w:rFonts w:ascii="??_GB2312" w:hAnsi="??_GB2312"/>
          <w:sz w:val="30"/>
        </w:rPr>
        <w:t>32</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应急救治机构</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67,834,000.00</w:t>
      </w:r>
      <w:r>
        <w:rPr>
          <w:rFonts w:ascii="宋体" w:eastAsia="宋体" w:hAnsi="宋体"/>
          <w:sz w:val="30"/>
        </w:rPr>
        <w:t>元，支出决算为</w:t>
      </w:r>
      <w:r>
        <w:rPr>
          <w:rFonts w:ascii="??_GB2312" w:hAnsi="??_GB2312"/>
          <w:sz w:val="30"/>
        </w:rPr>
        <w:t>79,573,000.00</w:t>
      </w:r>
      <w:r>
        <w:rPr>
          <w:rFonts w:ascii="宋体" w:eastAsia="宋体" w:hAnsi="宋体"/>
          <w:sz w:val="30"/>
        </w:rPr>
        <w:t>元，完成年初预算的</w:t>
      </w:r>
      <w:r>
        <w:rPr>
          <w:rFonts w:ascii="??_GB2312" w:hAnsi="??_GB2312"/>
          <w:sz w:val="30"/>
        </w:rPr>
        <w:t>117.31%</w:t>
      </w:r>
      <w:r>
        <w:rPr>
          <w:rFonts w:ascii="宋体" w:eastAsia="宋体" w:hAnsi="宋体"/>
          <w:sz w:val="30"/>
        </w:rPr>
        <w:t>，决算数大于年初预算数的主要原因是追加市急救中心人员支出、公用支出和部分项目支出。</w:t>
      </w:r>
    </w:p>
    <w:p w:rsidR="00532254" w:rsidRDefault="00E76BD8">
      <w:pPr>
        <w:spacing w:line="600" w:lineRule="exact"/>
        <w:ind w:firstLine="600"/>
        <w:jc w:val="both"/>
        <w:rPr>
          <w:rFonts w:ascii="??_GB2312" w:hAnsi="??_GB2312" w:hint="default"/>
          <w:sz w:val="30"/>
        </w:rPr>
      </w:pPr>
      <w:r>
        <w:rPr>
          <w:rFonts w:ascii="??_GB2312" w:hAnsi="??_GB2312"/>
          <w:sz w:val="30"/>
        </w:rPr>
        <w:t>33</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采供血机构</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18,158,0</w:t>
      </w:r>
      <w:r>
        <w:rPr>
          <w:rFonts w:ascii="??_GB2312" w:hAnsi="??_GB2312"/>
          <w:sz w:val="30"/>
        </w:rPr>
        <w:t>00.00</w:t>
      </w:r>
      <w:r>
        <w:rPr>
          <w:rFonts w:ascii="宋体" w:eastAsia="宋体" w:hAnsi="宋体"/>
          <w:sz w:val="30"/>
        </w:rPr>
        <w:t>元，支出决算为</w:t>
      </w:r>
      <w:r>
        <w:rPr>
          <w:rFonts w:ascii="??_GB2312" w:hAnsi="??_GB2312"/>
          <w:sz w:val="30"/>
        </w:rPr>
        <w:t>18,368,000.00</w:t>
      </w:r>
      <w:r>
        <w:rPr>
          <w:rFonts w:ascii="宋体" w:eastAsia="宋体" w:hAnsi="宋体"/>
          <w:sz w:val="30"/>
        </w:rPr>
        <w:t>元，完成年初预算的</w:t>
      </w:r>
      <w:r>
        <w:rPr>
          <w:rFonts w:ascii="??_GB2312" w:hAnsi="??_GB2312"/>
          <w:sz w:val="30"/>
        </w:rPr>
        <w:t>101.16%</w:t>
      </w:r>
      <w:r>
        <w:rPr>
          <w:rFonts w:ascii="宋体" w:eastAsia="宋体" w:hAnsi="宋体"/>
          <w:sz w:val="30"/>
        </w:rPr>
        <w:t>，决算数大于年初预算数的主要原因是追加市血液中心人员支出、公用支出和部分项目支出。</w:t>
      </w:r>
    </w:p>
    <w:p w:rsidR="00532254" w:rsidRDefault="00E76BD8">
      <w:pPr>
        <w:spacing w:line="600" w:lineRule="exact"/>
        <w:ind w:firstLine="600"/>
        <w:jc w:val="both"/>
        <w:rPr>
          <w:rFonts w:ascii="??_GB2312" w:hAnsi="??_GB2312" w:hint="default"/>
          <w:sz w:val="30"/>
        </w:rPr>
      </w:pPr>
      <w:r>
        <w:rPr>
          <w:rFonts w:ascii="??_GB2312" w:hAnsi="??_GB2312"/>
          <w:sz w:val="30"/>
        </w:rPr>
        <w:t>34</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其他专业公共卫生机构</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4,800,000.00</w:t>
      </w:r>
      <w:r>
        <w:rPr>
          <w:rFonts w:ascii="宋体" w:eastAsia="宋体" w:hAnsi="宋体"/>
          <w:sz w:val="30"/>
        </w:rPr>
        <w:t>元，追加预算为</w:t>
      </w:r>
      <w:r>
        <w:rPr>
          <w:rFonts w:ascii="??_GB2312" w:hAnsi="??_GB2312"/>
          <w:sz w:val="30"/>
        </w:rPr>
        <w:t>4,800,000.00</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，决算数等于追加预算数的主要原因是年中追加医疗服务与保障能力提升补助资金。</w:t>
      </w:r>
    </w:p>
    <w:p w:rsidR="00532254" w:rsidRDefault="00E76BD8">
      <w:pPr>
        <w:spacing w:line="600" w:lineRule="exact"/>
        <w:ind w:firstLine="600"/>
        <w:jc w:val="both"/>
        <w:rPr>
          <w:rFonts w:ascii="??_GB2312" w:hAnsi="??_GB2312" w:hint="default"/>
          <w:sz w:val="30"/>
        </w:rPr>
      </w:pPr>
      <w:r>
        <w:rPr>
          <w:rFonts w:ascii="??_GB2312" w:hAnsi="??_GB2312"/>
          <w:sz w:val="30"/>
        </w:rPr>
        <w:t>35</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基本公共卫生服务</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342,621,000.00</w:t>
      </w:r>
      <w:r>
        <w:rPr>
          <w:rFonts w:ascii="宋体" w:eastAsia="宋体" w:hAnsi="宋体"/>
          <w:sz w:val="30"/>
        </w:rPr>
        <w:t>元，支出决算为</w:t>
      </w:r>
      <w:r>
        <w:rPr>
          <w:rFonts w:ascii="??_GB2312" w:hAnsi="??_GB2312"/>
          <w:sz w:val="30"/>
        </w:rPr>
        <w:t>333,850,352.62</w:t>
      </w:r>
      <w:r>
        <w:rPr>
          <w:rFonts w:ascii="宋体" w:eastAsia="宋体" w:hAnsi="宋体"/>
          <w:sz w:val="30"/>
        </w:rPr>
        <w:t>元，完成年初预算的</w:t>
      </w:r>
      <w:r>
        <w:rPr>
          <w:rFonts w:ascii="??_GB2312" w:hAnsi="??_GB2312"/>
          <w:sz w:val="30"/>
        </w:rPr>
        <w:t>97.44%</w:t>
      </w:r>
      <w:r>
        <w:rPr>
          <w:rFonts w:ascii="宋体" w:eastAsia="宋体" w:hAnsi="宋体"/>
          <w:sz w:val="30"/>
        </w:rPr>
        <w:t>，决算数小于年初预算数的主要原因是</w:t>
      </w:r>
      <w:r>
        <w:rPr>
          <w:rFonts w:ascii="??_GB2312" w:eastAsia="宋体" w:hAnsi="??_GB2312"/>
          <w:sz w:val="30"/>
        </w:rPr>
        <w:t>受疫情影响部分项目无法正常开展工作导致支出受到影响</w:t>
      </w:r>
      <w:r>
        <w:rPr>
          <w:rFonts w:ascii="宋体" w:eastAsia="宋体" w:hAnsi="宋体"/>
          <w:sz w:val="30"/>
        </w:rPr>
        <w:t>。</w:t>
      </w:r>
    </w:p>
    <w:p w:rsidR="00532254" w:rsidRDefault="00E76BD8">
      <w:pPr>
        <w:spacing w:line="600" w:lineRule="exact"/>
        <w:ind w:firstLine="600"/>
        <w:jc w:val="both"/>
        <w:rPr>
          <w:rFonts w:ascii="??_GB2312" w:hAnsi="??_GB2312" w:hint="default"/>
          <w:sz w:val="30"/>
        </w:rPr>
      </w:pPr>
      <w:r>
        <w:rPr>
          <w:rFonts w:ascii="??_GB2312" w:hAnsi="??_GB2312"/>
          <w:sz w:val="30"/>
        </w:rPr>
        <w:t>36</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重大公共卫生服务</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76,490,000.00</w:t>
      </w:r>
      <w:r>
        <w:rPr>
          <w:rFonts w:ascii="宋体" w:eastAsia="宋体" w:hAnsi="宋体"/>
          <w:sz w:val="30"/>
        </w:rPr>
        <w:t>元，支出决算为</w:t>
      </w:r>
      <w:r>
        <w:rPr>
          <w:rFonts w:ascii="??_GB2312" w:hAnsi="??_GB2312"/>
          <w:sz w:val="30"/>
        </w:rPr>
        <w:t>94,285,930.68</w:t>
      </w:r>
      <w:r>
        <w:rPr>
          <w:rFonts w:ascii="宋体" w:eastAsia="宋体" w:hAnsi="宋体"/>
          <w:sz w:val="30"/>
        </w:rPr>
        <w:t>元，完成年初预算的</w:t>
      </w:r>
      <w:r>
        <w:rPr>
          <w:rFonts w:ascii="??_GB2312" w:hAnsi="??_GB2312"/>
          <w:sz w:val="30"/>
        </w:rPr>
        <w:t>123.27%</w:t>
      </w:r>
      <w:r>
        <w:rPr>
          <w:rFonts w:ascii="宋体" w:eastAsia="宋体" w:hAnsi="宋体"/>
          <w:sz w:val="30"/>
        </w:rPr>
        <w:t>，决算数大于年初预算数的主要原因是年中追加各承担重大传染病防控项目单位相关项目支出。</w:t>
      </w:r>
    </w:p>
    <w:p w:rsidR="00532254" w:rsidRDefault="00E76BD8">
      <w:pPr>
        <w:spacing w:line="600" w:lineRule="exact"/>
        <w:ind w:firstLine="600"/>
        <w:jc w:val="both"/>
        <w:rPr>
          <w:rFonts w:ascii="??_GB2312" w:hAnsi="??_GB2312" w:hint="default"/>
          <w:sz w:val="30"/>
        </w:rPr>
      </w:pPr>
      <w:r>
        <w:rPr>
          <w:rFonts w:ascii="??_GB2312" w:hAnsi="??_GB2312"/>
          <w:sz w:val="30"/>
        </w:rPr>
        <w:t>37</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突发公共卫生事件应急处理</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w:t>
      </w:r>
      <w:r>
        <w:rPr>
          <w:rFonts w:ascii="宋体" w:eastAsia="宋体" w:hAnsi="宋体"/>
          <w:sz w:val="30"/>
        </w:rPr>
        <w:t>初预算为</w:t>
      </w:r>
      <w:r>
        <w:rPr>
          <w:rFonts w:ascii="??_GB2312" w:hAnsi="??_GB2312"/>
          <w:sz w:val="30"/>
        </w:rPr>
        <w:t>64,353,000.00</w:t>
      </w:r>
      <w:r>
        <w:rPr>
          <w:rFonts w:ascii="宋体" w:eastAsia="宋体" w:hAnsi="宋体"/>
          <w:sz w:val="30"/>
        </w:rPr>
        <w:t>元，支出决算为</w:t>
      </w:r>
      <w:r>
        <w:rPr>
          <w:rFonts w:ascii="??_GB2312" w:hAnsi="??_GB2312"/>
          <w:sz w:val="30"/>
        </w:rPr>
        <w:t>235,254,997.19</w:t>
      </w:r>
      <w:r>
        <w:rPr>
          <w:rFonts w:ascii="宋体" w:eastAsia="宋体" w:hAnsi="宋体"/>
          <w:sz w:val="30"/>
        </w:rPr>
        <w:t>元，完成年初预算的</w:t>
      </w:r>
      <w:r>
        <w:rPr>
          <w:rFonts w:ascii="??_GB2312" w:hAnsi="??_GB2312"/>
          <w:sz w:val="30"/>
        </w:rPr>
        <w:t>365.57%</w:t>
      </w:r>
      <w:r>
        <w:rPr>
          <w:rFonts w:ascii="宋体" w:eastAsia="宋体" w:hAnsi="宋体"/>
          <w:sz w:val="30"/>
        </w:rPr>
        <w:t>，决算数大于年初预算数的主要原因是年中财政加大新冠肺炎疫情防控相关支出投入。</w:t>
      </w:r>
    </w:p>
    <w:p w:rsidR="00532254" w:rsidRDefault="00E76BD8">
      <w:pPr>
        <w:spacing w:line="600" w:lineRule="exact"/>
        <w:ind w:firstLine="600"/>
        <w:jc w:val="both"/>
        <w:rPr>
          <w:rFonts w:ascii="??_GB2312" w:hAnsi="??_GB2312" w:hint="default"/>
          <w:sz w:val="30"/>
        </w:rPr>
      </w:pPr>
      <w:r>
        <w:rPr>
          <w:rFonts w:ascii="??_GB2312" w:hAnsi="??_GB2312"/>
          <w:sz w:val="30"/>
        </w:rPr>
        <w:t>38</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公共卫生</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其他公共卫生支出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2,000,000.00</w:t>
      </w:r>
      <w:r>
        <w:rPr>
          <w:rFonts w:ascii="宋体" w:eastAsia="宋体" w:hAnsi="宋体"/>
          <w:sz w:val="30"/>
        </w:rPr>
        <w:t>元，支出决算为</w:t>
      </w:r>
      <w:r>
        <w:rPr>
          <w:rFonts w:ascii="??_GB2312" w:hAnsi="??_GB2312"/>
          <w:sz w:val="30"/>
        </w:rPr>
        <w:t>3,828,020.00</w:t>
      </w:r>
      <w:r>
        <w:rPr>
          <w:rFonts w:ascii="宋体" w:eastAsia="宋体" w:hAnsi="宋体"/>
          <w:sz w:val="30"/>
        </w:rPr>
        <w:t>元，完成追加预算的</w:t>
      </w:r>
      <w:r>
        <w:rPr>
          <w:rFonts w:ascii="??_GB2312" w:hAnsi="??_GB2312"/>
          <w:sz w:val="30"/>
        </w:rPr>
        <w:t>191.40%</w:t>
      </w:r>
      <w:r>
        <w:rPr>
          <w:rFonts w:ascii="宋体" w:eastAsia="宋体" w:hAnsi="宋体"/>
          <w:sz w:val="30"/>
        </w:rPr>
        <w:t>，决算数大于追加预算数的主要原因是年中追加卫生健康信息化建设等预算。</w:t>
      </w:r>
    </w:p>
    <w:p w:rsidR="00532254" w:rsidRDefault="00E76BD8">
      <w:pPr>
        <w:spacing w:line="600" w:lineRule="exact"/>
        <w:ind w:firstLine="600"/>
        <w:jc w:val="both"/>
        <w:rPr>
          <w:rFonts w:ascii="??_GB2312" w:hAnsi="??_GB2312" w:hint="default"/>
          <w:sz w:val="30"/>
        </w:rPr>
      </w:pPr>
      <w:r>
        <w:rPr>
          <w:rFonts w:ascii="??_GB2312" w:hAnsi="??_GB2312"/>
          <w:sz w:val="30"/>
        </w:rPr>
        <w:t>39</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中医药</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中医（民族医）药专项</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10,910,000.00</w:t>
      </w:r>
      <w:r>
        <w:rPr>
          <w:rFonts w:ascii="宋体" w:eastAsia="宋体" w:hAnsi="宋体"/>
          <w:sz w:val="30"/>
        </w:rPr>
        <w:t>元，支出决算为</w:t>
      </w:r>
      <w:r>
        <w:rPr>
          <w:rFonts w:ascii="??_GB2312" w:hAnsi="??_GB2312"/>
          <w:sz w:val="30"/>
        </w:rPr>
        <w:t>20,941,474.09</w:t>
      </w:r>
      <w:r>
        <w:rPr>
          <w:rFonts w:ascii="宋体" w:eastAsia="宋体" w:hAnsi="宋体"/>
          <w:sz w:val="30"/>
        </w:rPr>
        <w:t>元，完成年初预算的</w:t>
      </w:r>
      <w:r>
        <w:rPr>
          <w:rFonts w:ascii="??_GB2312" w:hAnsi="??_GB2312"/>
          <w:sz w:val="30"/>
        </w:rPr>
        <w:t>191.95%</w:t>
      </w:r>
      <w:r>
        <w:rPr>
          <w:rFonts w:ascii="宋体" w:eastAsia="宋体" w:hAnsi="宋体"/>
          <w:sz w:val="30"/>
        </w:rPr>
        <w:t>，决算数大于年初预算数的主要原因是追加中医药事业传承与发展等预算。</w:t>
      </w:r>
    </w:p>
    <w:p w:rsidR="00532254" w:rsidRDefault="00E76BD8">
      <w:pPr>
        <w:spacing w:line="600" w:lineRule="exact"/>
        <w:ind w:firstLine="600"/>
        <w:jc w:val="both"/>
        <w:rPr>
          <w:rFonts w:ascii="??_GB2312" w:hAnsi="??_GB2312" w:hint="default"/>
          <w:sz w:val="30"/>
        </w:rPr>
      </w:pPr>
      <w:r>
        <w:rPr>
          <w:rFonts w:ascii="??_GB2312" w:hAnsi="??_GB2312"/>
          <w:sz w:val="30"/>
        </w:rPr>
        <w:t>4</w:t>
      </w:r>
      <w:r>
        <w:rPr>
          <w:rFonts w:ascii="??_GB2312"/>
          <w:sz w:val="30"/>
        </w:rPr>
        <w:t>0.</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计划生育事务</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计划生育机构</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9,822,000.00</w:t>
      </w:r>
      <w:r>
        <w:rPr>
          <w:rFonts w:ascii="宋体" w:eastAsia="宋体" w:hAnsi="宋体"/>
          <w:sz w:val="30"/>
        </w:rPr>
        <w:t>元，支出决算为</w:t>
      </w:r>
      <w:r>
        <w:rPr>
          <w:rFonts w:ascii="??_GB2312" w:hAnsi="??_GB2312"/>
          <w:sz w:val="30"/>
        </w:rPr>
        <w:t>9,827,000.00</w:t>
      </w:r>
      <w:r>
        <w:rPr>
          <w:rFonts w:ascii="宋体" w:eastAsia="宋体" w:hAnsi="宋体"/>
          <w:sz w:val="30"/>
        </w:rPr>
        <w:t>元，完成年初预算的</w:t>
      </w:r>
      <w:r>
        <w:rPr>
          <w:rFonts w:ascii="??_GB2312" w:hAnsi="??_GB2312"/>
          <w:sz w:val="30"/>
        </w:rPr>
        <w:t>10</w:t>
      </w:r>
      <w:r>
        <w:rPr>
          <w:rFonts w:ascii="??_GB2312"/>
          <w:sz w:val="30"/>
        </w:rPr>
        <w:t>0.</w:t>
      </w:r>
      <w:r>
        <w:rPr>
          <w:rFonts w:ascii="??_GB2312" w:hAnsi="??_GB2312"/>
          <w:sz w:val="30"/>
        </w:rPr>
        <w:t>05%</w:t>
      </w:r>
      <w:r>
        <w:rPr>
          <w:rFonts w:ascii="宋体" w:eastAsia="宋体" w:hAnsi="宋体"/>
          <w:sz w:val="30"/>
        </w:rPr>
        <w:t>，决算数大于年初预算数的主要原因是年中追加市卫生健康委员会综合服务中心人员支出、公用支出和部分项目支出。</w:t>
      </w:r>
    </w:p>
    <w:p w:rsidR="00532254" w:rsidRDefault="00E76BD8">
      <w:pPr>
        <w:spacing w:line="600" w:lineRule="exact"/>
        <w:ind w:firstLine="600"/>
        <w:jc w:val="both"/>
        <w:rPr>
          <w:rFonts w:ascii="??_GB2312" w:hAnsi="??_GB2312" w:hint="default"/>
          <w:sz w:val="30"/>
        </w:rPr>
      </w:pPr>
      <w:r>
        <w:rPr>
          <w:rFonts w:ascii="??_GB2312" w:hAnsi="??_GB2312"/>
          <w:sz w:val="30"/>
        </w:rPr>
        <w:t>41</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计划生育事务</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计划生育服务</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1,8</w:t>
      </w:r>
      <w:r>
        <w:rPr>
          <w:rFonts w:ascii="??_GB2312" w:hAnsi="??_GB2312"/>
          <w:sz w:val="30"/>
        </w:rPr>
        <w:t>00,000.00</w:t>
      </w:r>
      <w:r>
        <w:rPr>
          <w:rFonts w:ascii="宋体" w:eastAsia="宋体" w:hAnsi="宋体"/>
          <w:sz w:val="30"/>
        </w:rPr>
        <w:t>元，支出决算为</w:t>
      </w:r>
      <w:r>
        <w:rPr>
          <w:rFonts w:ascii="??_GB2312" w:hAnsi="??_GB2312"/>
          <w:sz w:val="30"/>
        </w:rPr>
        <w:t>1,800,000.0</w:t>
      </w:r>
      <w:r>
        <w:rPr>
          <w:rFonts w:ascii="??_GB2312"/>
          <w:sz w:val="30"/>
        </w:rPr>
        <w:t>0</w:t>
      </w:r>
      <w:r>
        <w:rPr>
          <w:rFonts w:ascii="宋体" w:eastAsia="宋体" w:hAnsi="宋体"/>
          <w:sz w:val="30"/>
        </w:rPr>
        <w:t>元，完成年初预算的</w:t>
      </w:r>
      <w:r>
        <w:rPr>
          <w:rFonts w:ascii="??_GB2312" w:hAnsi="??_GB2312"/>
          <w:sz w:val="30"/>
        </w:rPr>
        <w:t>100.00%</w:t>
      </w:r>
      <w:r>
        <w:rPr>
          <w:rFonts w:ascii="宋体" w:eastAsia="宋体" w:hAnsi="宋体"/>
          <w:sz w:val="30"/>
        </w:rPr>
        <w:t>，决算数等于年初预算数。</w:t>
      </w:r>
    </w:p>
    <w:p w:rsidR="00532254" w:rsidRDefault="00E76BD8">
      <w:pPr>
        <w:spacing w:line="600" w:lineRule="exact"/>
        <w:ind w:firstLine="600"/>
        <w:jc w:val="both"/>
        <w:rPr>
          <w:rFonts w:ascii="??_GB2312" w:hAnsi="??_GB2312" w:hint="default"/>
          <w:sz w:val="30"/>
        </w:rPr>
      </w:pPr>
      <w:r>
        <w:rPr>
          <w:rFonts w:ascii="??_GB2312" w:hAnsi="??_GB2312"/>
          <w:sz w:val="30"/>
        </w:rPr>
        <w:t>42</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行政事业单位医疗</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行政单位医疗</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3,612,000.00</w:t>
      </w:r>
      <w:r>
        <w:rPr>
          <w:rFonts w:ascii="宋体" w:eastAsia="宋体" w:hAnsi="宋体"/>
          <w:sz w:val="30"/>
        </w:rPr>
        <w:t>元，支出决算为</w:t>
      </w:r>
      <w:r>
        <w:rPr>
          <w:rFonts w:ascii="??_GB2312" w:hAnsi="??_GB2312"/>
          <w:sz w:val="30"/>
        </w:rPr>
        <w:t>4,027,514.29</w:t>
      </w:r>
      <w:r>
        <w:rPr>
          <w:rFonts w:ascii="宋体" w:eastAsia="宋体" w:hAnsi="宋体"/>
          <w:sz w:val="30"/>
        </w:rPr>
        <w:t>元，完成年初预算的</w:t>
      </w:r>
      <w:r>
        <w:rPr>
          <w:rFonts w:ascii="??_GB2312" w:hAnsi="??_GB2312"/>
          <w:sz w:val="30"/>
        </w:rPr>
        <w:t>111.50%</w:t>
      </w:r>
      <w:r>
        <w:rPr>
          <w:rFonts w:ascii="宋体" w:eastAsia="宋体" w:hAnsi="宋体"/>
          <w:sz w:val="30"/>
        </w:rPr>
        <w:t>，决算数大于年初预算数的主要原因是年中追加行政及参公单位医疗保险缴费支出。</w:t>
      </w:r>
    </w:p>
    <w:p w:rsidR="00532254" w:rsidRDefault="00E76BD8">
      <w:pPr>
        <w:spacing w:line="600" w:lineRule="exact"/>
        <w:ind w:firstLine="600"/>
        <w:jc w:val="both"/>
        <w:rPr>
          <w:rFonts w:ascii="??_GB2312" w:hAnsi="??_GB2312" w:hint="default"/>
          <w:sz w:val="30"/>
        </w:rPr>
      </w:pPr>
      <w:r>
        <w:rPr>
          <w:rFonts w:ascii="??_GB2312" w:hAnsi="??_GB2312"/>
          <w:sz w:val="30"/>
        </w:rPr>
        <w:t>43</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行政事业单位医疗</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事业单位医疗</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90,421,000.00</w:t>
      </w:r>
      <w:r>
        <w:rPr>
          <w:rFonts w:ascii="宋体" w:eastAsia="宋体" w:hAnsi="宋体"/>
          <w:sz w:val="30"/>
        </w:rPr>
        <w:t>元，支出决算为</w:t>
      </w:r>
      <w:r>
        <w:rPr>
          <w:rFonts w:ascii="??_GB2312" w:hAnsi="??_GB2312"/>
          <w:sz w:val="30"/>
        </w:rPr>
        <w:t>91,489,300.01</w:t>
      </w:r>
      <w:r>
        <w:rPr>
          <w:rFonts w:ascii="宋体" w:eastAsia="宋体" w:hAnsi="宋体"/>
          <w:sz w:val="30"/>
        </w:rPr>
        <w:t>元，完成年初预算的</w:t>
      </w:r>
      <w:r>
        <w:rPr>
          <w:rFonts w:ascii="??_GB2312" w:hAnsi="??_GB2312"/>
          <w:sz w:val="30"/>
        </w:rPr>
        <w:t>101.18%</w:t>
      </w:r>
      <w:r>
        <w:rPr>
          <w:rFonts w:ascii="宋体" w:eastAsia="宋体" w:hAnsi="宋体"/>
          <w:sz w:val="30"/>
        </w:rPr>
        <w:t>，决算数大于年初预算数的主要原因是年中追加事业单位医疗保险缴费支出。</w:t>
      </w:r>
    </w:p>
    <w:p w:rsidR="00532254" w:rsidRDefault="00E76BD8">
      <w:pPr>
        <w:spacing w:line="600" w:lineRule="exact"/>
        <w:ind w:firstLine="600"/>
        <w:jc w:val="both"/>
        <w:rPr>
          <w:rFonts w:ascii="??_GB2312" w:hAnsi="??_GB2312" w:hint="default"/>
          <w:sz w:val="30"/>
        </w:rPr>
      </w:pPr>
      <w:r>
        <w:rPr>
          <w:rFonts w:ascii="??_GB2312" w:hAnsi="??_GB2312"/>
          <w:sz w:val="30"/>
        </w:rPr>
        <w:t>44</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行政事业单位医疗</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公务员医疗补助</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669,000.00</w:t>
      </w:r>
      <w:r>
        <w:rPr>
          <w:rFonts w:ascii="宋体" w:eastAsia="宋体" w:hAnsi="宋体"/>
          <w:sz w:val="30"/>
        </w:rPr>
        <w:t>元，支出决算为</w:t>
      </w:r>
      <w:r>
        <w:rPr>
          <w:rFonts w:ascii="??_GB2312" w:hAnsi="??_GB2312"/>
          <w:sz w:val="30"/>
        </w:rPr>
        <w:t>664,000.00</w:t>
      </w:r>
      <w:r>
        <w:rPr>
          <w:rFonts w:ascii="宋体" w:eastAsia="宋体" w:hAnsi="宋体"/>
          <w:sz w:val="30"/>
        </w:rPr>
        <w:t>元，完成年初预算的</w:t>
      </w:r>
      <w:r>
        <w:rPr>
          <w:rFonts w:ascii="??_GB2312" w:hAnsi="??_GB2312"/>
          <w:sz w:val="30"/>
        </w:rPr>
        <w:t>99.25%</w:t>
      </w:r>
      <w:r>
        <w:rPr>
          <w:rFonts w:ascii="宋体" w:eastAsia="宋体" w:hAnsi="宋体"/>
          <w:sz w:val="30"/>
        </w:rPr>
        <w:t>，决算数小于年初预算数的主要原因是年中有调整行政及参公单位医疗补助支出。</w:t>
      </w:r>
    </w:p>
    <w:p w:rsidR="00532254" w:rsidRDefault="00E76BD8">
      <w:pPr>
        <w:spacing w:line="600" w:lineRule="exact"/>
        <w:ind w:firstLine="600"/>
        <w:jc w:val="both"/>
        <w:rPr>
          <w:rFonts w:ascii="??_GB2312" w:hAnsi="??_GB2312" w:hint="default"/>
          <w:sz w:val="30"/>
        </w:rPr>
      </w:pPr>
      <w:r>
        <w:rPr>
          <w:rFonts w:ascii="??_GB2312" w:hAnsi="??_GB2312"/>
          <w:sz w:val="30"/>
        </w:rPr>
        <w:t>45</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行政事业单位医疗</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其他行政事业单位医疗支出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37,960,000.00</w:t>
      </w:r>
      <w:r>
        <w:rPr>
          <w:rFonts w:ascii="宋体" w:eastAsia="宋体" w:hAnsi="宋体"/>
          <w:sz w:val="30"/>
        </w:rPr>
        <w:t>元，支出决算为</w:t>
      </w:r>
      <w:r>
        <w:rPr>
          <w:rFonts w:ascii="??_GB2312" w:hAnsi="??_GB2312"/>
          <w:sz w:val="30"/>
        </w:rPr>
        <w:t>37,343,300.00</w:t>
      </w:r>
      <w:r>
        <w:rPr>
          <w:rFonts w:ascii="宋体" w:eastAsia="宋体" w:hAnsi="宋体"/>
          <w:sz w:val="30"/>
        </w:rPr>
        <w:t>元，完成年初预算的</w:t>
      </w:r>
      <w:r>
        <w:rPr>
          <w:rFonts w:ascii="??_GB2312" w:hAnsi="??_GB2312"/>
          <w:sz w:val="30"/>
        </w:rPr>
        <w:t>99.</w:t>
      </w:r>
      <w:r>
        <w:rPr>
          <w:rFonts w:ascii="??_GB2312" w:hAnsi="??_GB2312"/>
          <w:sz w:val="30"/>
        </w:rPr>
        <w:t>38%</w:t>
      </w:r>
      <w:r>
        <w:rPr>
          <w:rFonts w:ascii="宋体" w:eastAsia="宋体" w:hAnsi="宋体"/>
          <w:sz w:val="30"/>
        </w:rPr>
        <w:t>，决算数小于年初预算数的主要原因是年中有调整事业单位医疗补助支出。</w:t>
      </w:r>
    </w:p>
    <w:p w:rsidR="00532254" w:rsidRDefault="00E76BD8">
      <w:pPr>
        <w:spacing w:line="600" w:lineRule="exact"/>
        <w:ind w:firstLine="600"/>
        <w:jc w:val="both"/>
        <w:rPr>
          <w:rFonts w:ascii="??_GB2312" w:hAnsi="??_GB2312" w:hint="default"/>
          <w:sz w:val="30"/>
        </w:rPr>
      </w:pPr>
      <w:r>
        <w:rPr>
          <w:rFonts w:ascii="??_GB2312" w:hAnsi="??_GB2312"/>
          <w:sz w:val="30"/>
        </w:rPr>
        <w:t>46</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医疗救助</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疾病应急救助</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5,390,000.00</w:t>
      </w:r>
      <w:r>
        <w:rPr>
          <w:rFonts w:ascii="宋体" w:eastAsia="宋体" w:hAnsi="宋体"/>
          <w:sz w:val="30"/>
        </w:rPr>
        <w:t>元，支出决算为</w:t>
      </w:r>
      <w:r>
        <w:rPr>
          <w:rFonts w:ascii="??_GB2312" w:hAnsi="??_GB2312"/>
          <w:sz w:val="30"/>
        </w:rPr>
        <w:t>4,590,000.00</w:t>
      </w:r>
      <w:r>
        <w:rPr>
          <w:rFonts w:ascii="宋体" w:eastAsia="宋体" w:hAnsi="宋体"/>
          <w:sz w:val="30"/>
        </w:rPr>
        <w:t>元，完成年初预算的</w:t>
      </w:r>
      <w:r>
        <w:rPr>
          <w:rFonts w:ascii="??_GB2312" w:hAnsi="??_GB2312"/>
          <w:sz w:val="30"/>
        </w:rPr>
        <w:t>85.16%</w:t>
      </w:r>
      <w:r>
        <w:rPr>
          <w:rFonts w:ascii="宋体" w:eastAsia="宋体" w:hAnsi="宋体"/>
          <w:sz w:val="30"/>
        </w:rPr>
        <w:t>，决算数小于年初预算数的主要原因是年中调整疾病应急救助预算支出。</w:t>
      </w:r>
    </w:p>
    <w:p w:rsidR="00532254" w:rsidRDefault="00E76BD8">
      <w:pPr>
        <w:spacing w:line="600" w:lineRule="exact"/>
        <w:ind w:firstLine="600"/>
        <w:jc w:val="both"/>
        <w:rPr>
          <w:rFonts w:ascii="??_GB2312" w:hAnsi="??_GB2312" w:hint="default"/>
          <w:sz w:val="30"/>
        </w:rPr>
      </w:pPr>
      <w:r>
        <w:rPr>
          <w:rFonts w:ascii="??_GB2312" w:hAnsi="??_GB2312"/>
          <w:sz w:val="30"/>
        </w:rPr>
        <w:t>47</w:t>
      </w:r>
      <w:r>
        <w:rPr>
          <w:rFonts w:ascii="??_GB2312"/>
          <w:sz w:val="30"/>
        </w:rPr>
        <w:t>.</w:t>
      </w:r>
      <w:r>
        <w:rPr>
          <w:rFonts w:ascii="宋体" w:eastAsia="宋体" w:hAnsi="宋体"/>
          <w:sz w:val="30"/>
        </w:rPr>
        <w:t>卫生健康支出</w:t>
      </w:r>
      <w:r>
        <w:rPr>
          <w:rFonts w:ascii="??_GB2312" w:hAnsi="??_GB2312"/>
          <w:sz w:val="30"/>
        </w:rPr>
        <w:t>(</w:t>
      </w:r>
      <w:r>
        <w:rPr>
          <w:rFonts w:ascii="宋体" w:eastAsia="宋体" w:hAnsi="宋体"/>
          <w:sz w:val="30"/>
        </w:rPr>
        <w:t>类</w:t>
      </w:r>
      <w:r>
        <w:rPr>
          <w:rFonts w:ascii="??_GB2312" w:hAnsi="??_GB2312"/>
          <w:sz w:val="30"/>
        </w:rPr>
        <w:t>)</w:t>
      </w:r>
      <w:r>
        <w:t xml:space="preserve"> </w:t>
      </w:r>
      <w:r>
        <w:rPr>
          <w:rFonts w:ascii="宋体" w:eastAsia="宋体" w:hAnsi="宋体"/>
          <w:sz w:val="30"/>
        </w:rPr>
        <w:t>老龄卫生健康事务</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老龄卫生健康事务</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500,000.00</w:t>
      </w:r>
      <w:r>
        <w:rPr>
          <w:rFonts w:ascii="宋体" w:eastAsia="宋体" w:hAnsi="宋体"/>
          <w:sz w:val="30"/>
        </w:rPr>
        <w:t>元，支出决算为</w:t>
      </w:r>
      <w:r>
        <w:rPr>
          <w:rFonts w:ascii="??_GB2312" w:hAnsi="??_GB2312"/>
          <w:sz w:val="30"/>
        </w:rPr>
        <w:t>500,000.00</w:t>
      </w:r>
      <w:r>
        <w:rPr>
          <w:rFonts w:ascii="宋体" w:eastAsia="宋体" w:hAnsi="宋体"/>
          <w:sz w:val="30"/>
        </w:rPr>
        <w:t>元，完成年初预算的</w:t>
      </w:r>
      <w:r>
        <w:rPr>
          <w:rFonts w:ascii="??_GB2312" w:hAnsi="??_GB2312"/>
          <w:sz w:val="30"/>
        </w:rPr>
        <w:t>100</w:t>
      </w:r>
      <w:r>
        <w:rPr>
          <w:rFonts w:ascii="??_GB2312"/>
          <w:sz w:val="30"/>
        </w:rPr>
        <w:t>.0</w:t>
      </w:r>
      <w:r>
        <w:rPr>
          <w:rFonts w:ascii="??_GB2312" w:hAnsi="??_GB2312"/>
          <w:sz w:val="30"/>
        </w:rPr>
        <w:t>0%</w:t>
      </w:r>
      <w:r>
        <w:rPr>
          <w:rFonts w:ascii="宋体" w:eastAsia="宋体" w:hAnsi="宋体"/>
          <w:sz w:val="30"/>
        </w:rPr>
        <w:t>，决算数等于年初预算数。</w:t>
      </w:r>
    </w:p>
    <w:p w:rsidR="00532254" w:rsidRDefault="00E76BD8">
      <w:pPr>
        <w:spacing w:line="600" w:lineRule="exact"/>
        <w:ind w:firstLine="600"/>
        <w:jc w:val="both"/>
        <w:rPr>
          <w:rFonts w:ascii="??_GB2312" w:hAnsi="??_GB2312" w:hint="default"/>
          <w:sz w:val="30"/>
        </w:rPr>
      </w:pPr>
      <w:r>
        <w:rPr>
          <w:rFonts w:ascii="??_GB2312" w:hAnsi="??_GB2312"/>
          <w:sz w:val="30"/>
        </w:rPr>
        <w:t>48</w:t>
      </w:r>
      <w:r>
        <w:rPr>
          <w:rFonts w:ascii="??_GB2312"/>
          <w:sz w:val="30"/>
        </w:rPr>
        <w:t>.</w:t>
      </w:r>
      <w:r>
        <w:rPr>
          <w:rFonts w:ascii="宋体" w:eastAsia="宋体" w:hAnsi="宋体"/>
          <w:sz w:val="30"/>
        </w:rPr>
        <w:t>节能环保支出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污染防治</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大气</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sz w:val="30"/>
        </w:rPr>
        <w:t>0.00</w:t>
      </w:r>
      <w:r>
        <w:rPr>
          <w:rFonts w:ascii="宋体" w:eastAsia="宋体" w:hAnsi="宋体"/>
          <w:sz w:val="30"/>
        </w:rPr>
        <w:t>元，支出决算为</w:t>
      </w:r>
      <w:r>
        <w:rPr>
          <w:rFonts w:ascii="??_GB2312" w:hAnsi="??_GB2312"/>
          <w:sz w:val="30"/>
        </w:rPr>
        <w:t>600,000.00</w:t>
      </w:r>
      <w:r>
        <w:rPr>
          <w:rFonts w:ascii="宋体" w:eastAsia="宋体" w:hAnsi="宋体"/>
          <w:sz w:val="30"/>
        </w:rPr>
        <w:t>元，追加预算为</w:t>
      </w:r>
      <w:r>
        <w:rPr>
          <w:rFonts w:ascii="??_GB2312" w:hAnsi="??_GB2312"/>
          <w:sz w:val="30"/>
        </w:rPr>
        <w:t>600,000.00</w:t>
      </w:r>
      <w:r>
        <w:rPr>
          <w:rFonts w:ascii="宋体" w:eastAsia="宋体" w:hAnsi="宋体"/>
          <w:sz w:val="30"/>
        </w:rPr>
        <w:t>元，完成追加预算的</w:t>
      </w:r>
      <w:r>
        <w:rPr>
          <w:rFonts w:ascii="??_GB2312" w:hAnsi="??_GB2312"/>
          <w:sz w:val="30"/>
        </w:rPr>
        <w:t>100%</w:t>
      </w:r>
      <w:r>
        <w:rPr>
          <w:rFonts w:ascii="宋体" w:eastAsia="宋体" w:hAnsi="宋体"/>
          <w:sz w:val="30"/>
        </w:rPr>
        <w:t>，决算数等于追加预算数的主要原因是追加大气污染防治专项资金项目支出。</w:t>
      </w:r>
    </w:p>
    <w:p w:rsidR="00532254" w:rsidRDefault="00E76BD8">
      <w:pPr>
        <w:spacing w:line="600" w:lineRule="exact"/>
        <w:ind w:firstLine="600"/>
        <w:jc w:val="both"/>
        <w:rPr>
          <w:rFonts w:ascii="??_GB2312" w:hAnsi="??_GB2312" w:hint="default"/>
          <w:sz w:val="30"/>
        </w:rPr>
      </w:pPr>
      <w:r>
        <w:rPr>
          <w:rFonts w:ascii="??_GB2312" w:hAnsi="??_GB2312"/>
          <w:sz w:val="30"/>
        </w:rPr>
        <w:t>49</w:t>
      </w:r>
      <w:r>
        <w:rPr>
          <w:rFonts w:ascii="??_GB2312"/>
          <w:sz w:val="30"/>
        </w:rPr>
        <w:t>.</w:t>
      </w:r>
      <w:r>
        <w:rPr>
          <w:rFonts w:ascii="宋体" w:eastAsia="宋体" w:hAnsi="宋体"/>
          <w:sz w:val="30"/>
        </w:rPr>
        <w:t>债务付息支出</w:t>
      </w:r>
      <w:r>
        <w:rPr>
          <w:rFonts w:ascii="??_GB2312" w:hAnsi="??_GB2312"/>
          <w:sz w:val="30"/>
        </w:rPr>
        <w:t>(</w:t>
      </w:r>
      <w:r>
        <w:rPr>
          <w:rFonts w:ascii="宋体" w:eastAsia="宋体" w:hAnsi="宋体"/>
          <w:sz w:val="30"/>
        </w:rPr>
        <w:t>类</w:t>
      </w:r>
      <w:r>
        <w:rPr>
          <w:rFonts w:ascii="??_GB2312" w:hAnsi="??_GB2312"/>
          <w:sz w:val="30"/>
        </w:rPr>
        <w:t>)</w:t>
      </w:r>
      <w:r>
        <w:rPr>
          <w:rFonts w:ascii="宋体" w:eastAsia="宋体" w:hAnsi="宋体"/>
          <w:sz w:val="30"/>
        </w:rPr>
        <w:t>地方政府一般债务付息支出</w:t>
      </w:r>
      <w:r>
        <w:rPr>
          <w:rFonts w:ascii="??_GB2312" w:hAnsi="??_GB2312"/>
          <w:sz w:val="30"/>
        </w:rPr>
        <w:t>(</w:t>
      </w:r>
      <w:r>
        <w:rPr>
          <w:rFonts w:ascii="宋体" w:eastAsia="宋体" w:hAnsi="宋体"/>
          <w:sz w:val="30"/>
        </w:rPr>
        <w:t>款</w:t>
      </w:r>
      <w:r>
        <w:rPr>
          <w:rFonts w:ascii="??_GB2312" w:hAnsi="??_GB2312"/>
          <w:sz w:val="30"/>
        </w:rPr>
        <w:t>)</w:t>
      </w:r>
      <w:r>
        <w:rPr>
          <w:rFonts w:ascii="宋体" w:eastAsia="宋体" w:hAnsi="宋体"/>
          <w:sz w:val="30"/>
        </w:rPr>
        <w:t>地方政府一般债券付息支出</w:t>
      </w:r>
      <w:r>
        <w:rPr>
          <w:rFonts w:ascii="??_GB2312" w:hAnsi="??_GB2312"/>
          <w:sz w:val="30"/>
        </w:rPr>
        <w:t>(</w:t>
      </w:r>
      <w:r>
        <w:rPr>
          <w:rFonts w:ascii="宋体" w:eastAsia="宋体" w:hAnsi="宋体"/>
          <w:sz w:val="30"/>
        </w:rPr>
        <w:t>项</w:t>
      </w:r>
      <w:r>
        <w:rPr>
          <w:rFonts w:ascii="??_GB2312" w:hAnsi="??_GB2312"/>
          <w:sz w:val="30"/>
        </w:rPr>
        <w:t>)</w:t>
      </w:r>
      <w:r>
        <w:rPr>
          <w:rFonts w:ascii="宋体" w:eastAsia="宋体" w:hAnsi="宋体"/>
          <w:sz w:val="30"/>
        </w:rPr>
        <w:t>年初预算为</w:t>
      </w:r>
      <w:r>
        <w:rPr>
          <w:rFonts w:ascii="??_GB2312" w:hAnsi="??_GB2312"/>
          <w:sz w:val="30"/>
        </w:rPr>
        <w:t>9,193,200.00</w:t>
      </w:r>
      <w:r>
        <w:rPr>
          <w:rFonts w:ascii="宋体" w:eastAsia="宋体" w:hAnsi="宋体"/>
          <w:sz w:val="30"/>
        </w:rPr>
        <w:t>元，支出决算为</w:t>
      </w:r>
      <w:r>
        <w:rPr>
          <w:rFonts w:ascii="??_GB2312" w:hAnsi="??_GB2312"/>
          <w:sz w:val="30"/>
        </w:rPr>
        <w:t>9,193,200.00</w:t>
      </w:r>
      <w:r>
        <w:rPr>
          <w:rFonts w:ascii="宋体" w:eastAsia="宋体" w:hAnsi="宋体"/>
          <w:sz w:val="30"/>
        </w:rPr>
        <w:t>元，完成年初预算的</w:t>
      </w:r>
      <w:r>
        <w:rPr>
          <w:rFonts w:ascii="??_GB2312" w:hAnsi="??_GB2312"/>
          <w:sz w:val="30"/>
        </w:rPr>
        <w:t>1</w:t>
      </w:r>
      <w:r>
        <w:rPr>
          <w:rFonts w:ascii="??_GB2312"/>
          <w:sz w:val="30"/>
        </w:rPr>
        <w:t>00.00</w:t>
      </w:r>
      <w:r>
        <w:rPr>
          <w:rFonts w:ascii="??_GB2312" w:hAnsi="??_GB2312"/>
          <w:sz w:val="30"/>
        </w:rPr>
        <w:t>%</w:t>
      </w:r>
      <w:r>
        <w:rPr>
          <w:rFonts w:ascii="宋体" w:eastAsia="宋体" w:hAnsi="宋体"/>
          <w:sz w:val="30"/>
        </w:rPr>
        <w:t>，决算数等于年初预算数。</w:t>
      </w:r>
    </w:p>
    <w:p w:rsidR="00532254" w:rsidRDefault="00E76BD8">
      <w:pPr>
        <w:pStyle w:val="21"/>
        <w:keepNext/>
        <w:keepLines/>
        <w:spacing w:line="600" w:lineRule="exact"/>
        <w:ind w:firstLine="602"/>
        <w:rPr>
          <w:rFonts w:hAnsi="Times New Roman" w:hint="default"/>
          <w:b/>
          <w:sz w:val="30"/>
          <w:szCs w:val="30"/>
        </w:rPr>
      </w:pPr>
      <w:r>
        <w:rPr>
          <w:rFonts w:hAnsi="Times New Roman"/>
          <w:b/>
          <w:sz w:val="30"/>
          <w:szCs w:val="30"/>
        </w:rPr>
        <w:t>六、一般公共预算财政拨款基本支出决算情况说明</w:t>
      </w:r>
    </w:p>
    <w:p w:rsidR="00532254" w:rsidRDefault="00E76BD8">
      <w:pPr>
        <w:spacing w:line="580" w:lineRule="exact"/>
        <w:ind w:firstLine="600"/>
        <w:jc w:val="both"/>
        <w:rPr>
          <w:rFonts w:ascii="宋体" w:eastAsia="宋体" w:hAnsi="宋体" w:hint="default"/>
          <w:kern w:val="2"/>
          <w:sz w:val="30"/>
          <w:szCs w:val="30"/>
        </w:rPr>
      </w:pPr>
      <w:r>
        <w:rPr>
          <w:rFonts w:ascii="宋体" w:eastAsia="宋体" w:hAnsi="宋体"/>
          <w:kern w:val="2"/>
          <w:sz w:val="30"/>
          <w:szCs w:val="30"/>
        </w:rPr>
        <w:t>天津市卫生健康委员会</w:t>
      </w:r>
      <w:r>
        <w:rPr>
          <w:rFonts w:ascii="宋体" w:eastAsia="宋体" w:hAnsi="Times New Roman"/>
          <w:kern w:val="2"/>
          <w:sz w:val="30"/>
          <w:szCs w:val="30"/>
        </w:rPr>
        <w:t>2022</w:t>
      </w:r>
      <w:r>
        <w:rPr>
          <w:rFonts w:ascii="宋体" w:eastAsia="宋体" w:hAnsi="宋体"/>
          <w:kern w:val="2"/>
          <w:sz w:val="30"/>
          <w:szCs w:val="30"/>
        </w:rPr>
        <w:t>年度部门决算一般公共预算财政拨款基本支出合计</w:t>
      </w:r>
      <w:r>
        <w:rPr>
          <w:rFonts w:ascii="Times New Roman" w:hAnsi="Times New Roman"/>
          <w:kern w:val="2"/>
          <w:sz w:val="30"/>
          <w:szCs w:val="30"/>
        </w:rPr>
        <w:t>1,442,887,818.47</w:t>
      </w:r>
      <w:r>
        <w:rPr>
          <w:rFonts w:ascii="宋体" w:eastAsia="宋体" w:hAnsi="宋体"/>
          <w:kern w:val="2"/>
          <w:sz w:val="30"/>
          <w:szCs w:val="30"/>
        </w:rPr>
        <w:t>元，与</w:t>
      </w:r>
      <w:r>
        <w:rPr>
          <w:rFonts w:ascii="Times New Roman" w:hAnsi="Times New Roman"/>
          <w:kern w:val="2"/>
          <w:sz w:val="30"/>
          <w:szCs w:val="30"/>
        </w:rPr>
        <w:t>2021</w:t>
      </w:r>
      <w:r>
        <w:rPr>
          <w:rFonts w:ascii="宋体" w:eastAsia="宋体" w:hAnsi="宋体"/>
          <w:kern w:val="2"/>
          <w:sz w:val="30"/>
          <w:szCs w:val="30"/>
        </w:rPr>
        <w:t>年度相比增加</w:t>
      </w:r>
      <w:r>
        <w:rPr>
          <w:rFonts w:ascii="Times New Roman" w:hAnsi="Times New Roman"/>
          <w:kern w:val="2"/>
          <w:sz w:val="30"/>
          <w:szCs w:val="30"/>
        </w:rPr>
        <w:t>35,904,502.61</w:t>
      </w:r>
      <w:r>
        <w:rPr>
          <w:rFonts w:ascii="宋体" w:eastAsia="宋体" w:hAnsi="宋体"/>
          <w:kern w:val="2"/>
          <w:sz w:val="30"/>
          <w:szCs w:val="30"/>
        </w:rPr>
        <w:t>元，</w:t>
      </w:r>
      <w:r>
        <w:rPr>
          <w:rFonts w:ascii="宋体" w:eastAsia="宋体" w:hAnsi="宋体"/>
          <w:sz w:val="30"/>
          <w:szCs w:val="30"/>
        </w:rPr>
        <w:t>主要原因是</w:t>
      </w:r>
      <w:r>
        <w:rPr>
          <w:rFonts w:ascii="楷体_GB2312" w:eastAsia="楷体_GB2312" w:hAnsi="Times New Roman"/>
          <w:kern w:val="2"/>
          <w:sz w:val="30"/>
          <w:szCs w:val="30"/>
          <w:lang w:val="zh-CN"/>
        </w:rPr>
        <w:t>：</w:t>
      </w:r>
      <w:r>
        <w:rPr>
          <w:rFonts w:ascii="宋体" w:eastAsia="宋体" w:hAnsi="宋体"/>
          <w:sz w:val="30"/>
          <w:szCs w:val="30"/>
        </w:rPr>
        <w:t>疫情防控任务的增加导致基本支出增大。其中：</w:t>
      </w:r>
    </w:p>
    <w:p w:rsidR="00532254" w:rsidRDefault="00E76BD8">
      <w:pPr>
        <w:spacing w:line="580" w:lineRule="exact"/>
        <w:ind w:firstLine="600"/>
        <w:jc w:val="both"/>
        <w:rPr>
          <w:rFonts w:ascii="宋体" w:eastAsia="宋体" w:hAnsi="宋体" w:hint="default"/>
          <w:sz w:val="30"/>
          <w:szCs w:val="30"/>
        </w:rPr>
      </w:pPr>
      <w:r>
        <w:rPr>
          <w:rFonts w:ascii="宋体" w:eastAsia="宋体" w:hAnsi="宋体"/>
          <w:sz w:val="30"/>
          <w:szCs w:val="30"/>
        </w:rPr>
        <w:t>人员经费</w:t>
      </w:r>
      <w:r>
        <w:rPr>
          <w:rFonts w:ascii="Times New Roman" w:hAnsi="Times New Roman"/>
          <w:kern w:val="2"/>
          <w:sz w:val="30"/>
          <w:szCs w:val="30"/>
        </w:rPr>
        <w:t>1,337,456,666.30</w:t>
      </w:r>
      <w:r>
        <w:rPr>
          <w:rFonts w:ascii="宋体" w:eastAsia="宋体" w:hAnsi="宋体"/>
          <w:sz w:val="30"/>
          <w:szCs w:val="30"/>
        </w:rPr>
        <w:t>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助学金、奖励金、其他对个人和家庭的补助；</w:t>
      </w:r>
    </w:p>
    <w:p w:rsidR="00532254" w:rsidRDefault="00E76BD8">
      <w:pPr>
        <w:spacing w:line="580" w:lineRule="exact"/>
        <w:ind w:firstLine="600"/>
        <w:jc w:val="both"/>
        <w:rPr>
          <w:rFonts w:ascii="宋体" w:eastAsia="宋体" w:hAnsi="宋体" w:hint="default"/>
          <w:sz w:val="30"/>
          <w:szCs w:val="30"/>
        </w:rPr>
      </w:pPr>
      <w:r>
        <w:rPr>
          <w:rFonts w:ascii="宋体" w:eastAsia="宋体" w:hAnsi="宋体"/>
          <w:sz w:val="30"/>
          <w:szCs w:val="30"/>
        </w:rPr>
        <w:t>公用经</w:t>
      </w:r>
      <w:r>
        <w:rPr>
          <w:rFonts w:ascii="宋体" w:eastAsia="宋体" w:hAnsi="宋体"/>
          <w:sz w:val="30"/>
          <w:szCs w:val="30"/>
        </w:rPr>
        <w:t>费</w:t>
      </w:r>
      <w:r>
        <w:rPr>
          <w:rFonts w:ascii="Times New Roman" w:hAnsi="Times New Roman"/>
          <w:kern w:val="2"/>
          <w:sz w:val="30"/>
          <w:szCs w:val="30"/>
        </w:rPr>
        <w:t>105,431,152.17</w:t>
      </w:r>
      <w:r>
        <w:rPr>
          <w:rFonts w:ascii="宋体" w:eastAsia="宋体" w:hAnsi="宋体"/>
          <w:sz w:val="30"/>
          <w:szCs w:val="30"/>
        </w:rPr>
        <w:t>元，主要包括办公费、印刷费、咨询费、手续费、水费、电费、邮电费、取暖费、物业管理费、差旅费、维修</w:t>
      </w:r>
      <w:r>
        <w:rPr>
          <w:rFonts w:ascii="??_GB2312" w:eastAsia="Times New Roman" w:hAnsi="Times New Roman"/>
          <w:sz w:val="30"/>
          <w:szCs w:val="30"/>
        </w:rPr>
        <w:t>(</w:t>
      </w:r>
      <w:r>
        <w:rPr>
          <w:rFonts w:ascii="宋体" w:eastAsia="宋体" w:hAnsi="宋体"/>
          <w:sz w:val="30"/>
          <w:szCs w:val="30"/>
        </w:rPr>
        <w:t>护</w:t>
      </w:r>
      <w:r>
        <w:rPr>
          <w:rFonts w:ascii="??_GB2312" w:eastAsia="Times New Roman" w:hAnsi="Times New Roman"/>
          <w:sz w:val="30"/>
          <w:szCs w:val="30"/>
        </w:rPr>
        <w:t>)</w:t>
      </w:r>
      <w:r>
        <w:rPr>
          <w:rFonts w:ascii="宋体" w:eastAsia="宋体" w:hAnsi="宋体"/>
          <w:sz w:val="30"/>
          <w:szCs w:val="30"/>
        </w:rPr>
        <w:t>费、租赁费、会议费、培训费、公务接待费、专用材料费、专用燃料费、劳务费、委托业务费、工会经费、福利费、公务用车运行维护费、其他交通费用、税金及附加费用、其他商品和服务支出、办公设备购置、专用设备购置、信息网络及软件购置更新、其他资本性支出。</w:t>
      </w:r>
    </w:p>
    <w:p w:rsidR="00532254" w:rsidRDefault="00E76BD8">
      <w:pPr>
        <w:pStyle w:val="21"/>
        <w:keepNext/>
        <w:keepLines/>
        <w:spacing w:line="600" w:lineRule="exact"/>
        <w:ind w:firstLine="602"/>
        <w:rPr>
          <w:rFonts w:hAnsi="Times New Roman" w:hint="default"/>
          <w:b/>
          <w:sz w:val="30"/>
          <w:szCs w:val="30"/>
        </w:rPr>
      </w:pPr>
      <w:r>
        <w:rPr>
          <w:rFonts w:hAnsi="Times New Roman"/>
          <w:b/>
          <w:sz w:val="30"/>
          <w:szCs w:val="30"/>
        </w:rPr>
        <w:t>七、政府性基金预算财政拨款收支决算情况</w:t>
      </w:r>
    </w:p>
    <w:p w:rsidR="00532254" w:rsidRDefault="00E76BD8">
      <w:pPr>
        <w:spacing w:line="580" w:lineRule="exact"/>
        <w:ind w:firstLine="600"/>
        <w:jc w:val="both"/>
        <w:rPr>
          <w:rFonts w:ascii="宋体" w:eastAsia="宋体" w:hAnsi="宋体" w:hint="default"/>
          <w:kern w:val="2"/>
          <w:sz w:val="30"/>
          <w:szCs w:val="30"/>
        </w:rPr>
      </w:pPr>
      <w:r>
        <w:rPr>
          <w:rFonts w:ascii="宋体" w:eastAsia="宋体" w:hAnsi="宋体"/>
          <w:kern w:val="2"/>
          <w:sz w:val="30"/>
          <w:szCs w:val="30"/>
        </w:rPr>
        <w:t>天津市卫生健康委员会</w:t>
      </w:r>
      <w:r>
        <w:rPr>
          <w:rFonts w:ascii="宋体" w:eastAsia="宋体" w:hAnsi="Times New Roman"/>
          <w:kern w:val="2"/>
          <w:sz w:val="30"/>
          <w:szCs w:val="30"/>
        </w:rPr>
        <w:t>2022</w:t>
      </w:r>
      <w:r>
        <w:rPr>
          <w:rFonts w:ascii="宋体" w:eastAsia="宋体" w:hAnsi="宋体"/>
          <w:kern w:val="2"/>
          <w:sz w:val="30"/>
          <w:szCs w:val="30"/>
        </w:rPr>
        <w:t>年度部门决算政府性基金预算财政拨款</w:t>
      </w:r>
      <w:r>
        <w:rPr>
          <w:rFonts w:ascii="宋体" w:eastAsia="宋体" w:hAnsi="宋体"/>
          <w:sz w:val="30"/>
          <w:szCs w:val="30"/>
        </w:rPr>
        <w:t>年初结转和结余</w:t>
      </w:r>
      <w:r>
        <w:rPr>
          <w:rFonts w:ascii="Times New Roman"/>
          <w:kern w:val="2"/>
          <w:sz w:val="30"/>
          <w:szCs w:val="30"/>
        </w:rPr>
        <w:t>0.00</w:t>
      </w:r>
      <w:r>
        <w:rPr>
          <w:rFonts w:ascii="宋体" w:eastAsia="宋体" w:hAnsi="宋体"/>
          <w:sz w:val="30"/>
          <w:szCs w:val="30"/>
        </w:rPr>
        <w:t>元，收入</w:t>
      </w:r>
      <w:r>
        <w:rPr>
          <w:rFonts w:ascii="Times New Roman" w:hAnsi="Times New Roman"/>
          <w:kern w:val="2"/>
          <w:sz w:val="30"/>
          <w:szCs w:val="30"/>
        </w:rPr>
        <w:t>6,737,486.00</w:t>
      </w:r>
      <w:r>
        <w:rPr>
          <w:rFonts w:ascii="宋体" w:eastAsia="宋体" w:hAnsi="宋体"/>
          <w:sz w:val="30"/>
          <w:szCs w:val="30"/>
        </w:rPr>
        <w:t>元，</w:t>
      </w:r>
      <w:r>
        <w:rPr>
          <w:rFonts w:ascii="宋体" w:eastAsia="宋体" w:hAnsi="宋体"/>
          <w:kern w:val="2"/>
          <w:sz w:val="30"/>
          <w:szCs w:val="30"/>
        </w:rPr>
        <w:t>支出</w:t>
      </w:r>
      <w:r>
        <w:rPr>
          <w:rFonts w:ascii="Times New Roman" w:hAnsi="Times New Roman"/>
          <w:kern w:val="2"/>
          <w:sz w:val="30"/>
          <w:szCs w:val="30"/>
        </w:rPr>
        <w:t>6,737,486.00</w:t>
      </w:r>
      <w:r>
        <w:rPr>
          <w:rFonts w:ascii="宋体" w:eastAsia="宋体" w:hAnsi="宋体"/>
          <w:kern w:val="2"/>
          <w:sz w:val="30"/>
          <w:szCs w:val="30"/>
        </w:rPr>
        <w:t>元，</w:t>
      </w:r>
      <w:r>
        <w:rPr>
          <w:rFonts w:ascii="宋体" w:eastAsia="宋体" w:hAnsi="宋体"/>
          <w:kern w:val="2"/>
          <w:sz w:val="30"/>
          <w:szCs w:val="30"/>
          <w:highlight w:val="white"/>
        </w:rPr>
        <w:t>年末结转和结余</w:t>
      </w:r>
      <w:r>
        <w:rPr>
          <w:rFonts w:ascii="Times New Roman"/>
          <w:kern w:val="2"/>
          <w:sz w:val="30"/>
          <w:szCs w:val="30"/>
          <w:highlight w:val="white"/>
        </w:rPr>
        <w:t>0.00</w:t>
      </w:r>
      <w:r>
        <w:rPr>
          <w:rFonts w:ascii="宋体" w:eastAsia="宋体" w:hAnsi="宋体"/>
          <w:kern w:val="2"/>
          <w:sz w:val="30"/>
          <w:szCs w:val="30"/>
          <w:highlight w:val="white"/>
        </w:rPr>
        <w:t>元。</w:t>
      </w:r>
      <w:r>
        <w:rPr>
          <w:rFonts w:ascii="宋体" w:eastAsia="宋体" w:hAnsi="宋体"/>
          <w:kern w:val="2"/>
          <w:sz w:val="30"/>
          <w:szCs w:val="30"/>
        </w:rPr>
        <w:t>与</w:t>
      </w:r>
      <w:r>
        <w:rPr>
          <w:rFonts w:ascii="Times New Roman" w:hAnsi="Times New Roman"/>
          <w:kern w:val="2"/>
          <w:sz w:val="30"/>
          <w:szCs w:val="30"/>
        </w:rPr>
        <w:t>2021</w:t>
      </w:r>
      <w:r>
        <w:rPr>
          <w:rFonts w:ascii="宋体" w:eastAsia="宋体" w:hAnsi="宋体"/>
          <w:kern w:val="2"/>
          <w:sz w:val="30"/>
          <w:szCs w:val="30"/>
        </w:rPr>
        <w:t>年度相比，政府性基金财政拨款支出减少</w:t>
      </w:r>
      <w:r>
        <w:rPr>
          <w:rFonts w:ascii="Times New Roman" w:hAnsi="Times New Roman"/>
          <w:kern w:val="2"/>
          <w:sz w:val="30"/>
          <w:szCs w:val="30"/>
        </w:rPr>
        <w:t>631,537,028.00</w:t>
      </w:r>
      <w:r>
        <w:rPr>
          <w:rFonts w:ascii="宋体" w:eastAsia="宋体" w:hAnsi="宋体"/>
          <w:kern w:val="2"/>
          <w:sz w:val="30"/>
          <w:szCs w:val="30"/>
        </w:rPr>
        <w:t>元，</w:t>
      </w:r>
      <w:r>
        <w:rPr>
          <w:rFonts w:ascii="宋体" w:eastAsia="宋体" w:hAnsi="宋体"/>
          <w:kern w:val="2"/>
          <w:sz w:val="30"/>
          <w:szCs w:val="30"/>
          <w:highlight w:val="white"/>
        </w:rPr>
        <w:t>下降</w:t>
      </w:r>
      <w:r>
        <w:rPr>
          <w:rFonts w:ascii="Times New Roman" w:hAnsi="Times New Roman"/>
          <w:kern w:val="2"/>
          <w:sz w:val="30"/>
          <w:szCs w:val="30"/>
        </w:rPr>
        <w:t>98.94%</w:t>
      </w:r>
      <w:r>
        <w:rPr>
          <w:rFonts w:ascii="宋体" w:eastAsia="宋体" w:hAnsi="宋体"/>
          <w:kern w:val="2"/>
          <w:sz w:val="30"/>
          <w:szCs w:val="30"/>
        </w:rPr>
        <w:t>，</w:t>
      </w:r>
      <w:r>
        <w:rPr>
          <w:rFonts w:ascii="宋体" w:eastAsia="宋体" w:hAnsi="宋体"/>
          <w:sz w:val="30"/>
          <w:szCs w:val="30"/>
        </w:rPr>
        <w:t>主要原因是</w:t>
      </w:r>
      <w:r>
        <w:rPr>
          <w:rFonts w:ascii="楷体_GB2312" w:eastAsia="楷体_GB2312" w:hAnsi="Times New Roman"/>
          <w:kern w:val="2"/>
          <w:sz w:val="30"/>
          <w:szCs w:val="30"/>
          <w:lang w:val="zh-CN"/>
        </w:rPr>
        <w:t>：</w:t>
      </w:r>
      <w:r>
        <w:rPr>
          <w:rFonts w:ascii="宋体" w:eastAsia="宋体" w:hAnsi="宋体"/>
          <w:kern w:val="2"/>
          <w:sz w:val="30"/>
          <w:szCs w:val="30"/>
          <w:highlight w:val="white"/>
        </w:rPr>
        <w:t>2022</w:t>
      </w:r>
      <w:r>
        <w:rPr>
          <w:rFonts w:ascii="宋体" w:eastAsia="宋体" w:hAnsi="宋体"/>
          <w:kern w:val="2"/>
          <w:sz w:val="30"/>
          <w:szCs w:val="30"/>
          <w:highlight w:val="white"/>
        </w:rPr>
        <w:t>年没有安排专项债券项目。</w:t>
      </w:r>
    </w:p>
    <w:p w:rsidR="00532254" w:rsidRDefault="00532254">
      <w:pPr>
        <w:spacing w:line="580" w:lineRule="exact"/>
        <w:ind w:firstLine="600"/>
        <w:jc w:val="both"/>
        <w:rPr>
          <w:rFonts w:ascii="宋体" w:eastAsia="宋体" w:hAnsi="宋体" w:hint="default"/>
          <w:kern w:val="2"/>
          <w:sz w:val="30"/>
          <w:szCs w:val="30"/>
          <w:highlight w:val="white"/>
        </w:rPr>
      </w:pPr>
    </w:p>
    <w:p w:rsidR="00532254" w:rsidRDefault="00E76BD8">
      <w:pPr>
        <w:spacing w:line="600" w:lineRule="exact"/>
        <w:ind w:firstLine="600"/>
        <w:rPr>
          <w:rFonts w:hAnsi="Times New Roman" w:hint="default"/>
          <w:b/>
          <w:sz w:val="30"/>
          <w:szCs w:val="30"/>
        </w:rPr>
      </w:pPr>
      <w:r>
        <w:rPr>
          <w:rFonts w:hAnsi="Times New Roman"/>
          <w:b/>
          <w:sz w:val="30"/>
          <w:szCs w:val="30"/>
        </w:rPr>
        <w:t>八、国有资本经营预算财政拨款收支决算情况说明</w:t>
      </w:r>
    </w:p>
    <w:p w:rsidR="00532254" w:rsidRDefault="00E76BD8">
      <w:pPr>
        <w:spacing w:line="600" w:lineRule="exact"/>
        <w:ind w:firstLine="600"/>
        <w:jc w:val="both"/>
        <w:rPr>
          <w:rFonts w:ascii="宋体" w:eastAsia="宋体" w:hAnsi="宋体" w:hint="default"/>
          <w:color w:val="000000"/>
          <w:sz w:val="30"/>
          <w:szCs w:val="30"/>
        </w:rPr>
      </w:pPr>
      <w:r>
        <w:rPr>
          <w:rFonts w:ascii="宋体" w:eastAsia="宋体" w:hAnsi="宋体"/>
          <w:color w:val="000000"/>
          <w:sz w:val="30"/>
          <w:szCs w:val="30"/>
        </w:rPr>
        <w:t>天津市卫生健康委员会</w:t>
      </w:r>
      <w:r>
        <w:rPr>
          <w:rFonts w:ascii="宋体" w:eastAsia="宋体" w:hAnsi="宋体"/>
          <w:color w:val="000000"/>
          <w:sz w:val="30"/>
          <w:szCs w:val="30"/>
        </w:rPr>
        <w:t>2022</w:t>
      </w:r>
      <w:r>
        <w:rPr>
          <w:rFonts w:ascii="宋体" w:eastAsia="宋体" w:hAnsi="宋体"/>
          <w:color w:val="000000"/>
          <w:sz w:val="30"/>
          <w:szCs w:val="30"/>
        </w:rPr>
        <w:t>年度无国有资本经营预算财政拨款收入、支出和结转结余。</w:t>
      </w:r>
    </w:p>
    <w:p w:rsidR="00532254" w:rsidRDefault="00E76BD8">
      <w:pPr>
        <w:pStyle w:val="21"/>
        <w:keepNext/>
        <w:keepLines/>
        <w:spacing w:line="600" w:lineRule="exact"/>
        <w:ind w:firstLine="602"/>
        <w:rPr>
          <w:rFonts w:hAnsi="Times New Roman" w:hint="default"/>
          <w:b/>
          <w:sz w:val="30"/>
          <w:szCs w:val="30"/>
        </w:rPr>
      </w:pPr>
      <w:r>
        <w:rPr>
          <w:rFonts w:hAnsi="Times New Roman"/>
          <w:b/>
          <w:sz w:val="30"/>
          <w:szCs w:val="30"/>
        </w:rPr>
        <w:t>九、一般公共预算财政拨款</w:t>
      </w:r>
      <w:r>
        <w:rPr>
          <w:rFonts w:ascii="Times New Roman" w:hAnsi="Times New Roman"/>
          <w:b/>
          <w:sz w:val="30"/>
          <w:szCs w:val="30"/>
        </w:rPr>
        <w:t>“</w:t>
      </w:r>
      <w:r>
        <w:rPr>
          <w:rFonts w:hAnsi="Times New Roman"/>
          <w:b/>
          <w:sz w:val="30"/>
          <w:szCs w:val="30"/>
        </w:rPr>
        <w:t>三公</w:t>
      </w:r>
      <w:r>
        <w:rPr>
          <w:rFonts w:ascii="Times New Roman" w:hAnsi="Times New Roman"/>
          <w:b/>
          <w:sz w:val="30"/>
          <w:szCs w:val="30"/>
        </w:rPr>
        <w:t>”</w:t>
      </w:r>
      <w:r>
        <w:rPr>
          <w:rFonts w:hAnsi="Times New Roman"/>
          <w:b/>
          <w:sz w:val="30"/>
          <w:szCs w:val="30"/>
        </w:rPr>
        <w:t>经费</w:t>
      </w:r>
      <w:r>
        <w:rPr>
          <w:rFonts w:hAnsi="Times New Roman"/>
          <w:b/>
          <w:sz w:val="30"/>
          <w:szCs w:val="30"/>
          <w:lang w:val="zh-CN"/>
        </w:rPr>
        <w:t>支出决算</w:t>
      </w:r>
      <w:r>
        <w:rPr>
          <w:rFonts w:hAnsi="Times New Roman"/>
          <w:b/>
          <w:sz w:val="30"/>
          <w:szCs w:val="30"/>
        </w:rPr>
        <w:t>情况</w:t>
      </w:r>
    </w:p>
    <w:p w:rsidR="00532254" w:rsidRDefault="00E76BD8">
      <w:pPr>
        <w:spacing w:line="600" w:lineRule="exact"/>
        <w:ind w:firstLine="602"/>
        <w:jc w:val="both"/>
        <w:rPr>
          <w:rFonts w:ascii="楷体" w:eastAsia="楷体" w:hAnsi="Times New Roman" w:hint="default"/>
          <w:b/>
          <w:sz w:val="30"/>
          <w:szCs w:val="30"/>
        </w:rPr>
      </w:pPr>
      <w:r>
        <w:rPr>
          <w:rFonts w:ascii="楷体" w:eastAsia="楷体" w:hAnsi="Times New Roman"/>
          <w:b/>
          <w:sz w:val="30"/>
          <w:szCs w:val="30"/>
        </w:rPr>
        <w:t>（一）总体情况</w:t>
      </w:r>
    </w:p>
    <w:p w:rsidR="00532254" w:rsidRDefault="00E76BD8">
      <w:pPr>
        <w:spacing w:line="600" w:lineRule="exact"/>
        <w:ind w:firstLine="600"/>
        <w:jc w:val="both"/>
        <w:rPr>
          <w:rFonts w:ascii="??_GB2312" w:eastAsia="Times New Roman" w:hAnsi="Times New Roman" w:hint="default"/>
          <w:sz w:val="30"/>
          <w:szCs w:val="30"/>
        </w:rPr>
      </w:pPr>
      <w:r>
        <w:rPr>
          <w:rFonts w:ascii="??_GB2312" w:eastAsia="Times New Roman" w:hAnsi="Times New Roman"/>
          <w:sz w:val="30"/>
          <w:szCs w:val="30"/>
        </w:rPr>
        <w:t>2022</w:t>
      </w:r>
      <w:r>
        <w:rPr>
          <w:rFonts w:ascii="宋体" w:eastAsia="宋体" w:hAnsi="宋体"/>
          <w:sz w:val="30"/>
          <w:szCs w:val="30"/>
        </w:rPr>
        <w:t>年一般公共预算财政拨款</w:t>
      </w:r>
      <w:r>
        <w:rPr>
          <w:rFonts w:ascii="Times New Roman" w:eastAsia="Times New Roman" w:hAnsi="Times New Roman"/>
          <w:sz w:val="30"/>
          <w:szCs w:val="30"/>
        </w:rPr>
        <w:t>“</w:t>
      </w:r>
      <w:r>
        <w:rPr>
          <w:rFonts w:ascii="宋体" w:eastAsia="宋体" w:hAnsi="宋体"/>
          <w:sz w:val="30"/>
          <w:szCs w:val="30"/>
        </w:rPr>
        <w:t>三公</w:t>
      </w:r>
      <w:r>
        <w:rPr>
          <w:rFonts w:ascii="Times New Roman" w:eastAsia="Times New Roman" w:hAnsi="Times New Roman"/>
          <w:sz w:val="30"/>
          <w:szCs w:val="30"/>
        </w:rPr>
        <w:t>”</w:t>
      </w:r>
      <w:r>
        <w:rPr>
          <w:rFonts w:ascii="宋体" w:eastAsia="宋体" w:hAnsi="宋体"/>
          <w:sz w:val="30"/>
          <w:szCs w:val="30"/>
        </w:rPr>
        <w:t>经费预算</w:t>
      </w:r>
      <w:r>
        <w:rPr>
          <w:rFonts w:ascii="宋体" w:eastAsia="宋体" w:hAnsi="宋体"/>
          <w:sz w:val="30"/>
          <w:szCs w:val="30"/>
        </w:rPr>
        <w:t>565,000.00</w:t>
      </w:r>
      <w:r>
        <w:rPr>
          <w:rFonts w:ascii="宋体" w:eastAsia="宋体" w:hAnsi="宋体"/>
          <w:sz w:val="30"/>
          <w:szCs w:val="30"/>
        </w:rPr>
        <w:t>元，支出决算</w:t>
      </w:r>
      <w:r>
        <w:rPr>
          <w:rFonts w:ascii="Times New Roman" w:hAnsi="Times New Roman"/>
          <w:sz w:val="30"/>
          <w:szCs w:val="30"/>
        </w:rPr>
        <w:t>319,567.05</w:t>
      </w:r>
      <w:r>
        <w:rPr>
          <w:rFonts w:ascii="宋体" w:eastAsia="宋体" w:hAnsi="宋体"/>
          <w:sz w:val="30"/>
          <w:szCs w:val="30"/>
        </w:rPr>
        <w:t>元，与</w:t>
      </w:r>
      <w:r>
        <w:rPr>
          <w:rFonts w:ascii="??_GB2312" w:eastAsia="Times New Roman" w:hAnsi="Times New Roman"/>
          <w:sz w:val="30"/>
          <w:szCs w:val="30"/>
        </w:rPr>
        <w:t>2022</w:t>
      </w:r>
      <w:r>
        <w:rPr>
          <w:rFonts w:ascii="宋体" w:eastAsia="宋体" w:hAnsi="宋体"/>
          <w:sz w:val="30"/>
          <w:szCs w:val="30"/>
        </w:rPr>
        <w:t>年预算相比减少</w:t>
      </w:r>
      <w:r>
        <w:rPr>
          <w:rFonts w:ascii="宋体" w:eastAsia="宋体" w:hAnsi="宋体"/>
          <w:sz w:val="30"/>
          <w:szCs w:val="30"/>
        </w:rPr>
        <w:t>245,432.95</w:t>
      </w:r>
      <w:r>
        <w:rPr>
          <w:rFonts w:ascii="宋体" w:eastAsia="宋体" w:hAnsi="宋体"/>
          <w:sz w:val="30"/>
          <w:szCs w:val="30"/>
        </w:rPr>
        <w:t>元，完成预算的</w:t>
      </w:r>
      <w:r>
        <w:rPr>
          <w:rFonts w:ascii="Times New Roman" w:hAnsi="Times New Roman"/>
          <w:sz w:val="30"/>
          <w:szCs w:val="30"/>
        </w:rPr>
        <w:t>56.56</w:t>
      </w:r>
      <w:r>
        <w:rPr>
          <w:rFonts w:ascii="??_GB2312" w:eastAsia="Times New Roman" w:hAnsi="Times New Roman"/>
          <w:sz w:val="30"/>
          <w:szCs w:val="30"/>
        </w:rPr>
        <w:t>%</w:t>
      </w:r>
      <w:r>
        <w:rPr>
          <w:rFonts w:ascii="宋体" w:eastAsia="宋体" w:hAnsi="宋体"/>
          <w:sz w:val="30"/>
          <w:szCs w:val="30"/>
        </w:rPr>
        <w:t>；较上年减少</w:t>
      </w:r>
      <w:r>
        <w:rPr>
          <w:rFonts w:ascii="Times New Roman" w:hAnsi="Times New Roman"/>
          <w:sz w:val="30"/>
          <w:szCs w:val="30"/>
        </w:rPr>
        <w:t>82,365.75</w:t>
      </w:r>
      <w:r>
        <w:rPr>
          <w:rFonts w:ascii="宋体" w:eastAsia="宋体" w:hAnsi="宋体"/>
          <w:sz w:val="30"/>
          <w:szCs w:val="30"/>
        </w:rPr>
        <w:t>元，下降</w:t>
      </w:r>
      <w:r>
        <w:rPr>
          <w:rFonts w:ascii="Times New Roman" w:hAnsi="Times New Roman"/>
          <w:kern w:val="2"/>
          <w:sz w:val="30"/>
          <w:szCs w:val="30"/>
        </w:rPr>
        <w:t>20.49</w:t>
      </w:r>
      <w:r>
        <w:rPr>
          <w:rFonts w:ascii="??_GB2312" w:eastAsia="Times New Roman" w:hAnsi="Times New Roman"/>
          <w:sz w:val="30"/>
          <w:szCs w:val="30"/>
        </w:rPr>
        <w:t>%</w:t>
      </w:r>
      <w:r>
        <w:rPr>
          <w:rFonts w:ascii="宋体" w:eastAsia="宋体" w:hAnsi="宋体"/>
          <w:sz w:val="30"/>
          <w:szCs w:val="30"/>
        </w:rPr>
        <w:t>。决算数小于预算数</w:t>
      </w:r>
      <w:r>
        <w:rPr>
          <w:rFonts w:ascii="宋体" w:eastAsia="宋体" w:hAnsi="宋体"/>
          <w:sz w:val="30"/>
          <w:szCs w:val="30"/>
        </w:rPr>
        <w:t>、</w:t>
      </w:r>
      <w:r>
        <w:rPr>
          <w:rFonts w:ascii="宋体" w:eastAsia="宋体" w:hAnsi="宋体"/>
          <w:sz w:val="30"/>
          <w:szCs w:val="30"/>
        </w:rPr>
        <w:t>决算数较上年减少</w:t>
      </w:r>
      <w:r>
        <w:rPr>
          <w:rFonts w:ascii="宋体" w:eastAsia="宋体" w:hAnsi="宋体"/>
          <w:sz w:val="30"/>
          <w:szCs w:val="30"/>
        </w:rPr>
        <w:t>的主要原因是</w:t>
      </w:r>
      <w:r>
        <w:rPr>
          <w:rFonts w:ascii="Times New Roman" w:eastAsia="宋体" w:hAnsi="Times New Roman"/>
          <w:sz w:val="30"/>
          <w:szCs w:val="30"/>
        </w:rPr>
        <w:t>受疫情影响，因公出国（境）经费没有支出，且厉行节约，公务用车运行维护费和公务接待费支出都有压缩</w:t>
      </w:r>
      <w:r>
        <w:rPr>
          <w:rFonts w:ascii="宋体" w:eastAsia="宋体" w:hAnsi="宋体"/>
          <w:sz w:val="30"/>
          <w:szCs w:val="30"/>
        </w:rPr>
        <w:t>。</w:t>
      </w:r>
    </w:p>
    <w:p w:rsidR="00532254" w:rsidRDefault="00E76BD8">
      <w:pPr>
        <w:spacing w:line="600" w:lineRule="exact"/>
        <w:ind w:firstLine="602"/>
        <w:jc w:val="both"/>
        <w:rPr>
          <w:rFonts w:ascii="楷体" w:eastAsia="楷体" w:hAnsi="Times New Roman" w:hint="default"/>
          <w:b/>
          <w:sz w:val="30"/>
          <w:szCs w:val="30"/>
        </w:rPr>
      </w:pPr>
      <w:r>
        <w:rPr>
          <w:rFonts w:ascii="楷体" w:eastAsia="楷体" w:hAnsi="Times New Roman"/>
          <w:b/>
          <w:sz w:val="30"/>
          <w:szCs w:val="30"/>
        </w:rPr>
        <w:t>（二）具体情况</w:t>
      </w:r>
    </w:p>
    <w:p w:rsidR="00532254" w:rsidRDefault="00E76BD8">
      <w:pPr>
        <w:spacing w:line="600" w:lineRule="exact"/>
        <w:ind w:firstLine="600"/>
        <w:jc w:val="both"/>
        <w:rPr>
          <w:rFonts w:ascii="??_GB2312" w:eastAsia="Times New Roman" w:hAnsi="Times New Roman" w:hint="default"/>
          <w:sz w:val="30"/>
          <w:szCs w:val="30"/>
        </w:rPr>
      </w:pPr>
      <w:r>
        <w:rPr>
          <w:rFonts w:ascii="??_GB2312" w:eastAsia="Times New Roman" w:hAnsi="Times New Roman"/>
          <w:sz w:val="30"/>
          <w:szCs w:val="30"/>
        </w:rPr>
        <w:t>1.</w:t>
      </w:r>
      <w:r>
        <w:rPr>
          <w:rFonts w:ascii="宋体" w:eastAsia="宋体" w:hAnsi="宋体"/>
          <w:sz w:val="30"/>
          <w:szCs w:val="30"/>
        </w:rPr>
        <w:t>因公出国（境）费预算</w:t>
      </w:r>
      <w:r>
        <w:rPr>
          <w:rFonts w:ascii="Times New Roman" w:hAnsi="Times New Roman"/>
          <w:sz w:val="30"/>
          <w:szCs w:val="30"/>
        </w:rPr>
        <w:t>153</w:t>
      </w:r>
      <w:r>
        <w:rPr>
          <w:rFonts w:ascii="Times New Roman"/>
          <w:sz w:val="30"/>
          <w:szCs w:val="30"/>
        </w:rPr>
        <w:t>,000.00</w:t>
      </w:r>
      <w:r>
        <w:rPr>
          <w:rFonts w:ascii="宋体" w:eastAsia="宋体" w:hAnsi="宋体"/>
          <w:sz w:val="30"/>
          <w:szCs w:val="30"/>
        </w:rPr>
        <w:t>元，支出决算</w:t>
      </w:r>
      <w:r>
        <w:rPr>
          <w:rFonts w:ascii="Times New Roman"/>
          <w:sz w:val="30"/>
          <w:szCs w:val="30"/>
        </w:rPr>
        <w:t>0.00</w:t>
      </w:r>
      <w:r>
        <w:rPr>
          <w:rFonts w:ascii="宋体" w:eastAsia="宋体" w:hAnsi="宋体"/>
          <w:sz w:val="30"/>
          <w:szCs w:val="30"/>
        </w:rPr>
        <w:t>元，与预算相比减少</w:t>
      </w:r>
      <w:r>
        <w:rPr>
          <w:rFonts w:ascii="Times New Roman" w:hAnsi="Times New Roman"/>
          <w:sz w:val="30"/>
          <w:szCs w:val="30"/>
        </w:rPr>
        <w:t>153</w:t>
      </w:r>
      <w:r>
        <w:rPr>
          <w:rFonts w:ascii="Times New Roman"/>
          <w:sz w:val="30"/>
          <w:szCs w:val="30"/>
        </w:rPr>
        <w:t>,000.00</w:t>
      </w:r>
      <w:r>
        <w:rPr>
          <w:rFonts w:ascii="宋体" w:eastAsia="宋体" w:hAnsi="宋体"/>
          <w:sz w:val="30"/>
          <w:szCs w:val="30"/>
        </w:rPr>
        <w:t>元，完成预算的</w:t>
      </w:r>
      <w:r>
        <w:rPr>
          <w:rFonts w:ascii="Times New Roman"/>
          <w:sz w:val="30"/>
          <w:szCs w:val="30"/>
        </w:rPr>
        <w:t>0</w:t>
      </w:r>
      <w:r>
        <w:rPr>
          <w:rFonts w:ascii="??_GB2312" w:eastAsia="Times New Roman" w:hAnsi="Times New Roman"/>
          <w:sz w:val="30"/>
          <w:szCs w:val="30"/>
        </w:rPr>
        <w:t>%</w:t>
      </w:r>
      <w:r>
        <w:rPr>
          <w:rFonts w:ascii="宋体" w:eastAsia="宋体" w:hAnsi="宋体"/>
          <w:sz w:val="30"/>
          <w:szCs w:val="30"/>
        </w:rPr>
        <w:t>；较上年减少</w:t>
      </w:r>
      <w:r>
        <w:rPr>
          <w:rFonts w:ascii="Times New Roman" w:hAnsi="Times New Roman"/>
          <w:sz w:val="30"/>
          <w:szCs w:val="30"/>
        </w:rPr>
        <w:t>9,000.00</w:t>
      </w:r>
      <w:r>
        <w:rPr>
          <w:rFonts w:ascii="宋体" w:eastAsia="宋体" w:hAnsi="宋体"/>
          <w:sz w:val="30"/>
          <w:szCs w:val="30"/>
        </w:rPr>
        <w:t>元，下降</w:t>
      </w:r>
      <w:r>
        <w:rPr>
          <w:rFonts w:ascii="Times New Roman" w:hAnsi="Times New Roman"/>
          <w:kern w:val="2"/>
          <w:sz w:val="30"/>
          <w:szCs w:val="30"/>
        </w:rPr>
        <w:t>100.00</w:t>
      </w:r>
      <w:r>
        <w:rPr>
          <w:rFonts w:ascii="??_GB2312" w:eastAsia="Times New Roman" w:hAnsi="Times New Roman"/>
          <w:sz w:val="30"/>
          <w:szCs w:val="30"/>
        </w:rPr>
        <w:t>%</w:t>
      </w:r>
      <w:r>
        <w:rPr>
          <w:rFonts w:ascii="宋体" w:eastAsia="宋体" w:hAnsi="宋体"/>
          <w:sz w:val="30"/>
          <w:szCs w:val="30"/>
        </w:rPr>
        <w:t>。决算数小于预算数</w:t>
      </w:r>
      <w:r>
        <w:rPr>
          <w:rFonts w:ascii="宋体" w:eastAsia="宋体" w:hAnsi="宋体"/>
          <w:sz w:val="30"/>
          <w:szCs w:val="30"/>
        </w:rPr>
        <w:t>、</w:t>
      </w:r>
      <w:r>
        <w:rPr>
          <w:rFonts w:ascii="宋体" w:eastAsia="宋体" w:hAnsi="宋体"/>
          <w:sz w:val="30"/>
          <w:szCs w:val="30"/>
        </w:rPr>
        <w:t>决算数较上年减少</w:t>
      </w:r>
      <w:r>
        <w:rPr>
          <w:rFonts w:ascii="宋体" w:eastAsia="宋体" w:hAnsi="宋体"/>
          <w:sz w:val="30"/>
          <w:szCs w:val="30"/>
        </w:rPr>
        <w:t>的主要原因是</w:t>
      </w:r>
      <w:r>
        <w:rPr>
          <w:rFonts w:ascii="Times New Roman" w:eastAsia="宋体" w:hAnsi="Times New Roman"/>
          <w:sz w:val="30"/>
          <w:szCs w:val="30"/>
        </w:rPr>
        <w:t>受疫情影响，本年度没有安排因公出国（境）活动</w:t>
      </w:r>
      <w:r>
        <w:rPr>
          <w:rFonts w:ascii="宋体" w:eastAsia="宋体" w:hAnsi="宋体"/>
          <w:sz w:val="30"/>
          <w:szCs w:val="30"/>
        </w:rPr>
        <w:t>。</w:t>
      </w:r>
      <w:r>
        <w:rPr>
          <w:rFonts w:ascii="??_GB2312" w:eastAsia="Times New Roman" w:hAnsi="Times New Roman"/>
          <w:sz w:val="30"/>
          <w:szCs w:val="30"/>
        </w:rPr>
        <w:t>2022</w:t>
      </w:r>
      <w:r>
        <w:rPr>
          <w:rFonts w:ascii="宋体" w:eastAsia="宋体" w:hAnsi="宋体"/>
          <w:sz w:val="30"/>
          <w:szCs w:val="30"/>
        </w:rPr>
        <w:t>年本单位组织的出国团组</w:t>
      </w:r>
      <w:r>
        <w:rPr>
          <w:rFonts w:ascii="Times New Roman" w:eastAsia="宋体" w:hAnsi="Times New Roman"/>
          <w:sz w:val="30"/>
          <w:szCs w:val="30"/>
        </w:rPr>
        <w:t>0</w:t>
      </w:r>
      <w:r>
        <w:rPr>
          <w:rFonts w:ascii="宋体" w:eastAsia="宋体" w:hAnsi="宋体"/>
          <w:sz w:val="30"/>
          <w:szCs w:val="30"/>
        </w:rPr>
        <w:t>个，出国</w:t>
      </w:r>
      <w:r>
        <w:rPr>
          <w:rFonts w:ascii="Times New Roman" w:eastAsia="宋体" w:hAnsi="Times New Roman"/>
          <w:sz w:val="30"/>
          <w:szCs w:val="30"/>
        </w:rPr>
        <w:t>0</w:t>
      </w:r>
      <w:r>
        <w:rPr>
          <w:rFonts w:ascii="宋体" w:eastAsia="宋体" w:hAnsi="宋体"/>
          <w:sz w:val="30"/>
          <w:szCs w:val="30"/>
        </w:rPr>
        <w:t>人次。</w:t>
      </w:r>
    </w:p>
    <w:p w:rsidR="00532254" w:rsidRDefault="00E76BD8">
      <w:pPr>
        <w:spacing w:line="600" w:lineRule="exact"/>
        <w:ind w:firstLine="600"/>
        <w:jc w:val="both"/>
        <w:rPr>
          <w:rFonts w:ascii="??_GB2312" w:eastAsia="Times New Roman" w:hAnsi="Times New Roman" w:hint="default"/>
          <w:sz w:val="30"/>
          <w:szCs w:val="30"/>
        </w:rPr>
      </w:pPr>
      <w:r>
        <w:rPr>
          <w:rFonts w:ascii="??_GB2312" w:eastAsia="Times New Roman" w:hAnsi="Times New Roman"/>
          <w:sz w:val="30"/>
          <w:szCs w:val="30"/>
        </w:rPr>
        <w:t>2.</w:t>
      </w:r>
      <w:r>
        <w:rPr>
          <w:rFonts w:ascii="宋体" w:eastAsia="宋体" w:hAnsi="宋体"/>
          <w:sz w:val="30"/>
          <w:szCs w:val="30"/>
        </w:rPr>
        <w:t>公务用车购置及运行维护费预算</w:t>
      </w:r>
      <w:r>
        <w:rPr>
          <w:rFonts w:ascii="Times New Roman" w:hAnsi="Times New Roman"/>
          <w:sz w:val="30"/>
          <w:szCs w:val="30"/>
        </w:rPr>
        <w:t>331,000.00</w:t>
      </w:r>
      <w:r>
        <w:rPr>
          <w:rFonts w:ascii="宋体" w:eastAsia="宋体" w:hAnsi="宋体"/>
          <w:sz w:val="30"/>
          <w:szCs w:val="30"/>
        </w:rPr>
        <w:t>元，支出决算</w:t>
      </w:r>
      <w:r>
        <w:rPr>
          <w:rFonts w:ascii="Times New Roman" w:hAnsi="Times New Roman"/>
          <w:sz w:val="30"/>
          <w:szCs w:val="30"/>
        </w:rPr>
        <w:t>288,991.05</w:t>
      </w:r>
      <w:r>
        <w:rPr>
          <w:rFonts w:ascii="宋体" w:eastAsia="宋体" w:hAnsi="宋体"/>
          <w:sz w:val="30"/>
          <w:szCs w:val="30"/>
        </w:rPr>
        <w:t>元，与预算相比减少</w:t>
      </w:r>
      <w:r>
        <w:rPr>
          <w:rFonts w:ascii="宋体" w:eastAsia="宋体" w:hAnsi="宋体"/>
          <w:sz w:val="30"/>
          <w:szCs w:val="30"/>
        </w:rPr>
        <w:t>42,008.95</w:t>
      </w:r>
      <w:r>
        <w:rPr>
          <w:rFonts w:ascii="宋体" w:eastAsia="宋体" w:hAnsi="宋体"/>
          <w:sz w:val="30"/>
          <w:szCs w:val="30"/>
        </w:rPr>
        <w:t>元，完成预算的</w:t>
      </w:r>
      <w:r>
        <w:rPr>
          <w:rFonts w:ascii="Times New Roman" w:hAnsi="Times New Roman"/>
          <w:sz w:val="30"/>
          <w:szCs w:val="30"/>
        </w:rPr>
        <w:t>87.31</w:t>
      </w:r>
      <w:r>
        <w:rPr>
          <w:rFonts w:ascii="??_GB2312" w:eastAsia="Times New Roman" w:hAnsi="Times New Roman"/>
          <w:sz w:val="30"/>
          <w:szCs w:val="30"/>
        </w:rPr>
        <w:t>%</w:t>
      </w:r>
      <w:r>
        <w:rPr>
          <w:rFonts w:ascii="宋体" w:eastAsia="宋体" w:hAnsi="宋体"/>
          <w:sz w:val="30"/>
          <w:szCs w:val="30"/>
        </w:rPr>
        <w:t>；较上年减少</w:t>
      </w:r>
      <w:r>
        <w:rPr>
          <w:rFonts w:ascii="Times New Roman" w:hAnsi="Times New Roman"/>
          <w:sz w:val="30"/>
          <w:szCs w:val="30"/>
        </w:rPr>
        <w:t>24,104.25</w:t>
      </w:r>
      <w:r>
        <w:rPr>
          <w:rFonts w:ascii="宋体" w:eastAsia="宋体" w:hAnsi="宋体"/>
          <w:sz w:val="30"/>
          <w:szCs w:val="30"/>
        </w:rPr>
        <w:t>元，下降</w:t>
      </w:r>
      <w:r>
        <w:rPr>
          <w:rFonts w:ascii="Times New Roman" w:hAnsi="Times New Roman"/>
          <w:kern w:val="2"/>
          <w:sz w:val="30"/>
          <w:szCs w:val="30"/>
        </w:rPr>
        <w:t>7.70</w:t>
      </w:r>
      <w:r>
        <w:rPr>
          <w:rFonts w:ascii="??_GB2312" w:eastAsia="Times New Roman" w:hAnsi="Times New Roman"/>
          <w:sz w:val="30"/>
          <w:szCs w:val="30"/>
        </w:rPr>
        <w:t>%</w:t>
      </w:r>
      <w:r>
        <w:rPr>
          <w:rFonts w:ascii="宋体" w:eastAsia="宋体" w:hAnsi="宋体"/>
          <w:sz w:val="30"/>
          <w:szCs w:val="30"/>
        </w:rPr>
        <w:t>。其中：</w:t>
      </w:r>
    </w:p>
    <w:p w:rsidR="00532254" w:rsidRDefault="00E76BD8">
      <w:pPr>
        <w:spacing w:line="600" w:lineRule="exact"/>
        <w:ind w:firstLine="600"/>
        <w:jc w:val="both"/>
        <w:rPr>
          <w:rFonts w:ascii="宋体" w:eastAsia="宋体" w:hAnsi="宋体" w:hint="default"/>
          <w:sz w:val="30"/>
          <w:szCs w:val="30"/>
        </w:rPr>
      </w:pPr>
      <w:r>
        <w:rPr>
          <w:rFonts w:ascii="宋体" w:eastAsia="宋体" w:hAnsi="宋体"/>
          <w:sz w:val="30"/>
          <w:szCs w:val="30"/>
        </w:rPr>
        <w:t>公务用车运行维护费预算</w:t>
      </w:r>
      <w:r>
        <w:rPr>
          <w:rFonts w:ascii="Times New Roman" w:hAnsi="Times New Roman"/>
          <w:sz w:val="30"/>
          <w:szCs w:val="30"/>
        </w:rPr>
        <w:t>331,000.00</w:t>
      </w:r>
      <w:r>
        <w:rPr>
          <w:rFonts w:ascii="宋体" w:eastAsia="宋体" w:hAnsi="宋体"/>
          <w:sz w:val="30"/>
          <w:szCs w:val="30"/>
        </w:rPr>
        <w:t>元，支出决算</w:t>
      </w:r>
      <w:r>
        <w:rPr>
          <w:rFonts w:ascii="Times New Roman" w:hAnsi="Times New Roman"/>
          <w:sz w:val="30"/>
          <w:szCs w:val="30"/>
        </w:rPr>
        <w:t>288,991.05</w:t>
      </w:r>
      <w:r>
        <w:rPr>
          <w:rFonts w:ascii="宋体" w:eastAsia="宋体" w:hAnsi="宋体"/>
          <w:sz w:val="30"/>
          <w:szCs w:val="30"/>
        </w:rPr>
        <w:t>元，与预算相比减少</w:t>
      </w:r>
      <w:r>
        <w:rPr>
          <w:rFonts w:ascii="宋体" w:eastAsia="宋体" w:hAnsi="宋体"/>
          <w:sz w:val="30"/>
          <w:szCs w:val="30"/>
        </w:rPr>
        <w:t>42,008.95</w:t>
      </w:r>
      <w:r>
        <w:rPr>
          <w:rFonts w:ascii="宋体" w:eastAsia="宋体" w:hAnsi="宋体"/>
          <w:sz w:val="30"/>
          <w:szCs w:val="30"/>
        </w:rPr>
        <w:t>元，完成预算的</w:t>
      </w:r>
      <w:r>
        <w:rPr>
          <w:rFonts w:ascii="Times New Roman" w:hAnsi="Times New Roman"/>
          <w:sz w:val="30"/>
          <w:szCs w:val="30"/>
        </w:rPr>
        <w:t>87.31</w:t>
      </w:r>
      <w:r>
        <w:rPr>
          <w:rFonts w:ascii="??_GB2312" w:eastAsia="Times New Roman" w:hAnsi="Times New Roman"/>
          <w:sz w:val="30"/>
          <w:szCs w:val="30"/>
        </w:rPr>
        <w:t>%</w:t>
      </w:r>
      <w:r>
        <w:rPr>
          <w:rFonts w:ascii="宋体" w:eastAsia="宋体" w:hAnsi="宋体"/>
          <w:sz w:val="30"/>
          <w:szCs w:val="30"/>
        </w:rPr>
        <w:t>；较上年减少</w:t>
      </w:r>
      <w:r>
        <w:rPr>
          <w:rFonts w:ascii="Times New Roman" w:hAnsi="Times New Roman"/>
          <w:sz w:val="30"/>
          <w:szCs w:val="30"/>
        </w:rPr>
        <w:t>24,104.25</w:t>
      </w:r>
      <w:r>
        <w:rPr>
          <w:rFonts w:ascii="宋体" w:eastAsia="宋体" w:hAnsi="宋体"/>
          <w:sz w:val="30"/>
          <w:szCs w:val="30"/>
        </w:rPr>
        <w:t>元，下降</w:t>
      </w:r>
      <w:r>
        <w:rPr>
          <w:rFonts w:ascii="Times New Roman" w:hAnsi="Times New Roman"/>
          <w:kern w:val="2"/>
          <w:sz w:val="30"/>
          <w:szCs w:val="30"/>
        </w:rPr>
        <w:t>7.70</w:t>
      </w:r>
      <w:r>
        <w:rPr>
          <w:rFonts w:ascii="??_GB2312" w:eastAsia="Times New Roman" w:hAnsi="Times New Roman"/>
          <w:sz w:val="30"/>
          <w:szCs w:val="30"/>
        </w:rPr>
        <w:t>%</w:t>
      </w:r>
      <w:r>
        <w:rPr>
          <w:rFonts w:ascii="宋体" w:eastAsia="宋体" w:hAnsi="宋体"/>
          <w:sz w:val="30"/>
          <w:szCs w:val="30"/>
        </w:rPr>
        <w:t>。决算数小于预算数</w:t>
      </w:r>
      <w:r>
        <w:rPr>
          <w:rFonts w:ascii="宋体" w:eastAsia="宋体" w:hAnsi="宋体"/>
          <w:sz w:val="30"/>
          <w:szCs w:val="30"/>
        </w:rPr>
        <w:t>、</w:t>
      </w:r>
      <w:r>
        <w:rPr>
          <w:rFonts w:ascii="宋体" w:eastAsia="宋体" w:hAnsi="宋体"/>
          <w:sz w:val="30"/>
          <w:szCs w:val="30"/>
        </w:rPr>
        <w:t>决算数较上年减少</w:t>
      </w:r>
      <w:r>
        <w:rPr>
          <w:rFonts w:ascii="宋体" w:eastAsia="宋体" w:hAnsi="宋体"/>
          <w:sz w:val="30"/>
          <w:szCs w:val="30"/>
        </w:rPr>
        <w:t>的主要原因是</w:t>
      </w:r>
      <w:r>
        <w:rPr>
          <w:rFonts w:ascii="Times New Roman" w:eastAsia="宋体" w:hAnsi="Times New Roman"/>
          <w:sz w:val="30"/>
          <w:szCs w:val="30"/>
        </w:rPr>
        <w:t>厉行节约压缩公务用车运行维护费用</w:t>
      </w:r>
      <w:r>
        <w:rPr>
          <w:rFonts w:ascii="Times New Roman" w:eastAsia="宋体" w:hAnsi="Times New Roman"/>
          <w:sz w:val="30"/>
          <w:szCs w:val="30"/>
        </w:rPr>
        <w:t>。</w:t>
      </w:r>
      <w:r>
        <w:rPr>
          <w:rFonts w:ascii="宋体" w:eastAsia="宋体" w:hAnsi="宋体"/>
          <w:sz w:val="30"/>
          <w:szCs w:val="30"/>
        </w:rPr>
        <w:t>截至</w:t>
      </w:r>
      <w:r>
        <w:rPr>
          <w:rFonts w:ascii="??_GB2312" w:eastAsia="Times New Roman" w:hAnsi="Times New Roman"/>
          <w:sz w:val="30"/>
          <w:szCs w:val="30"/>
        </w:rPr>
        <w:t>2022</w:t>
      </w:r>
      <w:r>
        <w:rPr>
          <w:rFonts w:ascii="宋体" w:eastAsia="宋体" w:hAnsi="宋体"/>
          <w:sz w:val="30"/>
          <w:szCs w:val="30"/>
        </w:rPr>
        <w:t>年</w:t>
      </w:r>
      <w:r>
        <w:rPr>
          <w:rFonts w:ascii="??_GB2312" w:eastAsia="Times New Roman" w:hAnsi="Times New Roman"/>
          <w:sz w:val="30"/>
          <w:szCs w:val="30"/>
        </w:rPr>
        <w:t>12</w:t>
      </w:r>
      <w:r>
        <w:rPr>
          <w:rFonts w:ascii="宋体" w:eastAsia="宋体" w:hAnsi="宋体"/>
          <w:sz w:val="30"/>
          <w:szCs w:val="30"/>
        </w:rPr>
        <w:t>月</w:t>
      </w:r>
      <w:r>
        <w:rPr>
          <w:rFonts w:ascii="??_GB2312" w:eastAsia="Times New Roman" w:hAnsi="Times New Roman"/>
          <w:sz w:val="30"/>
          <w:szCs w:val="30"/>
        </w:rPr>
        <w:t>31</w:t>
      </w:r>
      <w:r>
        <w:rPr>
          <w:rFonts w:ascii="宋体" w:eastAsia="宋体" w:hAnsi="宋体"/>
          <w:sz w:val="30"/>
          <w:szCs w:val="30"/>
        </w:rPr>
        <w:t>日，使用一般公共预算财政拨款开支运行维护费的公务用车保有量为</w:t>
      </w:r>
      <w:r>
        <w:rPr>
          <w:rFonts w:ascii="??_GB2312" w:eastAsia="宋体" w:hAnsi="Times New Roman"/>
          <w:sz w:val="30"/>
          <w:szCs w:val="30"/>
        </w:rPr>
        <w:t>26</w:t>
      </w:r>
      <w:r>
        <w:rPr>
          <w:rFonts w:ascii="宋体" w:eastAsia="宋体" w:hAnsi="宋体"/>
          <w:sz w:val="30"/>
          <w:szCs w:val="30"/>
        </w:rPr>
        <w:t>辆。</w:t>
      </w:r>
    </w:p>
    <w:p w:rsidR="00532254" w:rsidRDefault="00E76BD8">
      <w:pPr>
        <w:spacing w:line="600" w:lineRule="exact"/>
        <w:ind w:firstLine="600"/>
        <w:jc w:val="both"/>
        <w:rPr>
          <w:rFonts w:ascii="宋体" w:eastAsia="宋体" w:hAnsi="宋体" w:hint="default"/>
          <w:sz w:val="30"/>
          <w:szCs w:val="30"/>
        </w:rPr>
      </w:pPr>
      <w:r>
        <w:rPr>
          <w:rFonts w:ascii="宋体" w:eastAsia="宋体" w:hAnsi="宋体"/>
          <w:sz w:val="30"/>
          <w:szCs w:val="30"/>
        </w:rPr>
        <w:t>公务用车购置费预算</w:t>
      </w:r>
      <w:r>
        <w:rPr>
          <w:rFonts w:ascii="Times New Roman"/>
          <w:sz w:val="30"/>
          <w:szCs w:val="30"/>
        </w:rPr>
        <w:t>0.00</w:t>
      </w:r>
      <w:r>
        <w:rPr>
          <w:rFonts w:ascii="宋体" w:eastAsia="宋体" w:hAnsi="宋体"/>
          <w:sz w:val="30"/>
          <w:szCs w:val="30"/>
        </w:rPr>
        <w:t>元，支出决算</w:t>
      </w:r>
      <w:r>
        <w:rPr>
          <w:rFonts w:ascii="Times New Roman"/>
          <w:sz w:val="30"/>
          <w:szCs w:val="30"/>
        </w:rPr>
        <w:t>0.00</w:t>
      </w:r>
      <w:r>
        <w:rPr>
          <w:rFonts w:ascii="宋体" w:eastAsia="宋体" w:hAnsi="宋体"/>
          <w:sz w:val="30"/>
          <w:szCs w:val="30"/>
        </w:rPr>
        <w:t>元，与预算相比持平；较上年持平。主要原因是</w:t>
      </w:r>
      <w:r>
        <w:rPr>
          <w:rFonts w:ascii="Times New Roman" w:eastAsia="宋体" w:hAnsi="Times New Roman"/>
          <w:sz w:val="30"/>
          <w:szCs w:val="30"/>
        </w:rPr>
        <w:t>本年度</w:t>
      </w:r>
      <w:r>
        <w:rPr>
          <w:rFonts w:ascii="Times New Roman" w:eastAsia="宋体" w:hAnsi="Times New Roman"/>
          <w:sz w:val="30"/>
          <w:szCs w:val="30"/>
        </w:rPr>
        <w:t>未用一般公共预算财政拨款购置公务用车</w:t>
      </w:r>
      <w:r>
        <w:rPr>
          <w:rFonts w:ascii="宋体" w:eastAsia="宋体" w:hAnsi="宋体"/>
          <w:sz w:val="30"/>
          <w:szCs w:val="30"/>
        </w:rPr>
        <w:t>。</w:t>
      </w:r>
      <w:r>
        <w:rPr>
          <w:rFonts w:ascii="??_GB2312" w:eastAsia="Times New Roman" w:hAnsi="Times New Roman"/>
          <w:sz w:val="30"/>
          <w:szCs w:val="30"/>
        </w:rPr>
        <w:t>2022</w:t>
      </w:r>
      <w:r>
        <w:rPr>
          <w:rFonts w:ascii="宋体" w:eastAsia="宋体" w:hAnsi="宋体"/>
          <w:sz w:val="30"/>
          <w:szCs w:val="30"/>
        </w:rPr>
        <w:t>年购置公务用车</w:t>
      </w:r>
      <w:r>
        <w:rPr>
          <w:rFonts w:ascii="??_GB2312" w:eastAsia="宋体" w:hAnsi="Times New Roman"/>
          <w:sz w:val="30"/>
          <w:szCs w:val="30"/>
        </w:rPr>
        <w:t>0</w:t>
      </w:r>
      <w:r>
        <w:rPr>
          <w:rFonts w:ascii="宋体" w:eastAsia="宋体" w:hAnsi="宋体"/>
          <w:sz w:val="30"/>
          <w:szCs w:val="30"/>
        </w:rPr>
        <w:t>辆。</w:t>
      </w:r>
    </w:p>
    <w:p w:rsidR="00532254" w:rsidRDefault="00E76BD8">
      <w:pPr>
        <w:spacing w:line="600" w:lineRule="exact"/>
        <w:ind w:firstLine="645"/>
        <w:jc w:val="both"/>
        <w:rPr>
          <w:rFonts w:ascii="??_GB2312" w:eastAsia="Times New Roman" w:hAnsi="Times New Roman" w:hint="default"/>
          <w:sz w:val="30"/>
          <w:szCs w:val="30"/>
        </w:rPr>
      </w:pPr>
      <w:r>
        <w:rPr>
          <w:rFonts w:ascii="??_GB2312" w:eastAsia="Times New Roman" w:hAnsi="Times New Roman"/>
          <w:sz w:val="30"/>
          <w:szCs w:val="30"/>
        </w:rPr>
        <w:t>3.</w:t>
      </w:r>
      <w:r>
        <w:rPr>
          <w:rFonts w:ascii="宋体" w:eastAsia="宋体" w:hAnsi="宋体"/>
          <w:sz w:val="30"/>
          <w:szCs w:val="30"/>
        </w:rPr>
        <w:t>公务接待费预算</w:t>
      </w:r>
      <w:r>
        <w:rPr>
          <w:rFonts w:ascii="Times New Roman" w:hAnsi="Times New Roman"/>
          <w:sz w:val="30"/>
          <w:szCs w:val="30"/>
        </w:rPr>
        <w:t>81</w:t>
      </w:r>
      <w:r>
        <w:rPr>
          <w:rFonts w:ascii="Times New Roman"/>
          <w:sz w:val="30"/>
          <w:szCs w:val="30"/>
        </w:rPr>
        <w:t>,000.00</w:t>
      </w:r>
      <w:r>
        <w:rPr>
          <w:rFonts w:ascii="宋体" w:eastAsia="宋体" w:hAnsi="宋体"/>
          <w:sz w:val="30"/>
          <w:szCs w:val="30"/>
        </w:rPr>
        <w:t>元，支出决算</w:t>
      </w:r>
      <w:r>
        <w:rPr>
          <w:rFonts w:ascii="Times New Roman" w:hAnsi="Times New Roman"/>
          <w:sz w:val="30"/>
          <w:szCs w:val="30"/>
        </w:rPr>
        <w:t>30,576.00</w:t>
      </w:r>
      <w:r>
        <w:rPr>
          <w:rFonts w:ascii="宋体" w:eastAsia="宋体" w:hAnsi="宋体"/>
          <w:sz w:val="30"/>
          <w:szCs w:val="30"/>
        </w:rPr>
        <w:t>元，与预算相比减少</w:t>
      </w:r>
      <w:r>
        <w:rPr>
          <w:rFonts w:ascii="宋体" w:eastAsia="宋体" w:hAnsi="宋体"/>
          <w:sz w:val="30"/>
          <w:szCs w:val="30"/>
        </w:rPr>
        <w:t>50,424.00</w:t>
      </w:r>
      <w:r>
        <w:rPr>
          <w:rFonts w:ascii="宋体" w:eastAsia="宋体" w:hAnsi="宋体"/>
          <w:sz w:val="30"/>
          <w:szCs w:val="30"/>
        </w:rPr>
        <w:t>元，完成预算的</w:t>
      </w:r>
      <w:r>
        <w:rPr>
          <w:rFonts w:ascii="Times New Roman" w:hAnsi="Times New Roman"/>
          <w:sz w:val="30"/>
          <w:szCs w:val="30"/>
        </w:rPr>
        <w:t>37.75</w:t>
      </w:r>
      <w:r>
        <w:rPr>
          <w:rFonts w:ascii="??_GB2312" w:eastAsia="Times New Roman" w:hAnsi="Times New Roman"/>
          <w:sz w:val="30"/>
          <w:szCs w:val="30"/>
        </w:rPr>
        <w:t>%</w:t>
      </w:r>
      <w:r>
        <w:rPr>
          <w:rFonts w:ascii="宋体" w:eastAsia="宋体" w:hAnsi="宋体"/>
          <w:sz w:val="30"/>
          <w:szCs w:val="30"/>
        </w:rPr>
        <w:t>；较上年减少</w:t>
      </w:r>
      <w:r>
        <w:rPr>
          <w:rFonts w:ascii="Times New Roman" w:hAnsi="Times New Roman"/>
          <w:sz w:val="30"/>
          <w:szCs w:val="30"/>
        </w:rPr>
        <w:t>49,261.50</w:t>
      </w:r>
      <w:r>
        <w:rPr>
          <w:rFonts w:ascii="宋体" w:eastAsia="宋体" w:hAnsi="宋体"/>
          <w:sz w:val="30"/>
          <w:szCs w:val="30"/>
        </w:rPr>
        <w:t>元，下降</w:t>
      </w:r>
      <w:r>
        <w:rPr>
          <w:rFonts w:ascii="Times New Roman" w:hAnsi="Times New Roman"/>
          <w:kern w:val="2"/>
          <w:sz w:val="30"/>
          <w:szCs w:val="30"/>
        </w:rPr>
        <w:t>61.70</w:t>
      </w:r>
      <w:r>
        <w:rPr>
          <w:rFonts w:ascii="??_GB2312" w:eastAsia="Times New Roman" w:hAnsi="Times New Roman"/>
          <w:sz w:val="30"/>
          <w:szCs w:val="30"/>
        </w:rPr>
        <w:t>%</w:t>
      </w:r>
      <w:r>
        <w:rPr>
          <w:rFonts w:ascii="宋体" w:eastAsia="宋体" w:hAnsi="宋体"/>
          <w:sz w:val="30"/>
          <w:szCs w:val="30"/>
        </w:rPr>
        <w:t>。决算数小于预算数</w:t>
      </w:r>
      <w:r>
        <w:rPr>
          <w:rFonts w:ascii="宋体" w:eastAsia="宋体" w:hAnsi="宋体"/>
          <w:sz w:val="30"/>
          <w:szCs w:val="30"/>
        </w:rPr>
        <w:t>、</w:t>
      </w:r>
      <w:r>
        <w:rPr>
          <w:rFonts w:ascii="宋体" w:eastAsia="宋体" w:hAnsi="宋体"/>
          <w:sz w:val="30"/>
          <w:szCs w:val="30"/>
        </w:rPr>
        <w:t>决算数较上年减少</w:t>
      </w:r>
      <w:r>
        <w:rPr>
          <w:rFonts w:ascii="宋体" w:eastAsia="宋体" w:hAnsi="宋体"/>
          <w:sz w:val="30"/>
          <w:szCs w:val="30"/>
        </w:rPr>
        <w:t>的主要原因是</w:t>
      </w:r>
      <w:r>
        <w:rPr>
          <w:rFonts w:ascii="Times New Roman" w:eastAsia="宋体" w:hAnsi="Times New Roman"/>
          <w:sz w:val="30"/>
          <w:szCs w:val="30"/>
        </w:rPr>
        <w:t>受疫情影响，公务接待数量减少</w:t>
      </w:r>
      <w:r>
        <w:rPr>
          <w:rFonts w:ascii="宋体" w:eastAsia="宋体" w:hAnsi="宋体"/>
          <w:sz w:val="30"/>
          <w:szCs w:val="30"/>
        </w:rPr>
        <w:t>。</w:t>
      </w:r>
      <w:r>
        <w:rPr>
          <w:rFonts w:ascii="??_GB2312" w:eastAsia="Times New Roman" w:hAnsi="Times New Roman"/>
          <w:sz w:val="30"/>
          <w:szCs w:val="30"/>
        </w:rPr>
        <w:t>2022</w:t>
      </w:r>
      <w:r>
        <w:rPr>
          <w:rFonts w:ascii="宋体" w:eastAsia="宋体" w:hAnsi="宋体"/>
          <w:sz w:val="30"/>
          <w:szCs w:val="30"/>
        </w:rPr>
        <w:t>年本单位国内公务接待</w:t>
      </w:r>
      <w:r>
        <w:rPr>
          <w:rFonts w:ascii="??_GB2312" w:eastAsia="宋体" w:hAnsi="Times New Roman"/>
          <w:sz w:val="30"/>
          <w:szCs w:val="30"/>
        </w:rPr>
        <w:t>6</w:t>
      </w:r>
      <w:r>
        <w:rPr>
          <w:rFonts w:ascii="宋体" w:eastAsia="宋体" w:hAnsi="宋体"/>
          <w:sz w:val="30"/>
          <w:szCs w:val="30"/>
        </w:rPr>
        <w:t>批次，</w:t>
      </w:r>
      <w:r>
        <w:rPr>
          <w:rFonts w:ascii="??_GB2312" w:eastAsia="宋体" w:hAnsi="Times New Roman"/>
          <w:sz w:val="30"/>
          <w:szCs w:val="30"/>
        </w:rPr>
        <w:t>37</w:t>
      </w:r>
      <w:r>
        <w:rPr>
          <w:rFonts w:ascii="宋体" w:eastAsia="宋体" w:hAnsi="宋体"/>
          <w:sz w:val="30"/>
          <w:szCs w:val="30"/>
        </w:rPr>
        <w:t>人次；其中，外事接待</w:t>
      </w:r>
      <w:r>
        <w:rPr>
          <w:rFonts w:ascii="??_GB2312" w:eastAsia="宋体" w:hAnsi="Times New Roman"/>
          <w:sz w:val="30"/>
          <w:szCs w:val="30"/>
        </w:rPr>
        <w:t>0</w:t>
      </w:r>
      <w:r>
        <w:rPr>
          <w:rFonts w:ascii="宋体" w:eastAsia="宋体" w:hAnsi="宋体"/>
          <w:sz w:val="30"/>
          <w:szCs w:val="30"/>
        </w:rPr>
        <w:t>批次，</w:t>
      </w:r>
      <w:r>
        <w:rPr>
          <w:rFonts w:ascii="??_GB2312" w:eastAsia="宋体" w:hAnsi="Times New Roman"/>
          <w:sz w:val="30"/>
          <w:szCs w:val="30"/>
        </w:rPr>
        <w:t>0</w:t>
      </w:r>
      <w:r>
        <w:rPr>
          <w:rFonts w:ascii="宋体" w:eastAsia="宋体" w:hAnsi="宋体"/>
          <w:sz w:val="30"/>
          <w:szCs w:val="30"/>
        </w:rPr>
        <w:t>人次。</w:t>
      </w:r>
    </w:p>
    <w:p w:rsidR="00532254" w:rsidRDefault="00E76BD8">
      <w:pPr>
        <w:pStyle w:val="21"/>
        <w:keepNext/>
        <w:keepLines/>
        <w:spacing w:line="600" w:lineRule="exact"/>
        <w:ind w:firstLine="602"/>
        <w:rPr>
          <w:rFonts w:hAnsi="Times New Roman" w:hint="default"/>
          <w:b/>
          <w:sz w:val="30"/>
          <w:szCs w:val="30"/>
        </w:rPr>
      </w:pPr>
      <w:r>
        <w:rPr>
          <w:rFonts w:hAnsi="Times New Roman"/>
          <w:b/>
          <w:sz w:val="30"/>
          <w:szCs w:val="30"/>
        </w:rPr>
        <w:t>十、机关运行经费支出情况说明</w:t>
      </w:r>
    </w:p>
    <w:p w:rsidR="00532254" w:rsidRDefault="00E76BD8">
      <w:pPr>
        <w:spacing w:line="580" w:lineRule="exact"/>
        <w:ind w:firstLine="600"/>
        <w:jc w:val="both"/>
        <w:rPr>
          <w:rFonts w:ascii="宋体" w:eastAsia="宋体" w:hAnsi="宋体" w:hint="default"/>
          <w:sz w:val="30"/>
          <w:szCs w:val="30"/>
        </w:rPr>
      </w:pPr>
      <w:r>
        <w:rPr>
          <w:rFonts w:ascii="宋体" w:eastAsia="宋体" w:hAnsi="宋体"/>
          <w:sz w:val="30"/>
          <w:szCs w:val="30"/>
        </w:rPr>
        <w:t>机关运行经费是指行政单位和参照公务员法管理的事业单位使用一般公共预算财政拨款安排的基本支出中的日常公用经费支出，天津市卫生健康委员会</w:t>
      </w:r>
      <w:r>
        <w:rPr>
          <w:rFonts w:ascii="宋体" w:eastAsia="宋体" w:hAnsi="Times New Roman"/>
          <w:sz w:val="30"/>
          <w:szCs w:val="30"/>
        </w:rPr>
        <w:t>2022</w:t>
      </w:r>
      <w:r>
        <w:rPr>
          <w:rFonts w:ascii="宋体" w:eastAsia="宋体" w:hAnsi="宋体"/>
          <w:sz w:val="30"/>
          <w:szCs w:val="30"/>
        </w:rPr>
        <w:t>年度机关运行经费决算数</w:t>
      </w:r>
      <w:r>
        <w:rPr>
          <w:rFonts w:ascii="Times New Roman" w:hAnsi="Times New Roman"/>
          <w:sz w:val="30"/>
          <w:szCs w:val="30"/>
        </w:rPr>
        <w:t>13,589,649.23</w:t>
      </w:r>
      <w:r>
        <w:rPr>
          <w:rFonts w:ascii="宋体" w:eastAsia="宋体" w:hAnsi="宋体"/>
          <w:sz w:val="30"/>
          <w:szCs w:val="30"/>
        </w:rPr>
        <w:t>元，比</w:t>
      </w:r>
      <w:r>
        <w:rPr>
          <w:rFonts w:ascii="Times New Roman" w:hAnsi="Times New Roman"/>
          <w:sz w:val="30"/>
          <w:szCs w:val="30"/>
        </w:rPr>
        <w:t>2021</w:t>
      </w:r>
      <w:r>
        <w:rPr>
          <w:rFonts w:ascii="宋体" w:eastAsia="宋体" w:hAnsi="宋体"/>
          <w:sz w:val="30"/>
          <w:szCs w:val="30"/>
        </w:rPr>
        <w:t>年减少</w:t>
      </w:r>
      <w:r>
        <w:rPr>
          <w:rFonts w:ascii="Times New Roman" w:hAnsi="Times New Roman"/>
          <w:sz w:val="30"/>
          <w:szCs w:val="30"/>
        </w:rPr>
        <w:t>3,256,014.33</w:t>
      </w:r>
      <w:r>
        <w:rPr>
          <w:rFonts w:ascii="宋体" w:eastAsia="宋体" w:hAnsi="宋体"/>
          <w:sz w:val="30"/>
          <w:szCs w:val="30"/>
        </w:rPr>
        <w:t>元，降低</w:t>
      </w:r>
      <w:r>
        <w:rPr>
          <w:rFonts w:ascii="Times New Roman" w:hAnsi="Times New Roman"/>
          <w:sz w:val="30"/>
          <w:szCs w:val="30"/>
        </w:rPr>
        <w:t>19.33%</w:t>
      </w:r>
      <w:r>
        <w:rPr>
          <w:rFonts w:ascii="宋体" w:eastAsia="宋体" w:hAnsi="宋体"/>
          <w:sz w:val="30"/>
          <w:szCs w:val="30"/>
        </w:rPr>
        <w:t>。主要原因是</w:t>
      </w:r>
      <w:r>
        <w:rPr>
          <w:rFonts w:ascii="宋体" w:eastAsia="宋体" w:hAnsi="宋体"/>
          <w:sz w:val="30"/>
          <w:szCs w:val="30"/>
        </w:rPr>
        <w:t>：</w:t>
      </w:r>
      <w:r>
        <w:rPr>
          <w:rFonts w:ascii="宋体" w:eastAsia="宋体" w:hAnsi="宋体"/>
          <w:sz w:val="30"/>
          <w:szCs w:val="30"/>
          <w:lang w:val="zh-CN"/>
        </w:rPr>
        <w:t>厉行节约、过紧日子，压缩日常各项公务支出</w:t>
      </w:r>
      <w:r>
        <w:rPr>
          <w:rFonts w:ascii="宋体" w:eastAsia="宋体" w:hAnsi="宋体"/>
          <w:sz w:val="30"/>
          <w:szCs w:val="30"/>
        </w:rPr>
        <w:t>。</w:t>
      </w:r>
    </w:p>
    <w:p w:rsidR="00532254" w:rsidRDefault="00E76BD8">
      <w:pPr>
        <w:pStyle w:val="21"/>
        <w:keepNext/>
        <w:keepLines/>
        <w:spacing w:line="600" w:lineRule="exact"/>
        <w:ind w:firstLine="602"/>
        <w:rPr>
          <w:rFonts w:hAnsi="Times New Roman" w:hint="default"/>
          <w:b/>
          <w:sz w:val="30"/>
          <w:szCs w:val="30"/>
        </w:rPr>
      </w:pPr>
      <w:r>
        <w:rPr>
          <w:rFonts w:hAnsi="Times New Roman"/>
          <w:b/>
          <w:sz w:val="30"/>
          <w:szCs w:val="30"/>
        </w:rPr>
        <w:t>十一、政府采购支出情况说明</w:t>
      </w:r>
    </w:p>
    <w:p w:rsidR="00532254" w:rsidRDefault="00E76BD8">
      <w:pPr>
        <w:spacing w:line="600" w:lineRule="exact"/>
        <w:ind w:firstLine="600"/>
        <w:jc w:val="both"/>
        <w:rPr>
          <w:rFonts w:ascii="宋体" w:eastAsia="宋体" w:hAnsi="宋体" w:hint="default"/>
          <w:color w:val="000000"/>
          <w:sz w:val="30"/>
          <w:szCs w:val="30"/>
        </w:rPr>
      </w:pPr>
      <w:r>
        <w:rPr>
          <w:rFonts w:ascii="宋体" w:eastAsia="宋体" w:hAnsi="宋体"/>
          <w:color w:val="000000"/>
          <w:sz w:val="30"/>
          <w:szCs w:val="30"/>
        </w:rPr>
        <w:t>天津市卫生健康委员会</w:t>
      </w:r>
      <w:r>
        <w:rPr>
          <w:rFonts w:ascii="宋体" w:eastAsia="宋体" w:hAnsi="Times New Roman"/>
          <w:color w:val="000000"/>
          <w:sz w:val="30"/>
          <w:szCs w:val="30"/>
        </w:rPr>
        <w:t>2022</w:t>
      </w:r>
      <w:r>
        <w:rPr>
          <w:rFonts w:ascii="宋体" w:eastAsia="宋体" w:hAnsi="宋体"/>
          <w:color w:val="000000"/>
          <w:sz w:val="30"/>
          <w:szCs w:val="30"/>
        </w:rPr>
        <w:t>年</w:t>
      </w:r>
      <w:r>
        <w:rPr>
          <w:rFonts w:ascii="宋体" w:eastAsia="宋体" w:hAnsi="宋体"/>
          <w:kern w:val="2"/>
          <w:sz w:val="30"/>
          <w:szCs w:val="30"/>
        </w:rPr>
        <w:t>政府</w:t>
      </w:r>
      <w:r>
        <w:rPr>
          <w:rFonts w:ascii="宋体" w:eastAsia="宋体" w:hAnsi="宋体"/>
          <w:color w:val="000000"/>
          <w:sz w:val="30"/>
          <w:szCs w:val="30"/>
        </w:rPr>
        <w:t>采购支出总额</w:t>
      </w:r>
      <w:r>
        <w:rPr>
          <w:rFonts w:ascii="Times New Roman" w:hAnsi="Times New Roman"/>
          <w:sz w:val="30"/>
          <w:szCs w:val="30"/>
        </w:rPr>
        <w:t>1,887,085,003.79</w:t>
      </w:r>
      <w:r>
        <w:rPr>
          <w:rFonts w:ascii="宋体" w:eastAsia="宋体" w:hAnsi="宋体"/>
          <w:color w:val="000000"/>
          <w:sz w:val="30"/>
          <w:szCs w:val="30"/>
        </w:rPr>
        <w:t>元，其中：政府采购货物支出</w:t>
      </w:r>
      <w:r>
        <w:rPr>
          <w:rFonts w:ascii="Times New Roman" w:hAnsi="Times New Roman"/>
          <w:sz w:val="30"/>
          <w:szCs w:val="30"/>
        </w:rPr>
        <w:t>672,514,904.41</w:t>
      </w:r>
      <w:r>
        <w:rPr>
          <w:rFonts w:ascii="宋体" w:eastAsia="宋体" w:hAnsi="宋体"/>
          <w:color w:val="000000"/>
          <w:sz w:val="30"/>
          <w:szCs w:val="30"/>
        </w:rPr>
        <w:t>元、政府采购工程支出</w:t>
      </w:r>
      <w:r>
        <w:rPr>
          <w:rFonts w:ascii="Times New Roman" w:hAnsi="Times New Roman"/>
          <w:sz w:val="30"/>
          <w:szCs w:val="30"/>
        </w:rPr>
        <w:t>253,686,031.82</w:t>
      </w:r>
      <w:r>
        <w:rPr>
          <w:rFonts w:ascii="宋体" w:eastAsia="宋体" w:hAnsi="宋体"/>
          <w:color w:val="000000"/>
          <w:sz w:val="30"/>
          <w:szCs w:val="30"/>
        </w:rPr>
        <w:t>元、政府采购服务支出</w:t>
      </w:r>
      <w:r>
        <w:rPr>
          <w:rFonts w:ascii="Times New Roman" w:hAnsi="Times New Roman"/>
          <w:sz w:val="30"/>
          <w:szCs w:val="30"/>
        </w:rPr>
        <w:t>960,884,067.56</w:t>
      </w:r>
      <w:r>
        <w:rPr>
          <w:rFonts w:ascii="宋体" w:eastAsia="宋体" w:hAnsi="宋体"/>
          <w:color w:val="000000"/>
          <w:sz w:val="30"/>
          <w:szCs w:val="30"/>
        </w:rPr>
        <w:t>元。授予中小企业合同金额</w:t>
      </w:r>
      <w:r>
        <w:rPr>
          <w:rFonts w:ascii="Times New Roman" w:hAnsi="Times New Roman"/>
          <w:sz w:val="30"/>
          <w:szCs w:val="30"/>
        </w:rPr>
        <w:t>808,459,203.76</w:t>
      </w:r>
      <w:r>
        <w:rPr>
          <w:rFonts w:ascii="宋体" w:eastAsia="宋体" w:hAnsi="宋体"/>
          <w:color w:val="000000"/>
          <w:sz w:val="30"/>
          <w:szCs w:val="30"/>
        </w:rPr>
        <w:t>元，占政府采购支出总额的</w:t>
      </w:r>
      <w:r>
        <w:rPr>
          <w:rFonts w:ascii="Times New Roman" w:hAnsi="Times New Roman"/>
          <w:sz w:val="30"/>
          <w:szCs w:val="30"/>
        </w:rPr>
        <w:t>42.84</w:t>
      </w:r>
      <w:r>
        <w:rPr>
          <w:rFonts w:ascii="??_GB2312" w:eastAsia="Times New Roman" w:hAnsi="Times New Roman"/>
          <w:color w:val="000000"/>
          <w:sz w:val="30"/>
          <w:szCs w:val="30"/>
        </w:rPr>
        <w:t>%</w:t>
      </w:r>
      <w:r>
        <w:rPr>
          <w:rFonts w:ascii="宋体" w:eastAsia="宋体" w:hAnsi="宋体"/>
          <w:color w:val="000000"/>
          <w:sz w:val="30"/>
          <w:szCs w:val="30"/>
        </w:rPr>
        <w:t>，其中：授予小微企业合同金额</w:t>
      </w:r>
      <w:r>
        <w:rPr>
          <w:rFonts w:ascii="Times New Roman" w:hAnsi="Times New Roman"/>
          <w:sz w:val="30"/>
          <w:szCs w:val="30"/>
        </w:rPr>
        <w:t>634,390,594.65</w:t>
      </w:r>
      <w:r>
        <w:rPr>
          <w:rFonts w:ascii="宋体" w:eastAsia="宋体" w:hAnsi="宋体"/>
          <w:color w:val="000000"/>
          <w:sz w:val="30"/>
          <w:szCs w:val="30"/>
        </w:rPr>
        <w:t>元，占政府采购支出总额的</w:t>
      </w:r>
      <w:r>
        <w:rPr>
          <w:rFonts w:ascii="Times New Roman" w:hAnsi="Times New Roman"/>
          <w:sz w:val="30"/>
          <w:szCs w:val="30"/>
        </w:rPr>
        <w:t>33.62</w:t>
      </w:r>
      <w:r>
        <w:rPr>
          <w:rFonts w:ascii="??_GB2312" w:eastAsia="Times New Roman" w:hAnsi="Times New Roman"/>
          <w:color w:val="000000"/>
          <w:sz w:val="30"/>
          <w:szCs w:val="30"/>
        </w:rPr>
        <w:t>%</w:t>
      </w:r>
      <w:r>
        <w:rPr>
          <w:rFonts w:ascii="宋体" w:eastAsia="宋体" w:hAnsi="宋体"/>
          <w:color w:val="000000"/>
          <w:sz w:val="30"/>
          <w:szCs w:val="30"/>
        </w:rPr>
        <w:t>；</w:t>
      </w:r>
      <w:r>
        <w:rPr>
          <w:rFonts w:ascii="宋体" w:eastAsia="宋体" w:hAnsi="宋体"/>
          <w:sz w:val="30"/>
          <w:szCs w:val="30"/>
          <w:highlight w:val="white"/>
        </w:rPr>
        <w:t>货物采购授予中小企业合同金额占货物支出金额的</w:t>
      </w:r>
      <w:r>
        <w:rPr>
          <w:rFonts w:ascii="Times New Roman" w:eastAsia="宋体" w:hAnsi="Times New Roman"/>
          <w:sz w:val="30"/>
          <w:szCs w:val="30"/>
          <w:highlight w:val="white"/>
        </w:rPr>
        <w:t>85</w:t>
      </w:r>
      <w:r>
        <w:rPr>
          <w:rFonts w:ascii="??_GB2312" w:eastAsia="Times New Roman" w:hAnsi="Times New Roman"/>
          <w:sz w:val="30"/>
          <w:szCs w:val="30"/>
          <w:highlight w:val="white"/>
        </w:rPr>
        <w:t>%</w:t>
      </w:r>
      <w:r>
        <w:rPr>
          <w:rFonts w:ascii="宋体" w:eastAsia="宋体" w:hAnsi="宋体"/>
          <w:sz w:val="30"/>
          <w:szCs w:val="30"/>
          <w:highlight w:val="white"/>
        </w:rPr>
        <w:t>，工程采购授予中小企业合同金额占工程支出金额的</w:t>
      </w:r>
      <w:r>
        <w:rPr>
          <w:rFonts w:ascii="Times New Roman" w:eastAsia="宋体" w:hAnsi="Times New Roman"/>
          <w:sz w:val="30"/>
          <w:szCs w:val="30"/>
          <w:highlight w:val="white"/>
        </w:rPr>
        <w:t>85.6</w:t>
      </w:r>
      <w:r>
        <w:rPr>
          <w:rFonts w:ascii="??_GB2312" w:eastAsia="Times New Roman" w:hAnsi="Times New Roman"/>
          <w:sz w:val="30"/>
          <w:szCs w:val="30"/>
          <w:highlight w:val="white"/>
        </w:rPr>
        <w:t>%</w:t>
      </w:r>
      <w:r>
        <w:rPr>
          <w:rFonts w:ascii="宋体" w:eastAsia="宋体" w:hAnsi="宋体"/>
          <w:sz w:val="30"/>
          <w:szCs w:val="30"/>
          <w:highlight w:val="white"/>
        </w:rPr>
        <w:t>，服务采购授予中小企业合同金额占服务支出金额的</w:t>
      </w:r>
      <w:r>
        <w:rPr>
          <w:rFonts w:ascii="Times New Roman" w:eastAsia="宋体" w:hAnsi="Times New Roman"/>
          <w:sz w:val="30"/>
          <w:szCs w:val="30"/>
          <w:highlight w:val="white"/>
        </w:rPr>
        <w:t>68.2</w:t>
      </w:r>
      <w:r>
        <w:rPr>
          <w:rFonts w:ascii="??_GB2312" w:eastAsia="Times New Roman" w:hAnsi="Times New Roman"/>
          <w:sz w:val="30"/>
          <w:szCs w:val="30"/>
          <w:highlight w:val="white"/>
        </w:rPr>
        <w:t>%</w:t>
      </w:r>
      <w:r>
        <w:rPr>
          <w:rFonts w:ascii="宋体" w:eastAsia="宋体" w:hAnsi="宋体"/>
          <w:sz w:val="30"/>
          <w:szCs w:val="30"/>
          <w:highlight w:val="white"/>
        </w:rPr>
        <w:t>。</w:t>
      </w:r>
    </w:p>
    <w:p w:rsidR="00532254" w:rsidRDefault="00E76BD8">
      <w:pPr>
        <w:spacing w:line="600" w:lineRule="exact"/>
        <w:ind w:firstLine="600"/>
        <w:rPr>
          <w:rFonts w:hAnsi="Times New Roman" w:hint="default"/>
          <w:b/>
          <w:sz w:val="30"/>
          <w:szCs w:val="30"/>
          <w:lang w:val="zh-CN"/>
        </w:rPr>
      </w:pPr>
      <w:r>
        <w:rPr>
          <w:rFonts w:hAnsi="Times New Roman"/>
          <w:b/>
          <w:sz w:val="30"/>
          <w:szCs w:val="30"/>
          <w:lang w:val="zh-CN"/>
        </w:rPr>
        <w:t>十二、</w:t>
      </w:r>
      <w:r>
        <w:rPr>
          <w:rFonts w:hAnsi="Times New Roman"/>
          <w:b/>
          <w:sz w:val="30"/>
          <w:szCs w:val="30"/>
        </w:rPr>
        <w:t>国有资产占有使用情况说明</w:t>
      </w:r>
    </w:p>
    <w:p w:rsidR="00532254" w:rsidRDefault="00E76BD8">
      <w:pPr>
        <w:spacing w:line="600" w:lineRule="exact"/>
        <w:ind w:firstLine="720"/>
        <w:jc w:val="both"/>
        <w:rPr>
          <w:rFonts w:ascii="宋体" w:eastAsia="宋体" w:hAnsi="宋体" w:hint="default"/>
          <w:color w:val="000000"/>
          <w:sz w:val="30"/>
          <w:szCs w:val="30"/>
        </w:rPr>
      </w:pPr>
      <w:r>
        <w:rPr>
          <w:rFonts w:ascii="宋体" w:eastAsia="宋体" w:hAnsi="宋体"/>
          <w:color w:val="000000"/>
          <w:sz w:val="30"/>
          <w:szCs w:val="30"/>
        </w:rPr>
        <w:t>截至</w:t>
      </w:r>
      <w:r>
        <w:rPr>
          <w:rFonts w:ascii="宋体" w:eastAsia="宋体" w:hAnsi="Times New Roman"/>
          <w:color w:val="000000"/>
          <w:sz w:val="30"/>
          <w:szCs w:val="30"/>
        </w:rPr>
        <w:t>2022</w:t>
      </w:r>
      <w:r>
        <w:rPr>
          <w:rFonts w:ascii="宋体" w:eastAsia="宋体" w:hAnsi="宋体"/>
          <w:color w:val="000000"/>
          <w:sz w:val="30"/>
          <w:szCs w:val="30"/>
        </w:rPr>
        <w:t>年</w:t>
      </w:r>
      <w:r>
        <w:rPr>
          <w:rFonts w:ascii="Times New Roman" w:hAnsi="Times New Roman"/>
          <w:color w:val="000000"/>
          <w:sz w:val="30"/>
          <w:szCs w:val="30"/>
        </w:rPr>
        <w:t>12</w:t>
      </w:r>
      <w:r>
        <w:rPr>
          <w:rFonts w:ascii="宋体" w:eastAsia="宋体" w:hAnsi="宋体"/>
          <w:color w:val="000000"/>
          <w:sz w:val="30"/>
          <w:szCs w:val="30"/>
        </w:rPr>
        <w:t>月</w:t>
      </w:r>
      <w:r>
        <w:rPr>
          <w:rFonts w:ascii="Times New Roman" w:hAnsi="Times New Roman"/>
          <w:color w:val="000000"/>
          <w:sz w:val="30"/>
          <w:szCs w:val="30"/>
        </w:rPr>
        <w:t>31</w:t>
      </w:r>
      <w:r>
        <w:rPr>
          <w:rFonts w:ascii="宋体" w:eastAsia="宋体" w:hAnsi="宋体"/>
          <w:color w:val="000000"/>
          <w:sz w:val="30"/>
          <w:szCs w:val="30"/>
        </w:rPr>
        <w:t>日，天津市卫生健康委员会共有车辆</w:t>
      </w:r>
      <w:r>
        <w:rPr>
          <w:rFonts w:ascii="Times New Roman" w:hAnsi="Times New Roman"/>
          <w:sz w:val="30"/>
          <w:szCs w:val="30"/>
        </w:rPr>
        <w:t>509</w:t>
      </w:r>
      <w:r>
        <w:rPr>
          <w:rFonts w:ascii="宋体" w:eastAsia="宋体" w:hAnsi="宋体"/>
          <w:color w:val="000000"/>
          <w:sz w:val="30"/>
          <w:szCs w:val="30"/>
        </w:rPr>
        <w:t>辆，其中：</w:t>
      </w:r>
      <w:r>
        <w:rPr>
          <w:rFonts w:ascii="宋体" w:eastAsia="宋体" w:hAnsi="宋体"/>
          <w:sz w:val="30"/>
          <w:szCs w:val="30"/>
        </w:rPr>
        <w:t>机要通信用车</w:t>
      </w:r>
      <w:r>
        <w:rPr>
          <w:rFonts w:ascii="??_GB2312" w:eastAsia="Times New Roman" w:hAnsi="Times New Roman"/>
          <w:sz w:val="30"/>
          <w:szCs w:val="30"/>
        </w:rPr>
        <w:t>7</w:t>
      </w:r>
      <w:r>
        <w:rPr>
          <w:rFonts w:ascii="宋体" w:eastAsia="宋体" w:hAnsi="宋体"/>
          <w:sz w:val="30"/>
          <w:szCs w:val="30"/>
        </w:rPr>
        <w:t>辆、应急保障用车</w:t>
      </w:r>
      <w:r>
        <w:rPr>
          <w:rFonts w:ascii="??_GB2312" w:eastAsia="Times New Roman" w:hAnsi="Times New Roman"/>
          <w:sz w:val="30"/>
          <w:szCs w:val="30"/>
        </w:rPr>
        <w:t>13</w:t>
      </w:r>
      <w:r>
        <w:rPr>
          <w:rFonts w:ascii="宋体" w:eastAsia="宋体" w:hAnsi="宋体"/>
          <w:sz w:val="30"/>
          <w:szCs w:val="30"/>
        </w:rPr>
        <w:t>辆、特种专业技术用车</w:t>
      </w:r>
      <w:r>
        <w:rPr>
          <w:rFonts w:ascii="??_GB2312" w:eastAsia="Times New Roman" w:hAnsi="Times New Roman"/>
          <w:sz w:val="30"/>
          <w:szCs w:val="30"/>
        </w:rPr>
        <w:t>304</w:t>
      </w:r>
      <w:r>
        <w:rPr>
          <w:rFonts w:ascii="宋体" w:eastAsia="宋体" w:hAnsi="宋体"/>
          <w:sz w:val="30"/>
          <w:szCs w:val="30"/>
        </w:rPr>
        <w:t>辆、离退休干部用车</w:t>
      </w:r>
      <w:r>
        <w:rPr>
          <w:rFonts w:ascii="??_GB2312" w:eastAsia="Times New Roman" w:hAnsi="Times New Roman"/>
          <w:sz w:val="30"/>
          <w:szCs w:val="30"/>
        </w:rPr>
        <w:t>1</w:t>
      </w:r>
      <w:r>
        <w:rPr>
          <w:rFonts w:ascii="宋体" w:eastAsia="宋体" w:hAnsi="宋体"/>
          <w:sz w:val="30"/>
          <w:szCs w:val="30"/>
        </w:rPr>
        <w:t>辆、其他用车</w:t>
      </w:r>
      <w:r>
        <w:rPr>
          <w:rFonts w:ascii="??_GB2312" w:eastAsia="Times New Roman" w:hAnsi="Times New Roman"/>
          <w:sz w:val="30"/>
          <w:szCs w:val="30"/>
        </w:rPr>
        <w:t>184</w:t>
      </w:r>
      <w:r>
        <w:rPr>
          <w:rFonts w:ascii="宋体" w:eastAsia="宋体" w:hAnsi="宋体"/>
          <w:sz w:val="30"/>
          <w:szCs w:val="30"/>
        </w:rPr>
        <w:t>辆，其他用车主要包括</w:t>
      </w:r>
      <w:r>
        <w:rPr>
          <w:rFonts w:ascii="仿宋_GB2312" w:eastAsia="仿宋_GB2312" w:hAnsi="仿宋_GB2312"/>
          <w:sz w:val="30"/>
          <w:lang w:val="zh-CN"/>
        </w:rPr>
        <w:t>医院用救护车等车辆</w:t>
      </w:r>
      <w:r>
        <w:rPr>
          <w:rFonts w:ascii="仿宋_GB2312" w:eastAsia="仿宋_GB2312" w:hAnsi="仿宋_GB2312"/>
          <w:sz w:val="30"/>
          <w:lang w:val="zh-CN"/>
        </w:rPr>
        <w:t>,</w:t>
      </w:r>
      <w:r>
        <w:rPr>
          <w:rFonts w:ascii="宋体" w:eastAsia="宋体" w:hAnsi="宋体"/>
          <w:sz w:val="30"/>
          <w:szCs w:val="30"/>
          <w:highlight w:val="white"/>
        </w:rPr>
        <w:t>单价</w:t>
      </w:r>
      <w:r>
        <w:rPr>
          <w:rFonts w:ascii="??_GB2312" w:eastAsia="Times New Roman" w:hAnsi="Times New Roman"/>
          <w:sz w:val="30"/>
          <w:szCs w:val="30"/>
          <w:highlight w:val="white"/>
        </w:rPr>
        <w:t>100</w:t>
      </w:r>
      <w:r>
        <w:rPr>
          <w:rFonts w:ascii="宋体" w:eastAsia="宋体" w:hAnsi="宋体"/>
          <w:sz w:val="30"/>
          <w:szCs w:val="30"/>
          <w:highlight w:val="white"/>
        </w:rPr>
        <w:t>万元以上的设备</w:t>
      </w:r>
      <w:r>
        <w:rPr>
          <w:rFonts w:ascii="Times New Roman" w:hAnsi="Times New Roman"/>
          <w:sz w:val="30"/>
          <w:szCs w:val="30"/>
        </w:rPr>
        <w:t>1,901</w:t>
      </w:r>
      <w:r>
        <w:rPr>
          <w:rFonts w:ascii="宋体" w:eastAsia="宋体" w:hAnsi="宋体"/>
          <w:sz w:val="30"/>
          <w:szCs w:val="30"/>
          <w:highlight w:val="white"/>
        </w:rPr>
        <w:t>台（套）。</w:t>
      </w:r>
    </w:p>
    <w:p w:rsidR="00532254" w:rsidRDefault="00E76BD8">
      <w:pPr>
        <w:numPr>
          <w:ilvl w:val="0"/>
          <w:numId w:val="1"/>
        </w:numPr>
        <w:spacing w:line="600" w:lineRule="exact"/>
        <w:ind w:firstLine="600"/>
        <w:rPr>
          <w:rFonts w:hAnsi="Times New Roman" w:hint="default"/>
          <w:b/>
          <w:sz w:val="30"/>
          <w:szCs w:val="30"/>
        </w:rPr>
      </w:pPr>
      <w:r>
        <w:rPr>
          <w:rFonts w:hAnsi="Times New Roman"/>
          <w:b/>
          <w:sz w:val="30"/>
          <w:szCs w:val="30"/>
        </w:rPr>
        <w:t>预算绩效情况说明</w:t>
      </w:r>
    </w:p>
    <w:p w:rsidR="00532254" w:rsidRDefault="00532254">
      <w:pPr>
        <w:spacing w:line="600" w:lineRule="exact"/>
        <w:rPr>
          <w:rFonts w:hAnsi="Times New Roman" w:hint="default"/>
          <w:b/>
          <w:sz w:val="30"/>
          <w:szCs w:val="30"/>
          <w:lang w:val="zh-CN"/>
        </w:rPr>
      </w:pPr>
    </w:p>
    <w:p w:rsidR="00532254" w:rsidRDefault="00E76BD8">
      <w:pPr>
        <w:keepNext/>
        <w:keepLines/>
        <w:spacing w:line="600" w:lineRule="exact"/>
        <w:ind w:firstLine="600"/>
        <w:rPr>
          <w:rFonts w:ascii="宋体" w:eastAsia="宋体" w:hAnsi="宋体" w:hint="default"/>
          <w:sz w:val="30"/>
          <w:szCs w:val="30"/>
          <w:highlight w:val="white"/>
        </w:rPr>
      </w:pPr>
      <w:r>
        <w:rPr>
          <w:rFonts w:ascii="宋体" w:eastAsia="宋体" w:hAnsi="宋体"/>
          <w:sz w:val="30"/>
          <w:szCs w:val="30"/>
          <w:highlight w:val="white"/>
        </w:rPr>
        <w:t>根据预算绩效管理要求，天津市卫生健康委员会</w:t>
      </w:r>
      <w:r>
        <w:rPr>
          <w:rFonts w:ascii="宋体" w:eastAsia="宋体" w:hAnsi="宋体"/>
          <w:sz w:val="30"/>
          <w:szCs w:val="30"/>
          <w:highlight w:val="white"/>
        </w:rPr>
        <w:t>2022</w:t>
      </w:r>
      <w:r>
        <w:rPr>
          <w:rFonts w:ascii="宋体" w:eastAsia="宋体" w:hAnsi="宋体"/>
          <w:sz w:val="30"/>
          <w:szCs w:val="30"/>
          <w:highlight w:val="white"/>
        </w:rPr>
        <w:t>年度已对</w:t>
      </w:r>
      <w:r>
        <w:rPr>
          <w:rFonts w:ascii="宋体" w:eastAsia="宋体" w:hAnsi="宋体"/>
          <w:sz w:val="30"/>
          <w:szCs w:val="30"/>
          <w:highlight w:val="white"/>
        </w:rPr>
        <w:t xml:space="preserve">  </w:t>
      </w:r>
      <w:r>
        <w:rPr>
          <w:rFonts w:ascii="Times New Roman" w:hAnsi="Times New Roman"/>
          <w:sz w:val="30"/>
          <w:szCs w:val="30"/>
          <w:highlight w:val="white"/>
        </w:rPr>
        <w:t>43</w:t>
      </w:r>
      <w:r>
        <w:rPr>
          <w:rFonts w:ascii="Times New Roman" w:hAnsi="Times New Roman"/>
          <w:sz w:val="30"/>
          <w:szCs w:val="30"/>
          <w:highlight w:val="white"/>
        </w:rPr>
        <w:t>3</w:t>
      </w:r>
      <w:r>
        <w:rPr>
          <w:rFonts w:ascii="宋体" w:eastAsia="宋体" w:hAnsi="宋体"/>
          <w:sz w:val="30"/>
          <w:szCs w:val="30"/>
          <w:highlight w:val="white"/>
        </w:rPr>
        <w:t>个市级项目开展绩效自评，涉及金额</w:t>
      </w:r>
      <w:r>
        <w:rPr>
          <w:rFonts w:ascii="Times New Roman" w:eastAsia="宋体" w:hAnsi="Times New Roman"/>
          <w:sz w:val="30"/>
          <w:szCs w:val="30"/>
        </w:rPr>
        <w:t>2,017,727,601</w:t>
      </w:r>
      <w:r>
        <w:rPr>
          <w:rFonts w:ascii="Times New Roman"/>
          <w:sz w:val="30"/>
          <w:szCs w:val="30"/>
        </w:rPr>
        <w:t>.00</w:t>
      </w:r>
      <w:r>
        <w:rPr>
          <w:rFonts w:ascii="宋体" w:eastAsia="宋体" w:hAnsi="宋体"/>
          <w:sz w:val="30"/>
          <w:szCs w:val="30"/>
          <w:highlight w:val="white"/>
        </w:rPr>
        <w:t>元，自评结果已随部门决算一并公开；本部门</w:t>
      </w:r>
      <w:r>
        <w:rPr>
          <w:rFonts w:ascii="宋体" w:eastAsia="宋体" w:hAnsi="宋体" w:hint="default"/>
          <w:sz w:val="30"/>
          <w:szCs w:val="30"/>
          <w:highlight w:val="white"/>
        </w:rPr>
        <w:t>202</w:t>
      </w:r>
      <w:r>
        <w:rPr>
          <w:rFonts w:ascii="宋体" w:eastAsia="宋体" w:hAnsi="宋体"/>
          <w:sz w:val="30"/>
          <w:szCs w:val="30"/>
          <w:highlight w:val="white"/>
        </w:rPr>
        <w:t>2</w:t>
      </w:r>
      <w:r>
        <w:rPr>
          <w:rFonts w:ascii="宋体" w:eastAsia="宋体" w:hAnsi="宋体"/>
          <w:sz w:val="30"/>
          <w:szCs w:val="30"/>
          <w:highlight w:val="white"/>
        </w:rPr>
        <w:t>年度未开展部门评价。</w:t>
      </w:r>
    </w:p>
    <w:p w:rsidR="00532254" w:rsidRDefault="00E76BD8">
      <w:pPr>
        <w:keepNext/>
        <w:keepLines/>
        <w:spacing w:line="600" w:lineRule="exact"/>
        <w:ind w:firstLine="600"/>
        <w:jc w:val="both"/>
        <w:rPr>
          <w:rFonts w:hAnsi="Times New Roman" w:hint="default"/>
          <w:b/>
          <w:sz w:val="30"/>
          <w:szCs w:val="30"/>
          <w:lang w:val="zh-CN"/>
        </w:rPr>
      </w:pPr>
      <w:r>
        <w:rPr>
          <w:rFonts w:hAnsi="Times New Roman"/>
          <w:b/>
          <w:sz w:val="30"/>
          <w:szCs w:val="30"/>
          <w:lang w:val="zh-CN"/>
        </w:rPr>
        <w:t>十四、</w:t>
      </w:r>
      <w:r>
        <w:rPr>
          <w:rFonts w:hAnsi="Times New Roman"/>
          <w:b/>
          <w:sz w:val="30"/>
          <w:szCs w:val="30"/>
        </w:rPr>
        <w:t>教育、医疗卫生、社会保障和就业、住房保障、涉农补贴等民生支出情况说明</w:t>
      </w:r>
    </w:p>
    <w:p w:rsidR="00532254" w:rsidRDefault="00E76BD8">
      <w:pPr>
        <w:keepNext/>
        <w:keepLines/>
        <w:spacing w:line="600" w:lineRule="exact"/>
        <w:ind w:firstLine="600"/>
        <w:jc w:val="both"/>
        <w:rPr>
          <w:rFonts w:ascii="宋体" w:eastAsia="宋体" w:hAnsi="宋体" w:hint="default"/>
          <w:sz w:val="30"/>
          <w:szCs w:val="30"/>
          <w:highlight w:val="white"/>
        </w:rPr>
      </w:pPr>
      <w:r>
        <w:rPr>
          <w:rFonts w:ascii="宋体" w:eastAsia="宋体" w:hAnsi="宋体"/>
          <w:sz w:val="30"/>
          <w:szCs w:val="30"/>
          <w:highlight w:val="white"/>
        </w:rPr>
        <w:t>天津市卫生健康委员会</w:t>
      </w:r>
      <w:r>
        <w:rPr>
          <w:rFonts w:ascii="宋体" w:eastAsia="宋体" w:hAnsi="宋体"/>
          <w:sz w:val="30"/>
          <w:szCs w:val="30"/>
          <w:highlight w:val="white"/>
        </w:rPr>
        <w:t>不属于乡、镇、街级单位，不涉及公开</w:t>
      </w:r>
      <w:r>
        <w:rPr>
          <w:rFonts w:ascii="宋体" w:eastAsia="宋体" w:hAnsi="宋体"/>
          <w:sz w:val="30"/>
          <w:szCs w:val="30"/>
          <w:highlight w:val="white"/>
        </w:rPr>
        <w:t>2022</w:t>
      </w:r>
      <w:r>
        <w:rPr>
          <w:rFonts w:ascii="宋体" w:eastAsia="宋体" w:hAnsi="宋体"/>
          <w:sz w:val="30"/>
          <w:szCs w:val="30"/>
          <w:highlight w:val="white"/>
        </w:rPr>
        <w:t>年度无教育、医疗卫生、社会保障和就业、住房保障、涉农补贴等民生支出情况。</w:t>
      </w:r>
    </w:p>
    <w:p w:rsidR="00532254" w:rsidRDefault="00532254">
      <w:pPr>
        <w:spacing w:line="600" w:lineRule="exact"/>
        <w:ind w:firstLine="600"/>
        <w:rPr>
          <w:rFonts w:ascii="Times New Roman" w:eastAsia="楷体" w:hAnsi="Times New Roman" w:hint="default"/>
          <w:sz w:val="30"/>
          <w:szCs w:val="30"/>
        </w:rPr>
      </w:pPr>
    </w:p>
    <w:p w:rsidR="00532254" w:rsidRDefault="00E76BD8">
      <w:pPr>
        <w:rPr>
          <w:rFonts w:ascii="??_GB2312" w:eastAsia="Times New Roman" w:hAnsi="Times New Roman" w:hint="default"/>
          <w:b/>
          <w:color w:val="000000"/>
          <w:sz w:val="30"/>
          <w:szCs w:val="30"/>
        </w:rPr>
      </w:pPr>
      <w:r>
        <w:rPr>
          <w:rFonts w:ascii="??_GB2312" w:eastAsia="Times New Roman" w:hAnsi="Times New Roman"/>
          <w:b/>
          <w:color w:val="000000"/>
          <w:sz w:val="30"/>
          <w:szCs w:val="30"/>
        </w:rPr>
        <w:br w:type="page"/>
      </w:r>
    </w:p>
    <w:p w:rsidR="00532254" w:rsidRDefault="00E76BD8">
      <w:pPr>
        <w:pStyle w:val="11"/>
        <w:keepNext/>
        <w:keepLines/>
        <w:spacing w:line="600" w:lineRule="exact"/>
        <w:jc w:val="center"/>
        <w:rPr>
          <w:rFonts w:ascii="方正小标宋简体" w:eastAsia="方正小标宋简体" w:hAnsi="Times New Roman" w:hint="default"/>
          <w:kern w:val="44"/>
          <w:sz w:val="44"/>
          <w:szCs w:val="44"/>
        </w:rPr>
      </w:pPr>
      <w:r>
        <w:rPr>
          <w:rFonts w:ascii="方正小标宋简体" w:eastAsia="方正小标宋简体" w:hAnsi="Times New Roman"/>
          <w:kern w:val="44"/>
          <w:sz w:val="44"/>
          <w:szCs w:val="44"/>
        </w:rPr>
        <w:t>第四部分</w:t>
      </w:r>
      <w:r>
        <w:rPr>
          <w:rFonts w:ascii="方正小标宋简体" w:eastAsia="方正小标宋简体" w:hAnsi="Times New Roman"/>
          <w:kern w:val="44"/>
          <w:sz w:val="44"/>
          <w:szCs w:val="44"/>
        </w:rPr>
        <w:t xml:space="preserve">  </w:t>
      </w:r>
      <w:r>
        <w:rPr>
          <w:rFonts w:ascii="方正小标宋简体" w:eastAsia="方正小标宋简体" w:hAnsi="Times New Roman"/>
          <w:kern w:val="44"/>
          <w:sz w:val="44"/>
          <w:szCs w:val="44"/>
        </w:rPr>
        <w:t>名词解释</w:t>
      </w:r>
    </w:p>
    <w:p w:rsidR="00532254" w:rsidRDefault="00532254">
      <w:pPr>
        <w:spacing w:line="600" w:lineRule="exact"/>
        <w:ind w:firstLine="600"/>
        <w:rPr>
          <w:rFonts w:ascii="??_GB2312" w:eastAsia="Times New Roman" w:hAnsi="Times New Roman" w:hint="default"/>
          <w:sz w:val="30"/>
          <w:szCs w:val="30"/>
        </w:rPr>
      </w:pPr>
    </w:p>
    <w:p w:rsidR="00532254" w:rsidRDefault="00E76BD8">
      <w:pPr>
        <w:spacing w:line="600" w:lineRule="exact"/>
        <w:ind w:firstLine="600"/>
        <w:rPr>
          <w:rFonts w:ascii="宋体" w:eastAsia="宋体" w:hAnsi="Times New Roman" w:hint="default"/>
        </w:rPr>
      </w:pPr>
      <w:r>
        <w:rPr>
          <w:rFonts w:ascii="宋体" w:eastAsia="宋体" w:hAnsi="Times New Roman"/>
        </w:rPr>
        <w:t>1.</w:t>
      </w:r>
      <w:r>
        <w:rPr>
          <w:rFonts w:ascii="宋体" w:eastAsia="宋体" w:hAnsi="宋体"/>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32254" w:rsidRDefault="00E76BD8">
      <w:pPr>
        <w:spacing w:line="600" w:lineRule="exact"/>
        <w:ind w:firstLine="600"/>
        <w:rPr>
          <w:rFonts w:ascii="??_GB2312" w:eastAsia="Times New Roman" w:hAnsi="Times New Roman" w:hint="default"/>
          <w:sz w:val="30"/>
          <w:szCs w:val="30"/>
        </w:rPr>
      </w:pPr>
      <w:r>
        <w:rPr>
          <w:rFonts w:ascii="??_GB2312" w:eastAsia="Times New Roman" w:hAnsi="Times New Roman"/>
          <w:sz w:val="30"/>
          <w:szCs w:val="30"/>
        </w:rPr>
        <w:t>2.</w:t>
      </w:r>
      <w:r>
        <w:rPr>
          <w:rFonts w:ascii="宋体" w:eastAsia="宋体" w:hAnsi="宋体"/>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32254" w:rsidRDefault="00E76BD8">
      <w:pPr>
        <w:spacing w:line="600" w:lineRule="exact"/>
        <w:ind w:firstLine="600"/>
        <w:rPr>
          <w:rFonts w:ascii="??_GB2312" w:eastAsia="Times New Roman" w:hAnsi="Times New Roman" w:hint="default"/>
          <w:sz w:val="30"/>
          <w:szCs w:val="30"/>
        </w:rPr>
      </w:pPr>
      <w:r>
        <w:rPr>
          <w:rFonts w:ascii="??_GB2312" w:eastAsia="Times New Roman" w:hAnsi="Times New Roman"/>
          <w:sz w:val="30"/>
          <w:szCs w:val="30"/>
        </w:rPr>
        <w:t>3.</w:t>
      </w:r>
      <w:r>
        <w:rPr>
          <w:rFonts w:ascii="Times New Roman" w:eastAsia="Times New Roman" w:hAnsi="Times New Roman"/>
          <w:sz w:val="30"/>
          <w:szCs w:val="30"/>
        </w:rPr>
        <w:t>“</w:t>
      </w:r>
      <w:r>
        <w:rPr>
          <w:rFonts w:ascii="宋体" w:eastAsia="宋体" w:hAnsi="宋体"/>
          <w:sz w:val="30"/>
          <w:szCs w:val="30"/>
        </w:rPr>
        <w:t>三公</w:t>
      </w:r>
      <w:r>
        <w:rPr>
          <w:rFonts w:ascii="Times New Roman" w:eastAsia="Times New Roman" w:hAnsi="Times New Roman"/>
          <w:sz w:val="30"/>
          <w:szCs w:val="30"/>
        </w:rPr>
        <w:t>”</w:t>
      </w:r>
      <w:r>
        <w:rPr>
          <w:rFonts w:ascii="宋体" w:eastAsia="宋体" w:hAnsi="宋体"/>
          <w:sz w:val="30"/>
          <w:szCs w:val="30"/>
        </w:rPr>
        <w:t>经费。是指各部门用财政拨款安排的因公出国（境）费、</w:t>
      </w:r>
      <w:r>
        <w:rPr>
          <w:rFonts w:ascii="宋体" w:eastAsia="宋体" w:hAnsi="宋体"/>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532254">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6BD8">
      <w:pPr>
        <w:rPr>
          <w:rFonts w:hint="default"/>
        </w:rPr>
      </w:pPr>
      <w:r>
        <w:separator/>
      </w:r>
    </w:p>
  </w:endnote>
  <w:endnote w:type="continuationSeparator" w:id="0">
    <w:p w:rsidR="00000000" w:rsidRDefault="00E76B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方正舒体"/>
    <w:panose1 w:val="02010601030101010101"/>
    <w:charset w:val="86"/>
    <w:family w:val="auto"/>
    <w:pitch w:val="variable"/>
    <w:sig w:usb0="00000001" w:usb1="080E0000" w:usb2="00000010" w:usb3="00000000" w:csb0="00040000" w:csb1="00000000"/>
  </w:font>
  <w:font w:name="??_GB2312">
    <w:altName w:val="Calibri"/>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54" w:rsidRDefault="00532254">
    <w:pPr>
      <w:pStyle w:val="13"/>
      <w:tabs>
        <w:tab w:val="clear" w:pos="4153"/>
        <w:tab w:val="clear" w:pos="8306"/>
      </w:tabs>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54" w:rsidRDefault="00532254">
    <w:pPr>
      <w:pStyle w:val="13"/>
      <w:tabs>
        <w:tab w:val="clear" w:pos="4153"/>
        <w:tab w:val="clear" w:pos="8306"/>
      </w:tabs>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54" w:rsidRDefault="00E76BD8">
    <w:pPr>
      <w:pStyle w:val="13"/>
      <w:tabs>
        <w:tab w:val="clear" w:pos="4153"/>
        <w:tab w:val="clear" w:pos="8306"/>
      </w:tabs>
      <w:rPr>
        <w:rFonts w:hint="default"/>
      </w:rPr>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rsidR="00532254" w:rsidRDefault="00E76BD8">
                          <w:pPr>
                            <w:pStyle w:val="13"/>
                            <w:rPr>
                              <w:rFonts w:hint="default"/>
                            </w:rPr>
                          </w:pPr>
                          <w:r>
                            <w:fldChar w:fldCharType="begin"/>
                          </w:r>
                          <w:r>
                            <w:instrText xml:space="preserve"> PAGE  \* MERGEFORMAT </w:instrText>
                          </w:r>
                          <w:r>
                            <w:fldChar w:fldCharType="separate"/>
                          </w:r>
                          <w:r w:rsidR="00885CD1">
                            <w:rPr>
                              <w:rFonts w:hint="default"/>
                              <w:noProof/>
                            </w:rPr>
                            <w:t>7</w:t>
                          </w:r>
                          <w:r>
                            <w:fldChar w:fldCharType="end"/>
                          </w:r>
                        </w:p>
                        <w:p w:rsidR="00532254" w:rsidRDefault="00532254">
                          <w:pPr>
                            <w:rPr>
                              <w:rFonts w:hint="default"/>
                            </w:rPr>
                          </w:pPr>
                        </w:p>
                      </w:txbxContent>
                    </wps:txbx>
                    <wps:bodyPr rot="0" vert="horz" wrap="square" lIns="91440" tIns="45720" rIns="91440" bIns="45720" anchor="t" anchorCtr="0"/>
                  </wps:wsp>
                </a:graphicData>
              </a:graphic>
            </wp:anchor>
          </w:drawing>
        </mc:Choice>
        <mc:Fallback>
          <w:pict>
            <v:rect id="_x0000_s2052" o:spid="_x0000_s1026" style="position:absolute;margin-left:0;margin-top:0;width:2in;height:2in;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" filled="f" stroked="f">
              <v:textbox>
                <w:txbxContent>
                  <w:p w:rsidR="00532254" w:rsidRDefault="00E76BD8">
                    <w:pPr>
                      <w:pStyle w:val="13"/>
                      <w:rPr>
                        <w:rFonts w:hint="default"/>
                      </w:rPr>
                    </w:pPr>
                    <w:r>
                      <w:fldChar w:fldCharType="begin"/>
                    </w:r>
                    <w:r>
                      <w:instrText xml:space="preserve"> PAGE  \* MERGEFORMAT </w:instrText>
                    </w:r>
                    <w:r>
                      <w:fldChar w:fldCharType="separate"/>
                    </w:r>
                    <w:r w:rsidR="00885CD1">
                      <w:rPr>
                        <w:rFonts w:hint="default"/>
                        <w:noProof/>
                      </w:rPr>
                      <w:t>7</w:t>
                    </w:r>
                    <w:r>
                      <w:fldChar w:fldCharType="end"/>
                    </w:r>
                  </w:p>
                  <w:p w:rsidR="00532254" w:rsidRDefault="00532254">
                    <w:pPr>
                      <w:rPr>
                        <w:rFonts w:hint="default"/>
                      </w:rP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6BD8">
      <w:pPr>
        <w:rPr>
          <w:rFonts w:hint="default"/>
        </w:rPr>
      </w:pPr>
      <w:r>
        <w:separator/>
      </w:r>
    </w:p>
  </w:footnote>
  <w:footnote w:type="continuationSeparator" w:id="0">
    <w:p w:rsidR="00000000" w:rsidRDefault="00E76BD8">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BB33A"/>
    <w:multiLevelType w:val="singleLevel"/>
    <w:tmpl w:val="842BB33A"/>
    <w:lvl w:ilvl="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isplayHorizontalDrawingGridEvery w:val="0"/>
  <w:displayVerticalDrawingGridEvery w:val="3"/>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172A27"/>
    <w:rsid w:val="00172A27"/>
    <w:rsid w:val="00532254"/>
    <w:rsid w:val="00885CD1"/>
    <w:rsid w:val="00E76BD8"/>
    <w:rsid w:val="14D4226D"/>
    <w:rsid w:val="2BBE109A"/>
    <w:rsid w:val="2CC22948"/>
    <w:rsid w:val="35EF76D9"/>
    <w:rsid w:val="56D30E38"/>
    <w:rsid w:val="60DD4956"/>
    <w:rsid w:val="69FA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1"/>
    <w:pPr>
      <w:widowControl w:val="0"/>
      <w:autoSpaceDE w:val="0"/>
      <w:autoSpaceDN w:val="0"/>
    </w:pPr>
    <w:rPr>
      <w:rFonts w:ascii="黑体" w:eastAsia="黑体" w:hAnsi="等线"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link w:val="10"/>
    <w:pPr>
      <w:outlineLvl w:val="0"/>
    </w:pPr>
  </w:style>
  <w:style w:type="paragraph" w:customStyle="1" w:styleId="21">
    <w:name w:val="标题 21"/>
    <w:basedOn w:val="a"/>
    <w:link w:val="2"/>
    <w:pPr>
      <w:outlineLvl w:val="1"/>
    </w:pPr>
  </w:style>
  <w:style w:type="character" w:customStyle="1" w:styleId="1">
    <w:name w:val="默认段落字体1"/>
    <w:qFormat/>
    <w:rPr>
      <w:sz w:val="24"/>
      <w:szCs w:val="24"/>
    </w:rPr>
  </w:style>
  <w:style w:type="table" w:customStyle="1" w:styleId="12">
    <w:name w:val="普通表格1"/>
    <w:tblPr>
      <w:tblCellMar>
        <w:top w:w="0" w:type="dxa"/>
        <w:left w:w="0" w:type="dxa"/>
        <w:bottom w:w="0" w:type="dxa"/>
        <w:right w:w="0" w:type="dxa"/>
      </w:tblCellMar>
    </w:tblPr>
  </w:style>
  <w:style w:type="character" w:customStyle="1" w:styleId="10">
    <w:name w:val="标题 1 字符"/>
    <w:basedOn w:val="1"/>
    <w:link w:val="11"/>
    <w:qFormat/>
    <w:rPr>
      <w:rFonts w:ascii="黑体" w:eastAsia="黑体" w:hAnsi="Times New Roman" w:hint="eastAsia"/>
      <w:b/>
      <w:kern w:val="44"/>
      <w:sz w:val="44"/>
      <w:szCs w:val="44"/>
    </w:rPr>
  </w:style>
  <w:style w:type="character" w:customStyle="1" w:styleId="2">
    <w:name w:val="标题 2 字符"/>
    <w:basedOn w:val="1"/>
    <w:link w:val="21"/>
    <w:qFormat/>
    <w:rPr>
      <w:rFonts w:ascii="等线 Light" w:eastAsia="等线 Light" w:hAnsi="等线 Light" w:hint="eastAsia"/>
      <w:b/>
      <w:sz w:val="32"/>
      <w:szCs w:val="32"/>
    </w:rPr>
  </w:style>
  <w:style w:type="paragraph" w:customStyle="1" w:styleId="13">
    <w:name w:val="页脚1"/>
    <w:basedOn w:val="a"/>
    <w:pPr>
      <w:tabs>
        <w:tab w:val="center" w:pos="4153"/>
        <w:tab w:val="right" w:pos="8306"/>
      </w:tabs>
      <w:snapToGrid w:val="0"/>
    </w:pPr>
    <w:rPr>
      <w:sz w:val="18"/>
    </w:rPr>
  </w:style>
  <w:style w:type="paragraph" w:customStyle="1" w:styleId="14">
    <w:name w:val="页眉1"/>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jc w:val="both"/>
    </w:pPr>
    <w:rPr>
      <w:sz w:val="18"/>
    </w:rPr>
  </w:style>
  <w:style w:type="paragraph" w:customStyle="1" w:styleId="15">
    <w:name w:val="修订1"/>
    <w:rPr>
      <w:rFonts w:ascii="黑体" w:eastAsia="黑体" w:hAnsi="等线"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1"/>
    <w:pPr>
      <w:widowControl w:val="0"/>
      <w:autoSpaceDE w:val="0"/>
      <w:autoSpaceDN w:val="0"/>
    </w:pPr>
    <w:rPr>
      <w:rFonts w:ascii="黑体" w:eastAsia="黑体" w:hAnsi="等线"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link w:val="10"/>
    <w:pPr>
      <w:outlineLvl w:val="0"/>
    </w:pPr>
  </w:style>
  <w:style w:type="paragraph" w:customStyle="1" w:styleId="21">
    <w:name w:val="标题 21"/>
    <w:basedOn w:val="a"/>
    <w:link w:val="2"/>
    <w:pPr>
      <w:outlineLvl w:val="1"/>
    </w:pPr>
  </w:style>
  <w:style w:type="character" w:customStyle="1" w:styleId="1">
    <w:name w:val="默认段落字体1"/>
    <w:qFormat/>
    <w:rPr>
      <w:sz w:val="24"/>
      <w:szCs w:val="24"/>
    </w:rPr>
  </w:style>
  <w:style w:type="table" w:customStyle="1" w:styleId="12">
    <w:name w:val="普通表格1"/>
    <w:tblPr>
      <w:tblCellMar>
        <w:top w:w="0" w:type="dxa"/>
        <w:left w:w="0" w:type="dxa"/>
        <w:bottom w:w="0" w:type="dxa"/>
        <w:right w:w="0" w:type="dxa"/>
      </w:tblCellMar>
    </w:tblPr>
  </w:style>
  <w:style w:type="character" w:customStyle="1" w:styleId="10">
    <w:name w:val="标题 1 字符"/>
    <w:basedOn w:val="1"/>
    <w:link w:val="11"/>
    <w:qFormat/>
    <w:rPr>
      <w:rFonts w:ascii="黑体" w:eastAsia="黑体" w:hAnsi="Times New Roman" w:hint="eastAsia"/>
      <w:b/>
      <w:kern w:val="44"/>
      <w:sz w:val="44"/>
      <w:szCs w:val="44"/>
    </w:rPr>
  </w:style>
  <w:style w:type="character" w:customStyle="1" w:styleId="2">
    <w:name w:val="标题 2 字符"/>
    <w:basedOn w:val="1"/>
    <w:link w:val="21"/>
    <w:qFormat/>
    <w:rPr>
      <w:rFonts w:ascii="等线 Light" w:eastAsia="等线 Light" w:hAnsi="等线 Light" w:hint="eastAsia"/>
      <w:b/>
      <w:sz w:val="32"/>
      <w:szCs w:val="32"/>
    </w:rPr>
  </w:style>
  <w:style w:type="paragraph" w:customStyle="1" w:styleId="13">
    <w:name w:val="页脚1"/>
    <w:basedOn w:val="a"/>
    <w:pPr>
      <w:tabs>
        <w:tab w:val="center" w:pos="4153"/>
        <w:tab w:val="right" w:pos="8306"/>
      </w:tabs>
      <w:snapToGrid w:val="0"/>
    </w:pPr>
    <w:rPr>
      <w:sz w:val="18"/>
    </w:rPr>
  </w:style>
  <w:style w:type="paragraph" w:customStyle="1" w:styleId="14">
    <w:name w:val="页眉1"/>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jc w:val="both"/>
    </w:pPr>
    <w:rPr>
      <w:sz w:val="18"/>
    </w:rPr>
  </w:style>
  <w:style w:type="paragraph" w:customStyle="1" w:styleId="15">
    <w:name w:val="修订1"/>
    <w:rPr>
      <w:rFonts w:ascii="黑体" w:eastAsia="黑体" w:hAnsi="等线"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2012</Words>
  <Characters>11471</Characters>
  <Application>Microsoft Office Word</Application>
  <DocSecurity>0</DocSecurity>
  <Lines>95</Lines>
  <Paragraphs>26</Paragraphs>
  <ScaleCrop>false</ScaleCrop>
  <Company>china</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斗战胜宝</dc:creator>
  <cp:lastModifiedBy>Administrator</cp:lastModifiedBy>
  <cp:revision>2</cp:revision>
  <dcterms:created xsi:type="dcterms:W3CDTF">2024-08-13T09:49:00Z</dcterms:created>
  <dcterms:modified xsi:type="dcterms:W3CDTF">2024-08-13T09:49:00Z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33524BDD2AD34E8396C7C157325A4139_12</vt:lpwstr>
  </property>
</Properties>
</file>