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天津市工商业联合会</w:t>
      </w:r>
    </w:p>
    <w:p>
      <w:pPr>
        <w:autoSpaceDE w:val="0"/>
        <w:autoSpaceDN w:val="0"/>
        <w:adjustRightInd w:val="0"/>
        <w:jc w:val="center"/>
        <w:rPr>
          <w:rFonts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2023年度部门决算</w:t>
      </w: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ascii="Times New Roman" w:hAnsi="Times New Roman" w:eastAsia="黑体" w:cs="黑体"/>
          <w:sz w:val="30"/>
          <w:szCs w:val="30"/>
          <w:highlight w:val="none"/>
        </w:rPr>
        <w:br w:type="page"/>
      </w:r>
    </w:p>
    <w:p>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hint="eastAsia" w:ascii="Times New Roman" w:hAnsi="Times New Roman" w:eastAsia="黑体" w:cs="黑体"/>
          <w:kern w:val="0"/>
          <w:sz w:val="44"/>
          <w:szCs w:val="44"/>
          <w:highlight w:val="none"/>
        </w:rPr>
        <w:t>目</w:t>
      </w:r>
      <w:r>
        <w:rPr>
          <w:rFonts w:hint="eastAsia" w:ascii="Times New Roman" w:hAnsi="Times New Roman" w:eastAsia="黑体" w:cs="黑体"/>
          <w:kern w:val="0"/>
          <w:sz w:val="44"/>
          <w:szCs w:val="44"/>
          <w:highlight w:val="none"/>
          <w:lang w:val="en-US" w:eastAsia="zh-CN"/>
        </w:rPr>
        <w:t xml:space="preserve">   </w:t>
      </w:r>
      <w:r>
        <w:rPr>
          <w:rFonts w:hint="eastAsia" w:ascii="Times New Roman" w:hAnsi="Times New Roman" w:eastAsia="黑体" w:cs="黑体"/>
          <w:kern w:val="0"/>
          <w:sz w:val="44"/>
          <w:szCs w:val="44"/>
          <w:highlight w:val="none"/>
        </w:rPr>
        <w:t>录</w:t>
      </w:r>
    </w:p>
    <w:p>
      <w:pPr>
        <w:autoSpaceDE w:val="0"/>
        <w:autoSpaceDN w:val="0"/>
        <w:adjustRightInd w:val="0"/>
        <w:spacing w:line="600" w:lineRule="exact"/>
        <w:jc w:val="left"/>
        <w:rPr>
          <w:rFonts w:ascii="Times New Roman" w:hAnsi="Times New Roman" w:eastAsia="黑体" w:cs="黑体"/>
          <w:kern w:val="0"/>
          <w:sz w:val="30"/>
          <w:szCs w:val="30"/>
          <w:highlight w:val="none"/>
        </w:rPr>
      </w:pP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第一部分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概</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况</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一、主要职责</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二、机构设置</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第二部分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二、收入决算表（按功能分类列示）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三、收入决算表（按单位列示）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五、财政拨款收入支出决算总表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七、一般公共预算财政拨款基本支出决算表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八、政府性基金预算财政拨款收入支出决算表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九、国有资本经营预算财政拨款收入支出决算表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十一、项目支出决算表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十二、关于空表的说明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第三部分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四、财政拨款收支决算总体情况说明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五、一般公共预算财政拨款支出决算情况说明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六、一般公共预算财政拨款基本支出决算情况说明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七、政府性基金预算财政拨款收支决算情况说明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八、国有资本经营预算财政拨款收支决算情况说明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十、机关运行经费支出情况说明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十一、政府采购支出情况说明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十二、国有资产占有使用情况说明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十三、预算绩效情况说明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lang w:val="en"/>
        </w:rPr>
      </w:pPr>
      <w:r>
        <w:rPr>
          <w:rFonts w:hint="eastAsia" w:ascii="Times New Roman" w:hAnsi="Times New Roman" w:eastAsia="仿宋_GB2312" w:cs="仿宋_GB2312"/>
          <w:kern w:val="0"/>
          <w:sz w:val="30"/>
          <w:szCs w:val="30"/>
          <w:highlight w:val="none"/>
        </w:rPr>
        <w:t>十四、教育、医疗卫生、社会保障和就业、住房保障、涉农补贴等民生支出情况说明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lang w:val="en"/>
        </w:rPr>
      </w:pPr>
      <w:r>
        <w:rPr>
          <w:rFonts w:hint="eastAsia" w:ascii="Times New Roman" w:hAnsi="Times New Roman" w:eastAsia="方正小标宋简体" w:cs="方正小标宋简体"/>
          <w:kern w:val="0"/>
          <w:sz w:val="30"/>
          <w:szCs w:val="30"/>
          <w:highlight w:val="none"/>
          <w:lang w:val="en"/>
        </w:rPr>
        <w:t>第四部分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val="en"/>
        </w:rPr>
        <w:t>名词解释</w:t>
      </w:r>
    </w:p>
    <w:p>
      <w:pPr>
        <w:autoSpaceDE w:val="0"/>
        <w:autoSpaceDN w:val="0"/>
        <w:adjustRightInd w:val="0"/>
        <w:spacing w:line="700" w:lineRule="exact"/>
        <w:jc w:val="left"/>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第一部分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概</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况</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一、主要职责</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天津市工商业联合会是市委领导的以非公有制企业和非公有制经济人士为主体的人民团体和商会组织，是党和政府联系非公有制经济人士的桥梁纽带，是政府管理和服务非公有制经济的助手。</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1.宣传贯彻党关于发展非公有制经济的方针政策，落实市委、市政府部署要求，执行市工商联代表大会决定，推动形成有利于非公有制经济发展的政策环境、法治环境、市场环境、社会环境。</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2.做好非公有制经济人士思想政治工作，开展理想信念教育，对非公有制经济人士特别是年轻一代进行团结、服务、引导、教育；引导非公有制经济人士爱国、敬业、创新、守法、诚信、贡献，践行社会主义核心价值观；宣传表彰先进典型。</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3.引导非公有制经济人士投身光彩事业和公益慈善事业，积极履行社会责任。</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4.参与政治协商，发挥民主监督作用，积极参政议政。畅通非公有制经济人士有序政治参与渠道，帮助提高议政建言水平，积极反映社情民意。</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5.培养拥护党的领导、走中国特色社会主义道路的非公有制经济人士队伍，做好非公有制经济代表人士的发现、培养、推荐和管理工作。</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6.履行社会团体业务主管单位职责；负责对所属商会进行指导、引导和服务，对所属商会会员开展思想政治工作、教育培训，对主要负责人进行考核；负责会员发展、联系、管理和服务工作；指导各区工商联工作。</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7.推动构建亲清新型政商关系，规范会员行为自律，引导非公有制经济人士依法诚信经营；了解反映非公有制经济人士诉求，帮助其依照法定程序维护合法权益；参与经济纠纷的调解、仲裁。</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8.协助政府管理和服务非公有制经济，为非公有制企业提供信息、法律、融资、技术、人才等方面服务；引导非公有制企业建立现代企业制度，加强自主创新。</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9.组织非公有制企业参与实施区域协调发展战略，为地方经济建设服务，促进城乡、区域统筹协调发展。</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10.参与非公有制企业党建工作，支持和配合做好所属会员企业、各类商会党组织组建工作，推动成立行业性或区域性党组织。</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11.参加市协调劳动关系三方会议，参与劳动争议调解、仲裁；协调处理投资者利益与劳动者权益的关系，引导非公有制企业构建和谐劳动关系。</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12.加强与港澳台工商界的联系，促进经贸合作。开展民间外交，加强与国外工商界交流合作，为非公有制企业参与“一带一路”建设、开展国际合作提供服务。</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13.加强网上工商联建设，开展网络宣传、网上服务和网上维权。</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14.配合市委、市政府实施人才发展战略，加强非公有制经济组织人才队伍建设。</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15.承办市委、市政府交办的其他事项。</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二、机构设置</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天津市工商业联合会内设10个职能处室；下辖</w:t>
      </w:r>
      <w:r>
        <w:rPr>
          <w:rFonts w:hint="eastAsia" w:ascii="Times New Roman" w:hAnsi="Times New Roman" w:eastAsia="仿宋_GB2312" w:cs="仿宋_GB2312"/>
          <w:sz w:val="30"/>
          <w:szCs w:val="30"/>
          <w:highlight w:val="none"/>
          <w:lang w:val="en-US" w:eastAsia="zh-CN"/>
        </w:rPr>
        <w:t>1</w:t>
      </w:r>
      <w:r>
        <w:rPr>
          <w:rFonts w:hint="eastAsia" w:ascii="Times New Roman" w:hAnsi="Times New Roman" w:eastAsia="仿宋_GB2312" w:cs="仿宋_GB2312"/>
          <w:sz w:val="30"/>
          <w:szCs w:val="30"/>
          <w:highlight w:val="none"/>
          <w:lang w:eastAsia="zh-CN"/>
        </w:rPr>
        <w:t>个预算单位。纳入天津市工商业联合会2023年度部门决算编制范围的单位包括：</w:t>
      </w:r>
    </w:p>
    <w:p>
      <w:pPr>
        <w:autoSpaceDE w:val="0"/>
        <w:autoSpaceDN w:val="0"/>
        <w:adjustRightInd w:val="0"/>
        <w:spacing w:line="600" w:lineRule="exact"/>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1.天津市工商业联合会本级</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2.天津市兰园保育院</w:t>
      </w:r>
    </w:p>
    <w:p>
      <w:pPr>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第二部分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年度部门决算表</w:t>
      </w:r>
    </w:p>
    <w:p>
      <w:pPr>
        <w:autoSpaceDE w:val="0"/>
        <w:autoSpaceDN w:val="0"/>
        <w:adjustRightInd w:val="0"/>
        <w:spacing w:line="600" w:lineRule="exact"/>
        <w:jc w:val="left"/>
        <w:rPr>
          <w:rFonts w:ascii="Times New Roman" w:hAnsi="Times New Roman" w:eastAsia="方正小标宋简体" w:cs="Times New Roman"/>
          <w:kern w:val="0"/>
          <w:sz w:val="24"/>
          <w:szCs w:val="24"/>
          <w:highlight w:val="none"/>
        </w:rPr>
      </w:pP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二、《收入决算表（按功能分类列示）》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三、《收入决算表（按单位列示）》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四、《支出决算表》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五、《财政拨款收入支出决算总表》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六、《一般公共预算财政拨款支出决算表》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七、《一般公共预算财政拨款基本支出决算表》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八、《政府性基金预算财政拨款收入支出决算表》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九、《国有资本经营预算财政拨款收入支出决算表》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十、《财政拨款</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三公</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经费支出决算表》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十一、《项目支出决算表》</w:t>
      </w:r>
    </w:p>
    <w:p>
      <w:pPr>
        <w:autoSpaceDE w:val="0"/>
        <w:autoSpaceDN w:val="0"/>
        <w:adjustRightInd w:val="0"/>
        <w:spacing w:line="600" w:lineRule="exact"/>
        <w:jc w:val="left"/>
        <w:rPr>
          <w:rFonts w:ascii="Times New Roman" w:hAnsi="Times New Roman" w:eastAsia="黑体" w:cs="黑体"/>
          <w:b/>
          <w:bCs/>
          <w:kern w:val="0"/>
          <w:sz w:val="30"/>
          <w:szCs w:val="30"/>
          <w:highlight w:val="none"/>
        </w:rPr>
      </w:pPr>
      <w:r>
        <w:rPr>
          <w:rFonts w:ascii="Times New Roman" w:hAnsi="Times New Roman" w:eastAsia="楷体" w:cs="Times New Roman"/>
          <w:kern w:val="0"/>
          <w:sz w:val="24"/>
          <w:szCs w:val="24"/>
          <w:highlight w:val="none"/>
        </w:rPr>
        <w:br w:type="page"/>
      </w:r>
      <w:r>
        <w:rPr>
          <w:rFonts w:hint="eastAsia" w:ascii="Times New Roman" w:hAnsi="Times New Roman" w:eastAsia="黑体" w:cs="黑体"/>
          <w:b/>
          <w:bCs/>
          <w:kern w:val="0"/>
          <w:sz w:val="30"/>
          <w:szCs w:val="30"/>
          <w:highlight w:val="none"/>
        </w:rPr>
        <w:t>十二、关于空表的说明</w:t>
      </w:r>
    </w:p>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1.天津市工商业联合会2023年度政府性基金预算财政拨款收入支出决算表为空表。</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2.天津市工商业联合会2023年度国有资本经营预算财政拨款收入支出决算表为空表。</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p>
    <w:p>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第三部分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年度部门决算情况说明</w:t>
      </w:r>
    </w:p>
    <w:p>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一、收入支出决算总体情况说明</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val="zh-CN" w:eastAsia="zh-CN"/>
        </w:rPr>
        <w:t>天津市工商业联合会2023年度收入、支出决算总计</w:t>
      </w:r>
      <w:r>
        <w:rPr>
          <w:rFonts w:hint="eastAsia" w:ascii="Times New Roman" w:hAnsi="Times New Roman" w:eastAsia="仿宋_GB2312" w:cs="仿宋_GB2312"/>
          <w:sz w:val="30"/>
          <w:szCs w:val="30"/>
          <w:highlight w:val="none"/>
          <w:lang w:eastAsia="zh-CN"/>
        </w:rPr>
        <w:t>30,966,437.71元，与2022年度相比，收、支总计各增加1,625,523.32元，增长5.54%，</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：人员经费增加。</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二、</w:t>
      </w:r>
      <w:r>
        <w:rPr>
          <w:rFonts w:hint="eastAsia" w:ascii="Times New Roman" w:hAnsi="Times New Roman" w:eastAsia="黑体" w:cs="黑体"/>
          <w:b/>
          <w:bCs/>
          <w:kern w:val="0"/>
          <w:sz w:val="30"/>
          <w:szCs w:val="30"/>
          <w:highlight w:val="none"/>
        </w:rPr>
        <w:t>收入决算情况</w:t>
      </w:r>
      <w:r>
        <w:rPr>
          <w:rFonts w:hint="eastAsia" w:ascii="Times New Roman" w:hAnsi="Times New Roman" w:eastAsia="黑体" w:cs="黑体"/>
          <w:b/>
          <w:bCs/>
          <w:kern w:val="0"/>
          <w:sz w:val="30"/>
          <w:szCs w:val="30"/>
          <w:highlight w:val="none"/>
          <w:lang w:val="zh-CN"/>
        </w:rPr>
        <w:t>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天津市工商业联合会</w:t>
      </w:r>
      <w:r>
        <w:rPr>
          <w:rFonts w:hint="eastAsia" w:ascii="Times New Roman" w:hAnsi="Times New Roman" w:eastAsia="仿宋_GB2312" w:cs="Times New Roman"/>
          <w:sz w:val="30"/>
          <w:szCs w:val="30"/>
          <w:highlight w:val="none"/>
          <w:lang w:eastAsia="zh-CN"/>
        </w:rPr>
        <w:t>2023</w:t>
      </w:r>
      <w:r>
        <w:rPr>
          <w:rFonts w:hint="eastAsia" w:ascii="Times New Roman" w:hAnsi="Times New Roman" w:eastAsia="仿宋_GB2312" w:cs="仿宋_GB2312"/>
          <w:sz w:val="30"/>
          <w:szCs w:val="30"/>
          <w:highlight w:val="none"/>
          <w:lang w:val="zh-CN"/>
        </w:rPr>
        <w:t>年度本年收入合计</w:t>
      </w:r>
      <w:r>
        <w:rPr>
          <w:rFonts w:hint="eastAsia" w:ascii="Times New Roman" w:hAnsi="Times New Roman" w:eastAsia="仿宋_GB2312" w:cs="Times New Roman"/>
          <w:sz w:val="30"/>
          <w:szCs w:val="30"/>
          <w:highlight w:val="none"/>
          <w:lang w:eastAsia="zh-CN"/>
        </w:rPr>
        <w:t>30,939,113.54</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eastAsia="zh-CN"/>
        </w:rPr>
        <w:t>增加1,434,554.68</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lang w:val="zh-CN"/>
        </w:rPr>
        <w:t>主要原因是</w:t>
      </w:r>
      <w:r>
        <w:rPr>
          <w:rFonts w:hint="eastAsia"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lang w:eastAsia="zh-CN"/>
        </w:rPr>
        <w:t>人员经费增加。</w:t>
      </w:r>
    </w:p>
    <w:p>
      <w:pPr>
        <w:autoSpaceDE w:val="0"/>
        <w:autoSpaceDN w:val="0"/>
        <w:adjustRightInd w:val="0"/>
        <w:spacing w:line="600" w:lineRule="exact"/>
        <w:ind w:firstLine="600"/>
        <w:jc w:val="left"/>
        <w:rPr>
          <w:rFonts w:hint="eastAsia" w:ascii="Times New Roman" w:hAnsi="Times New Roman" w:eastAsia="宋体" w:cs="Times New Roman"/>
          <w:sz w:val="30"/>
          <w:szCs w:val="30"/>
          <w:highlight w:val="none"/>
          <w:lang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lang w:val="zh-CN"/>
        </w:rPr>
        <w:t>一般公共预算财政拨款收入</w:t>
      </w:r>
      <w:r>
        <w:rPr>
          <w:rFonts w:hint="eastAsia" w:ascii="Times New Roman" w:hAnsi="Times New Roman" w:eastAsia="仿宋_GB2312" w:cs="Times New Roman"/>
          <w:sz w:val="30"/>
          <w:szCs w:val="30"/>
          <w:highlight w:val="none"/>
          <w:lang w:eastAsia="zh-CN"/>
        </w:rPr>
        <w:t>29,783,206.69</w:t>
      </w:r>
      <w:r>
        <w:rPr>
          <w:rFonts w:hint="eastAsia" w:ascii="Times New Roman" w:hAnsi="Times New Roman" w:eastAsia="仿宋_GB2312" w:cs="仿宋_GB2312"/>
          <w:sz w:val="30"/>
          <w:szCs w:val="30"/>
          <w:highlight w:val="none"/>
          <w:lang w:val="zh-CN"/>
        </w:rPr>
        <w:t>元</w:t>
      </w:r>
      <w:r>
        <w:rPr>
          <w:rFonts w:ascii="Times New Roman" w:hAnsi="Times New Roman" w:eastAsia="仿宋_GB2312" w:cs="仿宋_GB2312"/>
          <w:sz w:val="30"/>
          <w:szCs w:val="30"/>
          <w:highlight w:val="none"/>
          <w:lang w:val="zh-CN"/>
        </w:rPr>
        <w:t>，占</w:t>
      </w:r>
      <w:r>
        <w:rPr>
          <w:rFonts w:hint="eastAsia" w:ascii="Times New Roman" w:hAnsi="Times New Roman" w:eastAsia="仿宋_GB2312" w:cs="Times New Roman"/>
          <w:sz w:val="30"/>
          <w:szCs w:val="30"/>
          <w:highlight w:val="none"/>
          <w:lang w:eastAsia="zh-CN"/>
        </w:rPr>
        <w:t>96.26</w:t>
      </w:r>
      <w:r>
        <w:rPr>
          <w:rFonts w:hint="eastAsia" w:ascii="Times New Roman" w:hAnsi="Times New Roman" w:eastAsia="宋体" w:cs="Times New Roman"/>
          <w:sz w:val="30"/>
          <w:szCs w:val="30"/>
          <w:highlight w:val="none"/>
          <w:lang w:eastAsia="zh-CN"/>
        </w:rPr>
        <w:t>%；</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en-US" w:eastAsia="zh-CN"/>
        </w:rPr>
      </w:pPr>
      <w:r>
        <w:rPr>
          <w:rFonts w:ascii="Times New Roman" w:hAnsi="Times New Roman" w:eastAsia="仿宋_GB2312" w:cs="仿宋_GB2312"/>
          <w:sz w:val="30"/>
          <w:szCs w:val="30"/>
          <w:highlight w:val="none"/>
          <w:lang w:val="zh-CN"/>
        </w:rPr>
        <w:t>其他收入</w:t>
      </w:r>
      <w:r>
        <w:rPr>
          <w:rFonts w:hint="eastAsia" w:ascii="Times New Roman" w:hAnsi="Times New Roman" w:eastAsia="仿宋_GB2312" w:cs="仿宋_GB2312"/>
          <w:sz w:val="30"/>
          <w:szCs w:val="30"/>
          <w:highlight w:val="none"/>
          <w:lang w:val="zh-CN"/>
        </w:rPr>
        <w:t>1,155,906.85元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3.74%</w:t>
      </w:r>
      <w:r>
        <w:rPr>
          <w:rFonts w:hint="eastAsia" w:ascii="Times New Roman" w:hAnsi="Times New Roman" w:eastAsia="仿宋_GB2312" w:cs="仿宋_GB2312"/>
          <w:sz w:val="30"/>
          <w:szCs w:val="30"/>
          <w:highlight w:val="none"/>
          <w:lang w:val="zh-CN" w:eastAsia="zh-CN"/>
        </w:rPr>
        <w:t>。</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三、支出</w:t>
      </w:r>
      <w:r>
        <w:rPr>
          <w:rFonts w:hint="eastAsia" w:ascii="Times New Roman" w:hAnsi="Times New Roman" w:eastAsia="黑体" w:cs="黑体"/>
          <w:b/>
          <w:bCs/>
          <w:kern w:val="0"/>
          <w:sz w:val="30"/>
          <w:szCs w:val="30"/>
          <w:highlight w:val="none"/>
        </w:rPr>
        <w:t>决算情况说明</w:t>
      </w:r>
    </w:p>
    <w:p>
      <w:pPr>
        <w:autoSpaceDE w:val="0"/>
        <w:autoSpaceDN w:val="0"/>
        <w:adjustRightInd w:val="0"/>
        <w:spacing w:line="58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天津市工商业联合会</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年度本年支出合计</w:t>
      </w:r>
      <w:r>
        <w:rPr>
          <w:rFonts w:hint="eastAsia" w:ascii="Times New Roman" w:hAnsi="Times New Roman" w:eastAsia="仿宋_GB2312" w:cs="仿宋_GB2312"/>
          <w:sz w:val="30"/>
          <w:szCs w:val="30"/>
          <w:highlight w:val="none"/>
          <w:lang w:eastAsia="zh-CN"/>
        </w:rPr>
        <w:t>31,036,566.67</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1,546,527.02</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kern w:val="0"/>
          <w:sz w:val="30"/>
          <w:szCs w:val="30"/>
          <w:highlight w:val="none"/>
          <w:lang w:eastAsia="zh-CN"/>
        </w:rPr>
        <w:t>人员经费增加。</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val="en-US"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rPr>
        <w:t>基本支出</w:t>
      </w:r>
      <w:r>
        <w:rPr>
          <w:rFonts w:hint="eastAsia" w:ascii="Times New Roman" w:hAnsi="Times New Roman" w:eastAsia="仿宋_GB2312" w:cs="仿宋_GB2312"/>
          <w:sz w:val="30"/>
          <w:szCs w:val="30"/>
          <w:highlight w:val="none"/>
          <w:lang w:eastAsia="zh-CN"/>
        </w:rPr>
        <w:t>28,105,260.49元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w:t>
      </w:r>
      <w:r>
        <w:rPr>
          <w:rFonts w:hint="eastAsia" w:ascii="Times New Roman" w:hAnsi="Times New Roman" w:eastAsia="仿宋_GB2312" w:cs="仿宋_GB2312"/>
          <w:sz w:val="30"/>
          <w:szCs w:val="30"/>
          <w:highlight w:val="none"/>
          <w:lang w:val="en-US" w:eastAsia="zh-CN"/>
        </w:rPr>
        <w:t>90.56</w:t>
      </w:r>
      <w:r>
        <w:rPr>
          <w:rFonts w:hint="eastAsia" w:ascii="Times New Roman" w:hAnsi="Times New Roman" w:eastAsia="仿宋_GB2312" w:cs="仿宋_GB2312"/>
          <w:sz w:val="30"/>
          <w:szCs w:val="30"/>
          <w:highlight w:val="none"/>
          <w:lang w:eastAsia="zh-CN"/>
        </w:rPr>
        <w:t>%；</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val="en-US" w:eastAsia="zh-CN"/>
        </w:rPr>
      </w:pPr>
      <w:r>
        <w:rPr>
          <w:rFonts w:ascii="Times New Roman" w:hAnsi="Times New Roman" w:eastAsia="仿宋_GB2312" w:cs="仿宋_GB2312"/>
          <w:sz w:val="30"/>
          <w:szCs w:val="30"/>
          <w:highlight w:val="none"/>
        </w:rPr>
        <w:t>项目支出</w:t>
      </w:r>
      <w:r>
        <w:rPr>
          <w:rFonts w:hint="eastAsia" w:ascii="Times New Roman" w:hAnsi="Times New Roman" w:eastAsia="仿宋_GB2312" w:cs="仿宋_GB2312"/>
          <w:sz w:val="30"/>
          <w:szCs w:val="30"/>
          <w:highlight w:val="none"/>
          <w:lang w:eastAsia="zh-CN"/>
        </w:rPr>
        <w:t>2,931,306.18元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占9.44%。</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四、财政拨款收支决算总体情况说明</w:t>
      </w:r>
    </w:p>
    <w:p>
      <w:pPr>
        <w:autoSpaceDE w:val="0"/>
        <w:autoSpaceDN w:val="0"/>
        <w:adjustRightInd w:val="0"/>
        <w:spacing w:line="580" w:lineRule="exact"/>
        <w:ind w:firstLine="600"/>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lang w:eastAsia="zh-CN"/>
        </w:rPr>
        <w:t>天津市工商业联合会</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年度财政拨款收入、支出决算总计</w:t>
      </w:r>
      <w:r>
        <w:rPr>
          <w:rFonts w:hint="eastAsia" w:ascii="Times New Roman" w:hAnsi="Times New Roman" w:eastAsia="仿宋_GB2312" w:cs="Times New Roman"/>
          <w:sz w:val="30"/>
          <w:szCs w:val="30"/>
          <w:highlight w:val="none"/>
          <w:lang w:val="zh-CN"/>
        </w:rPr>
        <w:t>29,783,206.69</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年度相比，财政拨款收、支总计各</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1,586,808.39</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sz w:val="30"/>
          <w:szCs w:val="30"/>
          <w:highlight w:val="none"/>
          <w:lang w:eastAsia="zh-CN"/>
        </w:rPr>
        <w:t>5.63</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lang w:eastAsia="zh-CN"/>
        </w:rPr>
        <w:t>人员经费增加。</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五、一般公共预算财政拨款支出决算情况说明</w:t>
      </w:r>
    </w:p>
    <w:p>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（一）总体情况</w:t>
      </w:r>
    </w:p>
    <w:p>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天津市工商业联合会2023年度部门决算一般公共预算财政拨款支出</w:t>
      </w:r>
      <w:r>
        <w:rPr>
          <w:rFonts w:hint="eastAsia" w:ascii="Times New Roman" w:hAnsi="Times New Roman" w:eastAsia="仿宋_GB2312" w:cs="仿宋_GB2312"/>
          <w:sz w:val="30"/>
          <w:szCs w:val="30"/>
          <w:highlight w:val="none"/>
          <w:lang w:val="zh-CN" w:eastAsia="zh-CN"/>
        </w:rPr>
        <w:t>合</w:t>
      </w:r>
      <w:r>
        <w:rPr>
          <w:rFonts w:hint="eastAsia" w:ascii="Times New Roman" w:hAnsi="Times New Roman" w:eastAsia="仿宋_GB2312" w:cs="仿宋_GB2312"/>
          <w:sz w:val="30"/>
          <w:szCs w:val="30"/>
          <w:highlight w:val="none"/>
          <w:lang w:eastAsia="zh-CN"/>
        </w:rPr>
        <w:t>计29,764,828.69元，占本年支出合计的95.9%，与2022年度相比，一般公共预算财政拨款支出</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1,572,513.39元，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sz w:val="30"/>
          <w:szCs w:val="30"/>
          <w:highlight w:val="none"/>
          <w:lang w:eastAsia="zh-CN"/>
        </w:rPr>
        <w:t>5.58%，</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：人员经费增加。</w:t>
      </w:r>
    </w:p>
    <w:p>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w:t>
      </w:r>
      <w:r>
        <w:rPr>
          <w:rFonts w:hint="eastAsia" w:ascii="Times New Roman" w:hAnsi="Times New Roman" w:eastAsia="楷体" w:cs="楷体"/>
          <w:b/>
          <w:bCs/>
          <w:kern w:val="0"/>
          <w:sz w:val="30"/>
          <w:szCs w:val="30"/>
          <w:highlight w:val="none"/>
          <w:lang w:val="zh-CN"/>
        </w:rPr>
        <w:t>支出结构</w:t>
      </w:r>
      <w:r>
        <w:rPr>
          <w:rFonts w:hint="eastAsia" w:ascii="Times New Roman" w:hAnsi="Times New Roman" w:eastAsia="楷体" w:cs="楷体"/>
          <w:b/>
          <w:bCs/>
          <w:kern w:val="0"/>
          <w:sz w:val="30"/>
          <w:szCs w:val="30"/>
          <w:highlight w:val="none"/>
        </w:rPr>
        <w:t>情况</w:t>
      </w:r>
    </w:p>
    <w:p>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2023</w:t>
      </w:r>
      <w:r>
        <w:rPr>
          <w:rFonts w:hint="eastAsia" w:ascii="Times New Roman" w:hAnsi="Times New Roman" w:eastAsia="仿宋_GB2312" w:cs="仿宋_GB2312"/>
          <w:sz w:val="30"/>
          <w:szCs w:val="30"/>
          <w:highlight w:val="none"/>
        </w:rPr>
        <w:t>年度一般公共预算财政拨款支出</w:t>
      </w:r>
      <w:r>
        <w:rPr>
          <w:rFonts w:hint="eastAsia" w:ascii="Times New Roman" w:hAnsi="Times New Roman" w:eastAsia="仿宋_GB2312" w:cs="Times New Roman"/>
          <w:sz w:val="30"/>
          <w:szCs w:val="30"/>
          <w:highlight w:val="none"/>
          <w:lang w:eastAsia="zh-CN"/>
        </w:rPr>
        <w:t>29,764,828.69</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主要用于以下方面：</w:t>
      </w:r>
      <w:r>
        <w:rPr>
          <w:rFonts w:hint="eastAsia" w:ascii="Times New Roman" w:hAnsi="Times New Roman" w:eastAsia="仿宋_GB2312" w:cs="仿宋_GB2312"/>
          <w:sz w:val="30"/>
          <w:szCs w:val="30"/>
          <w:highlight w:val="none"/>
          <w:lang w:eastAsia="zh-CN"/>
        </w:rPr>
        <w:t>一般公共服务支出25,679,152.83元，占86.27%；社会保障和就业支出2,692,477.68元，占9.05%；卫生健康支出1,393,198.18元，占4.68%。</w:t>
      </w:r>
    </w:p>
    <w:p>
      <w:pPr>
        <w:autoSpaceDE w:val="0"/>
        <w:autoSpaceDN w:val="0"/>
        <w:adjustRightInd w:val="0"/>
        <w:spacing w:line="600" w:lineRule="exact"/>
        <w:ind w:left="480"/>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（三）具体情况</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eastAsia="zh-CN"/>
        </w:rPr>
        <w:t>2023</w:t>
      </w:r>
      <w:r>
        <w:rPr>
          <w:rFonts w:hint="eastAsia" w:ascii="Times New Roman" w:hAnsi="Times New Roman" w:eastAsia="仿宋_GB2312" w:cs="仿宋_GB2312"/>
          <w:kern w:val="0"/>
          <w:sz w:val="30"/>
          <w:szCs w:val="30"/>
          <w:highlight w:val="none"/>
        </w:rPr>
        <w:t>年度一般公共预算财政拨款支出年初预算为</w:t>
      </w:r>
      <w:r>
        <w:rPr>
          <w:rFonts w:hint="eastAsia" w:ascii="Times New Roman" w:hAnsi="Times New Roman" w:eastAsia="仿宋_GB2312" w:cs="Times New Roman"/>
          <w:sz w:val="30"/>
          <w:szCs w:val="30"/>
          <w:highlight w:val="none"/>
          <w:lang w:eastAsia="zh-CN"/>
        </w:rPr>
        <w:t>28,762,000.00</w:t>
      </w:r>
      <w:r>
        <w:rPr>
          <w:rFonts w:hint="eastAsia" w:ascii="Times New Roman" w:hAnsi="Times New Roman" w:eastAsia="仿宋_GB2312" w:cs="仿宋_GB2312"/>
          <w:kern w:val="0"/>
          <w:sz w:val="30"/>
          <w:szCs w:val="30"/>
          <w:highlight w:val="none"/>
        </w:rPr>
        <w:t>元，支出决算为</w:t>
      </w:r>
      <w:r>
        <w:rPr>
          <w:rFonts w:hint="eastAsia" w:ascii="Times New Roman" w:hAnsi="Times New Roman" w:eastAsia="仿宋_GB2312" w:cs="Times New Roman"/>
          <w:sz w:val="30"/>
          <w:szCs w:val="30"/>
          <w:highlight w:val="none"/>
          <w:lang w:eastAsia="zh-CN"/>
        </w:rPr>
        <w:t>29,764,828.69</w:t>
      </w:r>
      <w:r>
        <w:rPr>
          <w:rFonts w:hint="eastAsia" w:ascii="Times New Roman" w:hAnsi="Times New Roman" w:eastAsia="仿宋_GB2312" w:cs="仿宋_GB2312"/>
          <w:kern w:val="0"/>
          <w:sz w:val="30"/>
          <w:szCs w:val="30"/>
          <w:highlight w:val="none"/>
        </w:rPr>
        <w:t>元，完成年初预算的</w:t>
      </w:r>
      <w:r>
        <w:rPr>
          <w:rFonts w:hint="eastAsia" w:ascii="Times New Roman" w:hAnsi="Times New Roman" w:eastAsia="仿宋_GB2312" w:cs="Times New Roman"/>
          <w:sz w:val="30"/>
          <w:szCs w:val="30"/>
          <w:highlight w:val="none"/>
          <w:lang w:eastAsia="zh-CN"/>
        </w:rPr>
        <w:t>103.49%</w:t>
      </w: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eastAsia="zh-CN"/>
        </w:rPr>
        <w:t>1.一般公共服务支出（类）民主党派及工商联事务（款）行政运行（项）年初预算为22,390,000元，支出决算为22,915,523.79元，完成年初预算的102.35%，决算数大于年初预算数的主要原因是人员经费增加。</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2.一般公共服务支出（类）民主党派及工商联事务（款）一般行政管理事务（项）年初预算为2,193,000元，支出决算为2,042,923.04元，完成年初预算的93.16%，决算数小于年初预算数的主要原因是经费压减。</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3.一般公共服务支出（类）民主党派及工商联事务（款）其他民主党派及工商联事务支出（项）年初预算为0元，支出决算为720,706元，追加预算720,706元，完成追加预算的100%，决算数等于追加预算数的主要原因是追加的抚恤金支出。</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4.社会保障和就业支出（类）行政事业单位养老支出（款）机关事业单位基本养老保险缴费支出（项）年初预算为1,832,000.00元，支出决算为1,794,985.12元，完成年初预算的97.98%，决算数小于年初预算数的主要原因是人员调整，年中核减养老保险支出预算。</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5.社会保障和就业支出（类）行政事业单位养老支出（款）机关事业单位职业年金缴费支出（项）年初预算为916,000.00元，支出决算为897,492.56元，完成年初预算的97.98%，决算数小于年初预算数的主要原因是人员调整，年中核减职业年金支出预算。</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6.卫生健康支出（类）行政事业单位医疗（款）行政单位医疗（项）年初预算为1,202,000.00元，支出决算为1,168,825.04元，完成年初预算的97.24%，决算数小于年初预算数的主要原因是人员调整，年中核减行政单位医疗支出预算。</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7.卫生健康支出（类）行政事业单位医疗（款）公务员医疗补助（项）年初预算为229,000.00元，支出决算为224,373.14元，完成年初预算的97.98%，决算数小于年初预算数的主要原因是人员调整，年中核减公务员医疗补助支出预算。</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六、一般公共预算财政拨款基本支出决算情况说明</w:t>
      </w:r>
    </w:p>
    <w:p>
      <w:pPr>
        <w:autoSpaceDE w:val="0"/>
        <w:autoSpaceDN w:val="0"/>
        <w:adjustRightInd w:val="0"/>
        <w:spacing w:line="600" w:lineRule="exact"/>
        <w:ind w:firstLine="72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天津市工商业联合会</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年度部门决算一般公共预算财政拨款基本支出合计</w:t>
      </w:r>
      <w:r>
        <w:rPr>
          <w:rFonts w:hint="eastAsia" w:ascii="Times New Roman" w:hAnsi="Times New Roman" w:eastAsia="仿宋_GB2312" w:cs="Times New Roman"/>
          <w:sz w:val="30"/>
          <w:szCs w:val="30"/>
          <w:highlight w:val="none"/>
          <w:lang w:eastAsia="zh-CN"/>
        </w:rPr>
        <w:t>27,001,199.65</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540,679.16</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楷体_GB2312" w:cs="楷体_GB2312"/>
          <w:sz w:val="30"/>
          <w:szCs w:val="30"/>
          <w:highlight w:val="none"/>
        </w:rPr>
        <w:t>：</w:t>
      </w:r>
      <w:r>
        <w:rPr>
          <w:rFonts w:hint="eastAsia" w:ascii="Times New Roman" w:hAnsi="Times New Roman" w:eastAsia="仿宋_GB2312" w:cs="仿宋_GB2312"/>
          <w:sz w:val="30"/>
          <w:szCs w:val="30"/>
          <w:highlight w:val="none"/>
          <w:lang w:eastAsia="zh-CN"/>
        </w:rPr>
        <w:t>人员经费增加。</w:t>
      </w: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人员经费</w:t>
      </w:r>
      <w:r>
        <w:rPr>
          <w:rFonts w:hint="eastAsia" w:ascii="Times New Roman" w:hAnsi="Times New Roman" w:eastAsia="仿宋_GB2312" w:cs="Times New Roman"/>
          <w:sz w:val="30"/>
          <w:szCs w:val="30"/>
          <w:highlight w:val="none"/>
          <w:lang w:eastAsia="zh-CN"/>
        </w:rPr>
        <w:t>24,284,140.53</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基本工资、津贴补贴、奖金、机关事业单位基本养老保险缴费、职业年金缴费、职工基本医疗保险缴费、公务员医疗补助缴费、其他社会保障缴费、住房公积金、其他工资福利支出、退休费、其他对个人和家庭的补助。</w:t>
      </w:r>
    </w:p>
    <w:p>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公用经费</w:t>
      </w:r>
      <w:r>
        <w:rPr>
          <w:rFonts w:hint="eastAsia" w:ascii="Times New Roman" w:hAnsi="Times New Roman" w:eastAsia="仿宋_GB2312" w:cs="Times New Roman"/>
          <w:sz w:val="30"/>
          <w:szCs w:val="30"/>
          <w:highlight w:val="none"/>
          <w:lang w:eastAsia="zh-CN"/>
        </w:rPr>
        <w:t>2,717,059.12</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办公费、印刷费、水费、电费、邮电费、取暖费、物业管理费、差旅费、因公出国（境）费用、维修(护)费、租赁费、会议费、培训费、公务接待费、劳务费、委托业务费、工会经费、福利费、公务用车运行维护费、其他交通费用、其他商品和服务支出、办公设备购置、无形资产购置。</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七、政府性基金预算财政拨款收支决算情况</w:t>
      </w:r>
    </w:p>
    <w:p>
      <w:pPr>
        <w:autoSpaceDE w:val="0"/>
        <w:autoSpaceDN w:val="0"/>
        <w:adjustRightInd w:val="0"/>
        <w:spacing w:line="600" w:lineRule="exact"/>
        <w:ind w:firstLine="600"/>
        <w:jc w:val="left"/>
        <w:rPr>
          <w:rFonts w:hint="default" w:ascii="Times New Roman" w:hAnsi="Times New Roman" w:eastAsia="楷体" w:cs="楷体"/>
          <w:kern w:val="0"/>
          <w:sz w:val="30"/>
          <w:szCs w:val="30"/>
          <w:highlight w:val="none"/>
          <w:lang w:val="en-US"/>
        </w:rPr>
      </w:pPr>
      <w:r>
        <w:rPr>
          <w:rFonts w:hint="eastAsia" w:ascii="Times New Roman" w:hAnsi="Times New Roman" w:eastAsia="仿宋_GB2312" w:cs="仿宋_GB2312"/>
          <w:sz w:val="30"/>
          <w:szCs w:val="30"/>
          <w:highlight w:val="none"/>
          <w:lang w:eastAsia="zh-CN"/>
        </w:rPr>
        <w:t>天津市工商业联合会2023年度无政府性基金预算财政拨款收入、支出和结转结余。</w:t>
      </w:r>
      <w:r>
        <w:rPr>
          <w:rFonts w:hint="eastAsia" w:ascii="Times New Roman" w:hAnsi="Times New Roman" w:eastAsia="仿宋_GB2312" w:cs="仿宋_GB2312"/>
          <w:sz w:val="30"/>
          <w:szCs w:val="30"/>
          <w:highlight w:val="none"/>
          <w:lang w:eastAsia="zh-CN"/>
        </w:rPr>
        <w:tab/>
      </w:r>
      <w:r>
        <w:rPr>
          <w:rFonts w:hint="eastAsia" w:ascii="Times New Roman" w:hAnsi="Times New Roman" w:eastAsia="仿宋_GB2312" w:cs="仿宋_GB2312"/>
          <w:sz w:val="30"/>
          <w:szCs w:val="30"/>
          <w:highlight w:val="none"/>
          <w:lang w:val="en-US" w:eastAsia="zh-CN"/>
        </w:rPr>
        <w:tab/>
      </w:r>
    </w:p>
    <w:p>
      <w:pPr>
        <w:autoSpaceDE w:val="0"/>
        <w:autoSpaceDN w:val="0"/>
        <w:adjustRightInd w:val="0"/>
        <w:spacing w:line="600" w:lineRule="exact"/>
        <w:ind w:firstLine="600"/>
        <w:jc w:val="left"/>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八、国有资本经营预算财政拨款收支决算情况说明</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天津市工商业联合会2023年度无国有资本经营预算财政拨款收入、支出和结转结余。</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九、财政拨款</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三公</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经费</w:t>
      </w:r>
      <w:r>
        <w:rPr>
          <w:rFonts w:hint="eastAsia" w:ascii="Times New Roman" w:hAnsi="Times New Roman" w:eastAsia="黑体" w:cs="黑体"/>
          <w:b/>
          <w:bCs/>
          <w:kern w:val="0"/>
          <w:sz w:val="30"/>
          <w:szCs w:val="30"/>
          <w:highlight w:val="none"/>
          <w:lang w:val="zh-CN"/>
        </w:rPr>
        <w:t>支出决算</w:t>
      </w:r>
      <w:r>
        <w:rPr>
          <w:rFonts w:hint="eastAsia" w:ascii="Times New Roman" w:hAnsi="Times New Roman" w:eastAsia="黑体" w:cs="黑体"/>
          <w:b/>
          <w:bCs/>
          <w:kern w:val="0"/>
          <w:sz w:val="30"/>
          <w:szCs w:val="30"/>
          <w:highlight w:val="none"/>
        </w:rPr>
        <w:t>情况</w:t>
      </w:r>
    </w:p>
    <w:p>
      <w:pPr>
        <w:autoSpaceDE w:val="0"/>
        <w:autoSpaceDN w:val="0"/>
        <w:adjustRightInd w:val="0"/>
        <w:spacing w:line="600" w:lineRule="exact"/>
        <w:ind w:firstLine="602"/>
        <w:jc w:val="left"/>
        <w:rPr>
          <w:rFonts w:hint="default" w:ascii="Times New Roman" w:hAnsi="Times New Roman" w:eastAsia="楷体" w:cs="楷体"/>
          <w:b/>
          <w:bCs/>
          <w:kern w:val="0"/>
          <w:sz w:val="30"/>
          <w:szCs w:val="30"/>
          <w:highlight w:val="none"/>
          <w:lang w:val="en-US" w:eastAsia="zh-CN"/>
        </w:rPr>
      </w:pPr>
      <w:r>
        <w:rPr>
          <w:rFonts w:hint="eastAsia" w:ascii="Times New Roman" w:hAnsi="Times New Roman" w:eastAsia="楷体" w:cs="楷体"/>
          <w:b/>
          <w:bCs/>
          <w:kern w:val="0"/>
          <w:sz w:val="30"/>
          <w:szCs w:val="30"/>
          <w:highlight w:val="none"/>
        </w:rPr>
        <w:t>（一）总体情况</w:t>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经费预算</w:t>
      </w:r>
      <w:r>
        <w:rPr>
          <w:rFonts w:hint="eastAsia" w:ascii="Times New Roman" w:hAnsi="Times New Roman" w:eastAsia="仿宋_GB2312" w:cs="Times New Roman"/>
          <w:kern w:val="0"/>
          <w:sz w:val="30"/>
          <w:szCs w:val="30"/>
          <w:highlight w:val="none"/>
          <w:lang w:eastAsia="zh-CN"/>
        </w:rPr>
        <w:t>427,000.00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72,791.43</w:t>
      </w:r>
      <w:r>
        <w:rPr>
          <w:rFonts w:hint="eastAsia" w:ascii="Times New Roman" w:hAnsi="Times New Roman" w:eastAsia="仿宋_GB2312" w:cs="仿宋_GB2312"/>
          <w:kern w:val="0"/>
          <w:sz w:val="30"/>
          <w:szCs w:val="30"/>
          <w:highlight w:val="none"/>
        </w:rPr>
        <w:t>元，与</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354,208.57</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17.05</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59,919.65</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kern w:val="0"/>
          <w:sz w:val="30"/>
          <w:szCs w:val="30"/>
          <w:highlight w:val="none"/>
          <w:lang w:eastAsia="zh-CN"/>
        </w:rPr>
        <w:t>465.51</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kern w:val="0"/>
          <w:sz w:val="30"/>
          <w:szCs w:val="30"/>
          <w:highlight w:val="none"/>
          <w:lang w:eastAsia="zh-CN"/>
        </w:rPr>
        <w:t>厉行节约，落实过紧日子思想，</w:t>
      </w:r>
      <w:r>
        <w:rPr>
          <w:rFonts w:hint="eastAsia" w:ascii="Times New Roman" w:hAnsi="Times New Roman" w:eastAsia="仿宋_GB2312" w:cs="仿宋_GB2312"/>
          <w:sz w:val="30"/>
          <w:szCs w:val="30"/>
          <w:highlight w:val="none"/>
          <w:lang w:eastAsia="zh-CN"/>
        </w:rPr>
        <w:t>按要求压减因公出国（境）费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增加</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上年受新冠疫情影响，接待和调研活动减少，公车运维成本降低</w:t>
      </w:r>
      <w:r>
        <w:rPr>
          <w:rFonts w:hint="eastAsia" w:ascii="Times New Roman" w:hAnsi="Times New Roman" w:eastAsia="仿宋_GB2312" w:cs="仿宋_GB2312"/>
          <w:sz w:val="30"/>
          <w:szCs w:val="30"/>
          <w:highlight w:val="none"/>
          <w:lang w:val="en-US" w:eastAsia="zh-CN"/>
        </w:rPr>
        <w:t>，今年逐步恢复正常</w:t>
      </w:r>
      <w:r>
        <w:rPr>
          <w:rFonts w:hint="eastAsia" w:ascii="Times New Roman" w:hAnsi="Times New Roman" w:eastAsia="仿宋_GB2312" w:cs="仿宋_GB2312"/>
          <w:sz w:val="30"/>
          <w:szCs w:val="30"/>
          <w:highlight w:val="none"/>
          <w:lang w:eastAsia="zh-CN"/>
        </w:rPr>
        <w:t>。</w:t>
      </w:r>
    </w:p>
    <w:p>
      <w:pPr>
        <w:autoSpaceDE w:val="0"/>
        <w:autoSpaceDN w:val="0"/>
        <w:adjustRightInd w:val="0"/>
        <w:spacing w:line="600" w:lineRule="exact"/>
        <w:ind w:firstLine="602"/>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（二）具体情况</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1.</w:t>
      </w:r>
      <w:r>
        <w:rPr>
          <w:rFonts w:hint="eastAsia" w:ascii="Times New Roman" w:hAnsi="Times New Roman" w:eastAsia="仿宋_GB2312" w:cs="仿宋_GB2312"/>
          <w:kern w:val="0"/>
          <w:sz w:val="30"/>
          <w:szCs w:val="30"/>
          <w:highlight w:val="none"/>
        </w:rPr>
        <w:t>因公出国（境）费预算</w:t>
      </w:r>
      <w:r>
        <w:rPr>
          <w:rFonts w:hint="eastAsia" w:ascii="Times New Roman" w:hAnsi="Times New Roman" w:eastAsia="仿宋_GB2312" w:cs="Times New Roman"/>
          <w:kern w:val="0"/>
          <w:sz w:val="30"/>
          <w:szCs w:val="30"/>
          <w:highlight w:val="none"/>
          <w:lang w:eastAsia="zh-CN"/>
        </w:rPr>
        <w:t>327,000.00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29,190.00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297,810.00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8.93</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29,190.00</w:t>
      </w:r>
      <w:r>
        <w:rPr>
          <w:rFonts w:hint="eastAsia" w:ascii="Times New Roman" w:hAnsi="Times New Roman" w:eastAsia="仿宋_GB2312" w:cs="仿宋_GB2312"/>
          <w:kern w:val="0"/>
          <w:sz w:val="30"/>
          <w:szCs w:val="30"/>
          <w:highlight w:val="none"/>
        </w:rPr>
        <w:t>元。决算数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kern w:val="0"/>
          <w:sz w:val="30"/>
          <w:szCs w:val="30"/>
          <w:highlight w:val="none"/>
          <w:lang w:eastAsia="zh-CN"/>
        </w:rPr>
        <w:t>厉行节约，</w:t>
      </w:r>
      <w:r>
        <w:rPr>
          <w:rFonts w:hint="eastAsia" w:ascii="Times New Roman" w:hAnsi="Times New Roman" w:eastAsia="仿宋_GB2312" w:cs="仿宋_GB2312"/>
          <w:sz w:val="30"/>
          <w:szCs w:val="30"/>
          <w:highlight w:val="none"/>
          <w:lang w:eastAsia="zh-CN"/>
        </w:rPr>
        <w:t>按要求压减因公出国费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增加</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kern w:val="0"/>
          <w:sz w:val="30"/>
          <w:szCs w:val="30"/>
          <w:highlight w:val="none"/>
          <w:lang w:eastAsia="zh-CN"/>
        </w:rPr>
        <w:t>：</w:t>
      </w:r>
      <w:r>
        <w:rPr>
          <w:rFonts w:hint="eastAsia" w:ascii="Times New Roman" w:hAnsi="Times New Roman" w:eastAsia="仿宋_GB2312" w:cs="仿宋_GB2312"/>
          <w:sz w:val="30"/>
          <w:szCs w:val="30"/>
          <w:highlight w:val="none"/>
          <w:lang w:eastAsia="zh-CN"/>
        </w:rPr>
        <w:t>上年未安排因公出国，疫情结束，出国境活动安排增多。</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年本单位组织的出国团组</w:t>
      </w:r>
      <w:r>
        <w:rPr>
          <w:rFonts w:hint="eastAsia" w:ascii="Times New Roman" w:hAnsi="Times New Roman" w:eastAsia="仿宋_GB2312" w:cs="Times New Roman"/>
          <w:kern w:val="0"/>
          <w:sz w:val="30"/>
          <w:szCs w:val="30"/>
          <w:highlight w:val="none"/>
          <w:lang w:eastAsia="zh-CN"/>
        </w:rPr>
        <w:t>1</w:t>
      </w:r>
      <w:r>
        <w:rPr>
          <w:rFonts w:hint="eastAsia" w:ascii="Times New Roman" w:hAnsi="Times New Roman" w:eastAsia="仿宋_GB2312" w:cs="仿宋_GB2312"/>
          <w:kern w:val="0"/>
          <w:sz w:val="30"/>
          <w:szCs w:val="30"/>
          <w:highlight w:val="none"/>
        </w:rPr>
        <w:t>个，出国</w:t>
      </w:r>
      <w:r>
        <w:rPr>
          <w:rFonts w:hint="eastAsia" w:ascii="Times New Roman" w:hAnsi="Times New Roman" w:eastAsia="仿宋_GB2312" w:cs="Times New Roman"/>
          <w:kern w:val="0"/>
          <w:sz w:val="30"/>
          <w:szCs w:val="30"/>
          <w:highlight w:val="none"/>
          <w:lang w:eastAsia="zh-CN"/>
        </w:rPr>
        <w:t>2</w:t>
      </w:r>
      <w:r>
        <w:rPr>
          <w:rFonts w:hint="eastAsia" w:ascii="Times New Roman" w:hAnsi="Times New Roman" w:eastAsia="仿宋_GB2312" w:cs="仿宋_GB2312"/>
          <w:kern w:val="0"/>
          <w:sz w:val="30"/>
          <w:szCs w:val="30"/>
          <w:highlight w:val="none"/>
        </w:rPr>
        <w:t>人次。</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公务用车购置及运行维护费预算</w:t>
      </w:r>
      <w:r>
        <w:rPr>
          <w:rFonts w:hint="eastAsia" w:ascii="Times New Roman" w:hAnsi="Times New Roman" w:eastAsia="仿宋_GB2312" w:cs="Times New Roman"/>
          <w:kern w:val="0"/>
          <w:sz w:val="30"/>
          <w:szCs w:val="30"/>
          <w:highlight w:val="none"/>
          <w:lang w:eastAsia="zh-CN"/>
        </w:rPr>
        <w:t>10,000.00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9,994.43</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5.57</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99.94</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5,963.15</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kern w:val="0"/>
          <w:sz w:val="30"/>
          <w:szCs w:val="30"/>
          <w:highlight w:val="none"/>
          <w:lang w:eastAsia="zh-CN"/>
        </w:rPr>
        <w:t>147.92</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kern w:val="0"/>
          <w:sz w:val="30"/>
          <w:szCs w:val="30"/>
          <w:highlight w:val="none"/>
          <w:lang w:eastAsia="zh-CN"/>
        </w:rPr>
        <w:t>厉行节约，</w:t>
      </w:r>
      <w:r>
        <w:rPr>
          <w:rFonts w:hint="eastAsia" w:ascii="Times New Roman" w:hAnsi="Times New Roman" w:eastAsia="仿宋_GB2312" w:cs="仿宋_GB2312"/>
          <w:sz w:val="30"/>
          <w:szCs w:val="30"/>
          <w:highlight w:val="none"/>
          <w:lang w:eastAsia="zh-CN"/>
        </w:rPr>
        <w:t>压减公务用车购置及运行维护费</w:t>
      </w:r>
      <w:r>
        <w:rPr>
          <w:rFonts w:hint="eastAsia" w:ascii="Times New Roman" w:hAnsi="Times New Roman" w:eastAsia="仿宋_GB2312" w:cs="仿宋_GB2312"/>
          <w:kern w:val="0"/>
          <w:sz w:val="30"/>
          <w:szCs w:val="30"/>
          <w:highlight w:val="none"/>
          <w:lang w:eastAsia="zh-CN"/>
        </w:rPr>
        <w:t>；</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增加</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调研增加，公车油（电）费增加。</w:t>
      </w: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公务用车运行维护费预算</w:t>
      </w:r>
      <w:r>
        <w:rPr>
          <w:rFonts w:hint="eastAsia" w:ascii="Times New Roman" w:hAnsi="Times New Roman" w:eastAsia="仿宋_GB2312" w:cs="Times New Roman"/>
          <w:kern w:val="0"/>
          <w:sz w:val="30"/>
          <w:szCs w:val="30"/>
          <w:highlight w:val="none"/>
          <w:lang w:eastAsia="zh-CN"/>
        </w:rPr>
        <w:t>10,000.00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9,994.43</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5.57</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99.94</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5,963.15</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kern w:val="0"/>
          <w:sz w:val="30"/>
          <w:szCs w:val="30"/>
          <w:highlight w:val="none"/>
          <w:lang w:eastAsia="zh-CN"/>
        </w:rPr>
        <w:t>147.92</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kern w:val="0"/>
          <w:sz w:val="30"/>
          <w:szCs w:val="30"/>
          <w:highlight w:val="none"/>
          <w:lang w:eastAsia="zh-CN"/>
        </w:rPr>
        <w:t>厉行节约，</w:t>
      </w:r>
      <w:r>
        <w:rPr>
          <w:rFonts w:hint="eastAsia" w:ascii="Times New Roman" w:hAnsi="Times New Roman" w:eastAsia="仿宋_GB2312" w:cs="仿宋_GB2312"/>
          <w:sz w:val="30"/>
          <w:szCs w:val="30"/>
          <w:highlight w:val="none"/>
          <w:lang w:eastAsia="zh-CN"/>
        </w:rPr>
        <w:t>压减公务用车购置及运行维护费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增加</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调研增加，公车油（电）费增加。</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截至</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w:t>
      </w:r>
      <w:r>
        <w:rPr>
          <w:rFonts w:ascii="Times New Roman" w:hAnsi="Times New Roman" w:eastAsia="仿宋_GB2312" w:cs="仿宋_GB2312"/>
          <w:kern w:val="0"/>
          <w:sz w:val="30"/>
          <w:szCs w:val="30"/>
          <w:highlight w:val="none"/>
        </w:rPr>
        <w:t>12</w:t>
      </w:r>
      <w:r>
        <w:rPr>
          <w:rFonts w:hint="eastAsia" w:ascii="Times New Roman" w:hAnsi="Times New Roman" w:eastAsia="仿宋_GB2312" w:cs="仿宋_GB2312"/>
          <w:kern w:val="0"/>
          <w:sz w:val="30"/>
          <w:szCs w:val="30"/>
          <w:highlight w:val="none"/>
        </w:rPr>
        <w:t>月</w:t>
      </w:r>
      <w:r>
        <w:rPr>
          <w:rFonts w:ascii="Times New Roman" w:hAnsi="Times New Roman" w:eastAsia="仿宋_GB2312" w:cs="仿宋_GB2312"/>
          <w:kern w:val="0"/>
          <w:sz w:val="30"/>
          <w:szCs w:val="30"/>
          <w:highlight w:val="none"/>
        </w:rPr>
        <w:t>31</w:t>
      </w:r>
      <w:r>
        <w:rPr>
          <w:rFonts w:hint="eastAsia" w:ascii="Times New Roman" w:hAnsi="Times New Roman" w:eastAsia="仿宋_GB2312" w:cs="仿宋_GB2312"/>
          <w:kern w:val="0"/>
          <w:sz w:val="30"/>
          <w:szCs w:val="30"/>
          <w:highlight w:val="none"/>
        </w:rPr>
        <w:t>日，使用财政拨款开支运行维护费的公务用车保有量为</w:t>
      </w:r>
      <w:r>
        <w:rPr>
          <w:rFonts w:hint="eastAsia" w:ascii="Times New Roman" w:hAnsi="Times New Roman" w:eastAsia="仿宋_GB2312" w:cs="Times New Roman"/>
          <w:kern w:val="0"/>
          <w:sz w:val="30"/>
          <w:szCs w:val="30"/>
          <w:highlight w:val="none"/>
          <w:lang w:eastAsia="zh-CN"/>
        </w:rPr>
        <w:t>3</w:t>
      </w:r>
      <w:r>
        <w:rPr>
          <w:rFonts w:hint="eastAsia" w:ascii="Times New Roman" w:hAnsi="Times New Roman" w:eastAsia="仿宋_GB2312" w:cs="仿宋_GB2312"/>
          <w:kern w:val="0"/>
          <w:sz w:val="30"/>
          <w:szCs w:val="30"/>
          <w:highlight w:val="none"/>
        </w:rPr>
        <w:t>辆。</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公务用车购置费预算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，且较上年数持平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本年度未用财政拨款经费列支公务用车购置费</w:t>
      </w:r>
      <w:r>
        <w:rPr>
          <w:rFonts w:hint="eastAsia" w:ascii="Times New Roman" w:hAnsi="Times New Roman" w:eastAsia="仿宋_GB2312" w:cs="仿宋_GB2312"/>
          <w:kern w:val="0"/>
          <w:sz w:val="30"/>
          <w:szCs w:val="30"/>
          <w:highlight w:val="none"/>
          <w:lang w:eastAsia="zh-CN"/>
        </w:rPr>
        <w:t>。</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年购置公务用车</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辆。</w:t>
      </w:r>
    </w:p>
    <w:p>
      <w:pPr>
        <w:autoSpaceDE w:val="0"/>
        <w:autoSpaceDN w:val="0"/>
        <w:adjustRightInd w:val="0"/>
        <w:spacing w:line="600" w:lineRule="exact"/>
        <w:ind w:firstLine="645"/>
        <w:jc w:val="left"/>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公务接待费预算</w:t>
      </w:r>
      <w:r>
        <w:rPr>
          <w:rFonts w:hint="eastAsia" w:ascii="Times New Roman" w:hAnsi="Times New Roman" w:eastAsia="仿宋_GB2312" w:cs="Times New Roman"/>
          <w:kern w:val="0"/>
          <w:sz w:val="30"/>
          <w:szCs w:val="30"/>
          <w:highlight w:val="none"/>
          <w:lang w:eastAsia="zh-CN"/>
        </w:rPr>
        <w:t>90,000.00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33,607.00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56,393.00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37.34</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24,766.50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kern w:val="0"/>
          <w:sz w:val="30"/>
          <w:szCs w:val="30"/>
          <w:highlight w:val="none"/>
          <w:lang w:eastAsia="zh-CN"/>
        </w:rPr>
        <w:t>280.15</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kern w:val="0"/>
          <w:sz w:val="30"/>
          <w:szCs w:val="30"/>
          <w:highlight w:val="none"/>
          <w:lang w:eastAsia="zh-CN"/>
        </w:rPr>
        <w:t>厉行节约，</w:t>
      </w:r>
      <w:r>
        <w:rPr>
          <w:rFonts w:hint="eastAsia" w:ascii="Times New Roman" w:hAnsi="Times New Roman" w:eastAsia="仿宋_GB2312" w:cs="仿宋_GB2312"/>
          <w:sz w:val="30"/>
          <w:szCs w:val="30"/>
          <w:highlight w:val="none"/>
          <w:lang w:eastAsia="zh-CN"/>
        </w:rPr>
        <w:t>压减公务接待费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增加</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外省市来访增加，公务接待费增加。</w:t>
      </w:r>
    </w:p>
    <w:p>
      <w:pPr>
        <w:autoSpaceDE w:val="0"/>
        <w:autoSpaceDN w:val="0"/>
        <w:adjustRightInd w:val="0"/>
        <w:spacing w:line="600" w:lineRule="exact"/>
        <w:ind w:firstLine="645"/>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年本单位国内公务接待</w:t>
      </w:r>
      <w:r>
        <w:rPr>
          <w:rFonts w:hint="eastAsia" w:ascii="Times New Roman" w:hAnsi="Times New Roman" w:eastAsia="仿宋_GB2312" w:cs="Times New Roman"/>
          <w:kern w:val="0"/>
          <w:sz w:val="30"/>
          <w:szCs w:val="30"/>
          <w:highlight w:val="none"/>
          <w:lang w:eastAsia="zh-CN"/>
        </w:rPr>
        <w:t>19</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109</w:t>
      </w:r>
      <w:r>
        <w:rPr>
          <w:rFonts w:hint="eastAsia" w:ascii="Times New Roman" w:hAnsi="Times New Roman" w:eastAsia="仿宋_GB2312" w:cs="仿宋_GB2312"/>
          <w:kern w:val="0"/>
          <w:sz w:val="30"/>
          <w:szCs w:val="30"/>
          <w:highlight w:val="none"/>
        </w:rPr>
        <w:t>人次；其中，外事接待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十、机关运行经费支出情况说明</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kern w:val="0"/>
          <w:sz w:val="30"/>
          <w:szCs w:val="30"/>
          <w:highlight w:val="none"/>
        </w:rPr>
        <w:t>机关运行经费是指行政单位和参照公务员法管理的事业单位使用一般公共预算财政拨款安排的基本支出中的日常公用经费支出，</w:t>
      </w:r>
      <w:r>
        <w:rPr>
          <w:rFonts w:hint="eastAsia" w:ascii="Times New Roman" w:hAnsi="Times New Roman" w:eastAsia="仿宋_GB2312" w:cs="Times New Roman"/>
          <w:kern w:val="0"/>
          <w:sz w:val="30"/>
          <w:szCs w:val="30"/>
          <w:highlight w:val="none"/>
          <w:lang w:eastAsia="zh-CN"/>
        </w:rPr>
        <w:t>天津市工商业联合会</w:t>
      </w:r>
      <w:r>
        <w:rPr>
          <w:rFonts w:hint="eastAsia" w:ascii="Times New Roman" w:hAnsi="Times New Roman" w:eastAsia="宋体" w:cs="宋体"/>
          <w:kern w:val="0"/>
          <w:sz w:val="30"/>
          <w:szCs w:val="30"/>
          <w:highlight w:val="none"/>
          <w:lang w:eastAsia="zh-CN"/>
        </w:rPr>
        <w:t>2023</w:t>
      </w:r>
      <w:r>
        <w:rPr>
          <w:rFonts w:hint="eastAsia" w:ascii="Times New Roman" w:hAnsi="Times New Roman" w:eastAsia="仿宋_GB2312" w:cs="仿宋_GB2312"/>
          <w:kern w:val="0"/>
          <w:sz w:val="30"/>
          <w:szCs w:val="30"/>
          <w:highlight w:val="none"/>
        </w:rPr>
        <w:t>年度机关运行经费决算数</w:t>
      </w:r>
      <w:r>
        <w:rPr>
          <w:rFonts w:hint="eastAsia" w:ascii="Times New Roman" w:hAnsi="Times New Roman" w:eastAsia="仿宋_GB2312" w:cs="Times New Roman"/>
          <w:kern w:val="0"/>
          <w:sz w:val="30"/>
          <w:szCs w:val="30"/>
          <w:highlight w:val="none"/>
          <w:lang w:eastAsia="zh-CN"/>
        </w:rPr>
        <w:t>2,717,059.12</w:t>
      </w:r>
      <w:r>
        <w:rPr>
          <w:rFonts w:hint="eastAsia" w:ascii="Times New Roman" w:hAnsi="Times New Roman" w:eastAsia="仿宋_GB2312" w:cs="仿宋_GB2312"/>
          <w:kern w:val="0"/>
          <w:sz w:val="30"/>
          <w:szCs w:val="30"/>
          <w:highlight w:val="none"/>
        </w:rPr>
        <w:t>元，比</w:t>
      </w:r>
      <w:r>
        <w:rPr>
          <w:rFonts w:hint="eastAsia" w:ascii="Times New Roman" w:hAnsi="Times New Roman" w:eastAsia="仿宋_GB2312" w:cs="Times New Roman"/>
          <w:kern w:val="0"/>
          <w:sz w:val="30"/>
          <w:szCs w:val="30"/>
          <w:highlight w:val="none"/>
          <w:lang w:eastAsia="zh-CN"/>
        </w:rPr>
        <w:t>2022</w:t>
      </w:r>
      <w:r>
        <w:rPr>
          <w:rFonts w:hint="eastAsia" w:ascii="Times New Roman" w:hAnsi="Times New Roman" w:eastAsia="仿宋_GB2312" w:cs="仿宋_GB2312"/>
          <w:kern w:val="0"/>
          <w:sz w:val="30"/>
          <w:szCs w:val="30"/>
          <w:highlight w:val="none"/>
        </w:rPr>
        <w:t>年</w:t>
      </w:r>
      <w:r>
        <w:rPr>
          <w:rFonts w:hint="eastAsia" w:ascii="Times New Roman" w:hAnsi="Times New Roman" w:eastAsia="仿宋_GB2312" w:cs="仿宋_GB2312"/>
          <w:kern w:val="0"/>
          <w:sz w:val="30"/>
          <w:szCs w:val="30"/>
          <w:highlight w:val="none"/>
          <w:lang w:val="en-US" w:eastAsia="zh-CN"/>
        </w:rPr>
        <w:t>减少</w:t>
      </w:r>
      <w:r>
        <w:rPr>
          <w:rFonts w:hint="eastAsia" w:ascii="Times New Roman" w:hAnsi="Times New Roman" w:eastAsia="仿宋_GB2312" w:cs="仿宋_GB2312"/>
          <w:kern w:val="0"/>
          <w:sz w:val="30"/>
          <w:szCs w:val="30"/>
          <w:highlight w:val="none"/>
          <w:lang w:eastAsia="zh-CN"/>
        </w:rPr>
        <w:t>1,506,107.98</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kern w:val="0"/>
          <w:sz w:val="30"/>
          <w:szCs w:val="30"/>
          <w:highlight w:val="none"/>
          <w:lang w:val="en-US" w:eastAsia="zh-CN"/>
        </w:rPr>
        <w:t>降低</w:t>
      </w:r>
      <w:r>
        <w:rPr>
          <w:rFonts w:hint="eastAsia" w:ascii="Times New Roman" w:hAnsi="Times New Roman" w:eastAsia="仿宋_GB2312" w:cs="仿宋_GB2312"/>
          <w:kern w:val="0"/>
          <w:sz w:val="30"/>
          <w:szCs w:val="30"/>
          <w:highlight w:val="none"/>
          <w:lang w:eastAsia="zh-CN"/>
        </w:rPr>
        <w:t>35.66</w:t>
      </w:r>
      <w:r>
        <w:rPr>
          <w:rFonts w:hint="eastAsia" w:ascii="Times New Roman" w:hAnsi="Times New Roman" w:eastAsia="仿宋_GB2312" w:cs="Times New Roman"/>
          <w:kern w:val="0"/>
          <w:sz w:val="30"/>
          <w:szCs w:val="30"/>
          <w:highlight w:val="none"/>
          <w:lang w:eastAsia="zh-CN"/>
        </w:rPr>
        <w:t>%</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仿宋_GB2312" w:cs="仿宋_GB2312"/>
          <w:sz w:val="30"/>
          <w:szCs w:val="30"/>
          <w:highlight w:val="none"/>
          <w:lang w:eastAsia="zh-CN"/>
        </w:rPr>
        <w:t>压减公用经费。</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十一、政府采购支出情况说明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color w:val="000000"/>
          <w:kern w:val="0"/>
          <w:sz w:val="30"/>
          <w:szCs w:val="30"/>
          <w:highlight w:val="none"/>
          <w:lang w:eastAsia="zh-CN"/>
        </w:rPr>
        <w:t>天津市工商业联合会</w:t>
      </w:r>
      <w:r>
        <w:rPr>
          <w:rFonts w:hint="eastAsia" w:ascii="Times New Roman" w:hAnsi="Times New Roman" w:eastAsia="宋体" w:cs="宋体"/>
          <w:color w:val="000000"/>
          <w:kern w:val="0"/>
          <w:sz w:val="30"/>
          <w:szCs w:val="30"/>
          <w:highlight w:val="none"/>
          <w:lang w:eastAsia="zh-CN"/>
        </w:rPr>
        <w:t>2023</w:t>
      </w:r>
      <w:r>
        <w:rPr>
          <w:rFonts w:hint="eastAsia" w:ascii="Times New Roman" w:hAnsi="Times New Roman" w:eastAsia="仿宋_GB2312" w:cs="仿宋_GB2312"/>
          <w:color w:val="000000"/>
          <w:kern w:val="0"/>
          <w:sz w:val="30"/>
          <w:szCs w:val="30"/>
          <w:highlight w:val="none"/>
        </w:rPr>
        <w:t>年</w:t>
      </w:r>
      <w:r>
        <w:rPr>
          <w:rFonts w:hint="eastAsia" w:ascii="Times New Roman" w:hAnsi="Times New Roman" w:eastAsia="仿宋_GB2312" w:cs="仿宋_GB2312"/>
          <w:sz w:val="30"/>
          <w:szCs w:val="30"/>
          <w:highlight w:val="none"/>
        </w:rPr>
        <w:t>政府</w:t>
      </w:r>
      <w:r>
        <w:rPr>
          <w:rFonts w:hint="eastAsia" w:ascii="Times New Roman" w:hAnsi="Times New Roman" w:eastAsia="仿宋_GB2312" w:cs="仿宋_GB2312"/>
          <w:color w:val="000000"/>
          <w:kern w:val="0"/>
          <w:sz w:val="30"/>
          <w:szCs w:val="30"/>
          <w:highlight w:val="none"/>
        </w:rPr>
        <w:t>采购支出总额</w:t>
      </w:r>
      <w:r>
        <w:rPr>
          <w:rFonts w:hint="eastAsia" w:ascii="Times New Roman" w:hAnsi="Times New Roman" w:eastAsia="仿宋_GB2312" w:cs="Times New Roman"/>
          <w:kern w:val="0"/>
          <w:sz w:val="30"/>
          <w:szCs w:val="30"/>
          <w:highlight w:val="none"/>
          <w:lang w:eastAsia="zh-CN"/>
        </w:rPr>
        <w:t>1,222,285.10</w:t>
      </w:r>
      <w:r>
        <w:rPr>
          <w:rFonts w:hint="eastAsia" w:ascii="Times New Roman" w:hAnsi="Times New Roman" w:eastAsia="仿宋_GB2312" w:cs="仿宋_GB2312"/>
          <w:color w:val="000000"/>
          <w:kern w:val="0"/>
          <w:sz w:val="30"/>
          <w:szCs w:val="30"/>
          <w:highlight w:val="none"/>
        </w:rPr>
        <w:t>元，其中：政府采购货物支出</w:t>
      </w:r>
      <w:r>
        <w:rPr>
          <w:rFonts w:hint="eastAsia" w:ascii="Times New Roman" w:hAnsi="Times New Roman" w:eastAsia="仿宋_GB2312" w:cs="Times New Roman"/>
          <w:kern w:val="0"/>
          <w:sz w:val="30"/>
          <w:szCs w:val="30"/>
          <w:highlight w:val="none"/>
          <w:lang w:eastAsia="zh-CN"/>
        </w:rPr>
        <w:t>69,515.10</w:t>
      </w:r>
      <w:r>
        <w:rPr>
          <w:rFonts w:hint="eastAsia" w:ascii="Times New Roman" w:hAnsi="Times New Roman" w:eastAsia="仿宋_GB2312" w:cs="仿宋_GB2312"/>
          <w:color w:val="000000"/>
          <w:kern w:val="0"/>
          <w:sz w:val="30"/>
          <w:szCs w:val="30"/>
          <w:highlight w:val="none"/>
        </w:rPr>
        <w:t>元、政府采购工程支出</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color w:val="000000"/>
          <w:kern w:val="0"/>
          <w:sz w:val="30"/>
          <w:szCs w:val="30"/>
          <w:highlight w:val="none"/>
        </w:rPr>
        <w:t>元、政府采购服务支出</w:t>
      </w:r>
      <w:r>
        <w:rPr>
          <w:rFonts w:hint="eastAsia" w:ascii="Times New Roman" w:hAnsi="Times New Roman" w:eastAsia="仿宋_GB2312" w:cs="Times New Roman"/>
          <w:kern w:val="0"/>
          <w:sz w:val="30"/>
          <w:szCs w:val="30"/>
          <w:highlight w:val="none"/>
          <w:lang w:eastAsia="zh-CN"/>
        </w:rPr>
        <w:t>1,152,770.00</w:t>
      </w:r>
      <w:r>
        <w:rPr>
          <w:rFonts w:hint="eastAsia" w:ascii="Times New Roman" w:hAnsi="Times New Roman" w:eastAsia="仿宋_GB2312" w:cs="仿宋_GB2312"/>
          <w:color w:val="000000"/>
          <w:kern w:val="0"/>
          <w:sz w:val="30"/>
          <w:szCs w:val="30"/>
          <w:highlight w:val="none"/>
        </w:rPr>
        <w:t>元。授予中小企业合同金额</w:t>
      </w:r>
      <w:r>
        <w:rPr>
          <w:rFonts w:hint="eastAsia" w:ascii="Times New Roman" w:hAnsi="Times New Roman" w:eastAsia="仿宋_GB2312" w:cs="Times New Roman"/>
          <w:kern w:val="0"/>
          <w:sz w:val="30"/>
          <w:szCs w:val="30"/>
          <w:highlight w:val="none"/>
          <w:lang w:eastAsia="zh-CN"/>
        </w:rPr>
        <w:t>1,222,285.10</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lang w:eastAsia="zh-CN"/>
        </w:rPr>
        <w:t>100.0%</w:t>
      </w:r>
      <w:r>
        <w:rPr>
          <w:rFonts w:hint="eastAsia" w:ascii="Times New Roman" w:hAnsi="Times New Roman" w:eastAsia="仿宋_GB2312" w:cs="仿宋_GB2312"/>
          <w:color w:val="000000"/>
          <w:kern w:val="0"/>
          <w:sz w:val="30"/>
          <w:szCs w:val="30"/>
          <w:highlight w:val="none"/>
        </w:rPr>
        <w:t>，其中：授予小微企业合同金额</w:t>
      </w:r>
      <w:r>
        <w:rPr>
          <w:rFonts w:hint="eastAsia" w:ascii="Times New Roman" w:hAnsi="Times New Roman" w:eastAsia="仿宋_GB2312" w:cs="Times New Roman"/>
          <w:kern w:val="0"/>
          <w:sz w:val="30"/>
          <w:szCs w:val="30"/>
          <w:highlight w:val="none"/>
          <w:lang w:eastAsia="zh-CN"/>
        </w:rPr>
        <w:t>69,515.10</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lang w:eastAsia="zh-CN"/>
        </w:rPr>
        <w:t>5.69%</w:t>
      </w:r>
      <w:r>
        <w:rPr>
          <w:rFonts w:hint="eastAsia" w:ascii="Times New Roman" w:hAnsi="Times New Roman" w:eastAsia="仿宋_GB2312" w:cs="仿宋_GB2312"/>
          <w:color w:val="000000"/>
          <w:kern w:val="0"/>
          <w:sz w:val="30"/>
          <w:szCs w:val="30"/>
          <w:highlight w:val="none"/>
        </w:rPr>
        <w:t>；</w:t>
      </w:r>
      <w:r>
        <w:rPr>
          <w:rFonts w:hint="eastAsia" w:ascii="Times New Roman" w:hAnsi="Times New Roman" w:eastAsia="仿宋_GB2312" w:cs="仿宋_GB2312"/>
          <w:kern w:val="0"/>
          <w:sz w:val="30"/>
          <w:szCs w:val="30"/>
          <w:highlight w:val="none"/>
        </w:rPr>
        <w:t>货物采购授予中小企业合同金额占货物支出金额的</w:t>
      </w:r>
      <w:r>
        <w:rPr>
          <w:rFonts w:hint="eastAsia" w:ascii="Times New Roman" w:hAnsi="Times New Roman" w:eastAsia="仿宋_GB2312" w:cs="仿宋_GB2312"/>
          <w:sz w:val="30"/>
          <w:szCs w:val="30"/>
          <w:highlight w:val="none"/>
          <w:lang w:eastAsia="zh-CN"/>
        </w:rPr>
        <w:t>100.0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，工程采购授予中小企业合同金额占工程支出金额的</w:t>
      </w:r>
      <w:r>
        <w:rPr>
          <w:rFonts w:hint="eastAsia" w:ascii="Times New Roman" w:hAnsi="Times New Roman" w:eastAsia="仿宋_GB2312" w:cs="仿宋_GB2312"/>
          <w:sz w:val="30"/>
          <w:szCs w:val="30"/>
          <w:highlight w:val="none"/>
          <w:lang w:eastAsia="zh-CN"/>
        </w:rPr>
        <w:t>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，服务采购授予中小企业合同金额占服务支出金额的</w:t>
      </w:r>
      <w:r>
        <w:rPr>
          <w:rFonts w:hint="eastAsia" w:ascii="Times New Roman" w:hAnsi="Times New Roman" w:eastAsia="仿宋_GB2312" w:cs="仿宋_GB2312"/>
          <w:sz w:val="30"/>
          <w:szCs w:val="30"/>
          <w:highlight w:val="none"/>
          <w:lang w:eastAsia="zh-CN"/>
        </w:rPr>
        <w:t>100.0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十二、</w:t>
      </w:r>
      <w:r>
        <w:rPr>
          <w:rFonts w:hint="eastAsia" w:ascii="Times New Roman" w:hAnsi="Times New Roman" w:eastAsia="黑体" w:cs="黑体"/>
          <w:b/>
          <w:bCs/>
          <w:kern w:val="0"/>
          <w:sz w:val="30"/>
          <w:szCs w:val="30"/>
          <w:highlight w:val="none"/>
        </w:rPr>
        <w:t>国有资产占有使用情况说明</w:t>
      </w:r>
      <w:bookmarkStart w:id="0" w:name="_GoBack"/>
      <w:bookmarkEnd w:id="0"/>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天津市工商业联合会2023年度无国有资产占有使用情况。</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十三、</w:t>
      </w:r>
      <w:r>
        <w:rPr>
          <w:rFonts w:hint="eastAsia" w:ascii="Times New Roman" w:hAnsi="Times New Roman" w:eastAsia="黑体" w:cs="黑体"/>
          <w:b/>
          <w:bCs/>
          <w:kern w:val="0"/>
          <w:sz w:val="30"/>
          <w:szCs w:val="30"/>
          <w:highlight w:val="none"/>
        </w:rPr>
        <w:t>预算绩效情况说明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根据预算绩效管理要求，天津市工商业联合会2023年度已对7个市级项目开展绩效自评，涉及金额2,763,629.04元，自评结果已随部门决算一并公开；本部门2023年度未开展部门评价。</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十四、</w:t>
      </w:r>
      <w:r>
        <w:rPr>
          <w:rFonts w:hint="eastAsia" w:ascii="Times New Roman" w:hAnsi="Times New Roman" w:eastAsia="黑体" w:cs="黑体"/>
          <w:b/>
          <w:bCs/>
          <w:kern w:val="0"/>
          <w:sz w:val="30"/>
          <w:szCs w:val="30"/>
          <w:highlight w:val="none"/>
        </w:rPr>
        <w:t>教育、医疗卫生、社会保障和就业、住房保障、涉农补贴等民生支出情况说明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天津市工商业联合会不属于乡、镇、街级单位，不涉及公开2023年度教育、医疗卫生、社会保障和就业、住房保障、涉农补贴等民生支出情况。</w:t>
      </w:r>
    </w:p>
    <w:p>
      <w:pPr>
        <w:autoSpaceDE w:val="0"/>
        <w:autoSpaceDN w:val="0"/>
        <w:adjustRightInd w:val="0"/>
        <w:jc w:val="left"/>
        <w:rPr>
          <w:rFonts w:ascii="Times New Roman" w:hAnsi="Times New Roman" w:eastAsia="仿宋_GB2312" w:cs="仿宋_GB2312"/>
          <w:b/>
          <w:bCs/>
          <w:color w:val="000000"/>
          <w:kern w:val="0"/>
          <w:sz w:val="30"/>
          <w:szCs w:val="30"/>
          <w:highlight w:val="none"/>
        </w:rPr>
      </w:pPr>
      <w:r>
        <w:rPr>
          <w:rFonts w:ascii="Times New Roman" w:hAnsi="Times New Roman" w:eastAsia="仿宋_GB2312" w:cs="仿宋_GB2312"/>
          <w:b/>
          <w:bCs/>
          <w:color w:val="000000"/>
          <w:kern w:val="0"/>
          <w:sz w:val="30"/>
          <w:szCs w:val="30"/>
          <w:highlight w:val="none"/>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第四部分名词解释</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val="en-US" w:eastAsia="zh-CN"/>
        </w:rPr>
        <w:t>1</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autoSpaceDE w:val="0"/>
        <w:autoSpaceDN w:val="0"/>
        <w:adjustRightInd w:val="0"/>
        <w:spacing w:line="600" w:lineRule="exact"/>
        <w:ind w:firstLine="600"/>
        <w:jc w:val="left"/>
        <w:rPr>
          <w:rFonts w:ascii="Times New Roman" w:hAnsi="Times New Roman"/>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简体">
    <w:altName w:val="微软雅黑"/>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Q5MzNiZGRhOWRiOTFkNGYxOGU0YjQyMzA3NTQ5OTk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E6086"/>
    <w:rsid w:val="00302490"/>
    <w:rsid w:val="003227B2"/>
    <w:rsid w:val="003536BE"/>
    <w:rsid w:val="003B25FB"/>
    <w:rsid w:val="004A482F"/>
    <w:rsid w:val="004F39BF"/>
    <w:rsid w:val="005062D7"/>
    <w:rsid w:val="005175E6"/>
    <w:rsid w:val="00525157"/>
    <w:rsid w:val="005349A2"/>
    <w:rsid w:val="00575537"/>
    <w:rsid w:val="005D1367"/>
    <w:rsid w:val="005D3F56"/>
    <w:rsid w:val="00654D17"/>
    <w:rsid w:val="006623EC"/>
    <w:rsid w:val="006A094D"/>
    <w:rsid w:val="006D2409"/>
    <w:rsid w:val="006E65DB"/>
    <w:rsid w:val="00776FF3"/>
    <w:rsid w:val="0078156E"/>
    <w:rsid w:val="00786E74"/>
    <w:rsid w:val="007D1285"/>
    <w:rsid w:val="007E49E1"/>
    <w:rsid w:val="007F6DA7"/>
    <w:rsid w:val="008174D5"/>
    <w:rsid w:val="00885126"/>
    <w:rsid w:val="0089698B"/>
    <w:rsid w:val="008D48A9"/>
    <w:rsid w:val="00941A30"/>
    <w:rsid w:val="00977DCC"/>
    <w:rsid w:val="009820CF"/>
    <w:rsid w:val="00982A8B"/>
    <w:rsid w:val="009A7ED3"/>
    <w:rsid w:val="009D74D7"/>
    <w:rsid w:val="00A57AE7"/>
    <w:rsid w:val="00AF71AE"/>
    <w:rsid w:val="00B33C70"/>
    <w:rsid w:val="00B75228"/>
    <w:rsid w:val="00B811F1"/>
    <w:rsid w:val="00B81B9F"/>
    <w:rsid w:val="00BC763A"/>
    <w:rsid w:val="00BC7D6F"/>
    <w:rsid w:val="00BD3CAC"/>
    <w:rsid w:val="00BF697A"/>
    <w:rsid w:val="00C52E77"/>
    <w:rsid w:val="00C65A44"/>
    <w:rsid w:val="00C76AC3"/>
    <w:rsid w:val="00C83EB4"/>
    <w:rsid w:val="00D4505A"/>
    <w:rsid w:val="00D65B41"/>
    <w:rsid w:val="00DC3234"/>
    <w:rsid w:val="00DC3CD0"/>
    <w:rsid w:val="00DD60B5"/>
    <w:rsid w:val="00E7602B"/>
    <w:rsid w:val="00E964B2"/>
    <w:rsid w:val="00EA6549"/>
    <w:rsid w:val="00F007FE"/>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4936D8"/>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4B227A0"/>
    <w:rsid w:val="25BA7C7E"/>
    <w:rsid w:val="2666570F"/>
    <w:rsid w:val="26DB4B05"/>
    <w:rsid w:val="271B299E"/>
    <w:rsid w:val="27DD7C53"/>
    <w:rsid w:val="284E3F62"/>
    <w:rsid w:val="28612632"/>
    <w:rsid w:val="2A924D25"/>
    <w:rsid w:val="2BC20F83"/>
    <w:rsid w:val="2C800474"/>
    <w:rsid w:val="2C8F0671"/>
    <w:rsid w:val="2D5A0475"/>
    <w:rsid w:val="2DA05507"/>
    <w:rsid w:val="2E487134"/>
    <w:rsid w:val="2E8C3709"/>
    <w:rsid w:val="2F146650"/>
    <w:rsid w:val="2FA13000"/>
    <w:rsid w:val="2FC74096"/>
    <w:rsid w:val="2FF951BC"/>
    <w:rsid w:val="307A24E3"/>
    <w:rsid w:val="307A6987"/>
    <w:rsid w:val="30BB5227"/>
    <w:rsid w:val="313F372D"/>
    <w:rsid w:val="32146967"/>
    <w:rsid w:val="32443D30"/>
    <w:rsid w:val="32672F3B"/>
    <w:rsid w:val="33032C66"/>
    <w:rsid w:val="332D3FC0"/>
    <w:rsid w:val="354D7E20"/>
    <w:rsid w:val="35747E49"/>
    <w:rsid w:val="35823AFA"/>
    <w:rsid w:val="358C1096"/>
    <w:rsid w:val="35B6328D"/>
    <w:rsid w:val="35F44AE6"/>
    <w:rsid w:val="36144696"/>
    <w:rsid w:val="36580FD3"/>
    <w:rsid w:val="36585D59"/>
    <w:rsid w:val="381E22EE"/>
    <w:rsid w:val="38830F45"/>
    <w:rsid w:val="3AF76503"/>
    <w:rsid w:val="3B0209DD"/>
    <w:rsid w:val="3B0C198B"/>
    <w:rsid w:val="3B483C6E"/>
    <w:rsid w:val="3B776F10"/>
    <w:rsid w:val="3B7C7A57"/>
    <w:rsid w:val="3B8E1539"/>
    <w:rsid w:val="3BC70634"/>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5B558C0"/>
    <w:rsid w:val="665D659A"/>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9B7155B"/>
    <w:rsid w:val="79DC07A5"/>
    <w:rsid w:val="7ACA53E2"/>
    <w:rsid w:val="7B143565"/>
    <w:rsid w:val="7E2E7A36"/>
    <w:rsid w:val="7E703A39"/>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9"/>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autoRedefine/>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4">
    <w:name w:val="annotation text"/>
    <w:basedOn w:val="1"/>
    <w:autoRedefine/>
    <w:semiHidden/>
    <w:unhideWhenUsed/>
    <w:qFormat/>
    <w:uiPriority w:val="99"/>
    <w:pPr>
      <w:jc w:val="left"/>
    </w:pPr>
  </w:style>
  <w:style w:type="paragraph" w:styleId="5">
    <w:name w:val="footer"/>
    <w:basedOn w:val="1"/>
    <w:link w:val="12"/>
    <w:autoRedefine/>
    <w:unhideWhenUsed/>
    <w:qFormat/>
    <w:uiPriority w:val="99"/>
    <w:pPr>
      <w:tabs>
        <w:tab w:val="center" w:pos="4153"/>
        <w:tab w:val="right" w:pos="8306"/>
      </w:tabs>
      <w:snapToGrid w:val="0"/>
      <w:jc w:val="left"/>
    </w:pPr>
    <w:rPr>
      <w:sz w:val="18"/>
      <w:szCs w:val="18"/>
    </w:rPr>
  </w:style>
  <w:style w:type="paragraph" w:styleId="6">
    <w:name w:val="header"/>
    <w:basedOn w:val="1"/>
    <w:link w:val="11"/>
    <w:autoRedefine/>
    <w:unhideWhenUsed/>
    <w:qFormat/>
    <w:uiPriority w:val="99"/>
    <w:pPr>
      <w:tabs>
        <w:tab w:val="center" w:pos="4153"/>
        <w:tab w:val="right" w:pos="8306"/>
      </w:tabs>
      <w:snapToGrid w:val="0"/>
      <w:jc w:val="center"/>
    </w:pPr>
    <w:rPr>
      <w:sz w:val="18"/>
      <w:szCs w:val="18"/>
    </w:rPr>
  </w:style>
  <w:style w:type="character" w:customStyle="1" w:styleId="9">
    <w:name w:val="标题 1 字符"/>
    <w:basedOn w:val="8"/>
    <w:link w:val="2"/>
    <w:autoRedefine/>
    <w:qFormat/>
    <w:uiPriority w:val="99"/>
    <w:rPr>
      <w:rFonts w:ascii="方正小标宋简体" w:eastAsia="方正小标宋简体"/>
      <w:kern w:val="0"/>
      <w:sz w:val="24"/>
      <w:szCs w:val="24"/>
    </w:rPr>
  </w:style>
  <w:style w:type="character" w:customStyle="1" w:styleId="10">
    <w:name w:val="标题 2 字符"/>
    <w:basedOn w:val="8"/>
    <w:link w:val="3"/>
    <w:autoRedefine/>
    <w:qFormat/>
    <w:uiPriority w:val="99"/>
    <w:rPr>
      <w:rFonts w:ascii="方正小标宋简体" w:eastAsia="方正小标宋简体"/>
      <w:kern w:val="0"/>
      <w:sz w:val="24"/>
      <w:szCs w:val="24"/>
    </w:rPr>
  </w:style>
  <w:style w:type="character" w:customStyle="1" w:styleId="11">
    <w:name w:val="页眉 字符"/>
    <w:basedOn w:val="8"/>
    <w:link w:val="6"/>
    <w:autoRedefine/>
    <w:qFormat/>
    <w:uiPriority w:val="99"/>
    <w:rPr>
      <w:sz w:val="18"/>
      <w:szCs w:val="18"/>
    </w:rPr>
  </w:style>
  <w:style w:type="character" w:customStyle="1" w:styleId="12">
    <w:name w:val="页脚 字符"/>
    <w:basedOn w:val="8"/>
    <w:link w:val="5"/>
    <w:autoRedefine/>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3220</Words>
  <Characters>5638</Characters>
  <Lines>82</Lines>
  <Paragraphs>23</Paragraphs>
  <TotalTime>7</TotalTime>
  <ScaleCrop>false</ScaleCrop>
  <LinksUpToDate>false</LinksUpToDate>
  <CharactersWithSpaces>5662</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2023-08-11T08:11:00Z</dcterms:created>
  <dc:creator>office</dc:creator>
  <cp:lastModifiedBy>hp</cp:lastModifiedBy>
  <dcterms:modified xsi:type="dcterms:W3CDTF">2024-08-08T06:39:47Z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FFC43B5FC5B247A9B7BA7FB00408EE48_13</vt:lpwstr>
  </property>
</Properties>
</file>