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</w:pPr>
      <w:bookmarkStart w:id="2" w:name="_GoBack"/>
      <w:bookmarkEnd w:id="2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1.办案业务经费绩效目标表</w:t>
      </w:r>
      <w:bookmarkEnd w:id="0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办案业务经费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207.62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207.62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弥补办案经费不足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1.满足我院办案业务需要，保障审判职能充分发挥。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支持法院办结案件数量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支持法院办结案件数量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≥2000件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法院结案率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法院结案率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拨款及时率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拨款及时率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≤23万元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为审判工作提供有效保障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为审判工作提供有效保障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2.法院办案业务、业务装备及审判辅助事务外包服务等经费—中央绩效目标表</w:t>
      </w:r>
      <w:bookmarkEnd w:id="1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法院办案业务、业务装备及审判辅助事务外包服务等经费—中央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201.00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法院办案业务、业务装备及审判辅助事务外包等经费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为满足我院办案需求，做好与案件有关的文书资料的准备、记录、整理、草拟等工作，维护我院及派出法庭集约式文书打印机正常运转，我院需支付法律文书费、业务资料费等开支。为满足办案需求，我院需外包部分审判辅助事务岗位，辅助做好相关工作等；保障我院法律文书送达时效性，维护当事人合法权益，根据业务需要，需支付邮寄业务费以及集约送达业务经费，实现法律文书及时有效传递到当事人手中。</w:t>
            </w:r>
          </w:p>
          <w:p>
            <w:pPr>
              <w:pStyle w:val="15"/>
            </w:pPr>
            <w:r>
              <w:t>2.为满足海事审判需要，保障干警外出跨地域出差办案开展审判调查执行工作，提升海事案件审判执结率。为满足我院干警跨区域办案需求，解决执行车辆不足问题，需租用车辆一台，确保案件执行调查及时性。</w:t>
            </w:r>
          </w:p>
          <w:p>
            <w:pPr>
              <w:pStyle w:val="15"/>
            </w:pPr>
            <w:r>
              <w:t>3.对信息化相关系统及设备进行运行维护，包括天津海事法院科技法庭运维、天津海事法院机房运维、天津海事法院网站运维、天津海事法院跨省专线运维、天津海事法院机房空调和UPS运维项目等，确保各个系统及设备正常稳定运行，保证法院审判工作正常运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支持法院办结案件数量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支持法院办结案件数量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法院结案率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法院结案率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拨款及时率</w:t>
            </w:r>
            <w:r>
              <w:tab/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拨款及时率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信息化运维项目经费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信息化运维项目经费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为审判工作提供有效保障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为审判工作提供有效保障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案件当事人满意度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案件当事人满意度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C2AEF"/>
    <w:rsid w:val="002F6147"/>
    <w:rsid w:val="004D078E"/>
    <w:rsid w:val="009002B7"/>
    <w:rsid w:val="009C2AEF"/>
    <w:rsid w:val="00E303DD"/>
    <w:rsid w:val="553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7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7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2022-02-21T10:13:12Z</dcterms:created>
  <dcterms:modified xsi:type="dcterms:W3CDTF">2022-02-21T02:13:12Z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2022-02-21T10:13:13Z</dcterms:created>
  <dcterms:modified xsi:type="dcterms:W3CDTF">2022-02-21T02:13:13Z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2022-02-21T10:13:12Z</dcterms:created>
  <dcterms:modified xsi:type="dcterms:W3CDTF">2022-02-21T02:13:12Z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2022-02-21T10:13:12Z</dcterms:created>
  <dcterms:modified xsi:type="dcterms:W3CDTF">2022-02-21T02:13:12Z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2C95C-FB7E-4DBD-A537-811918A72908}">
  <ds:schemaRefs/>
</ds:datastoreItem>
</file>

<file path=customXml/itemProps3.xml><?xml version="1.0" encoding="utf-8"?>
<ds:datastoreItem xmlns:ds="http://schemas.openxmlformats.org/officeDocument/2006/customXml" ds:itemID="{F520DCC7-E237-401F-B8BF-7112FBAE3A75}">
  <ds:schemaRefs/>
</ds:datastoreItem>
</file>

<file path=customXml/itemProps4.xml><?xml version="1.0" encoding="utf-8"?>
<ds:datastoreItem xmlns:ds="http://schemas.openxmlformats.org/officeDocument/2006/customXml" ds:itemID="{1AAAF6E7-ACB0-4B18-9BA4-10C82E5C88C6}">
  <ds:schemaRefs/>
</ds:datastoreItem>
</file>

<file path=customXml/itemProps5.xml><?xml version="1.0" encoding="utf-8"?>
<ds:datastoreItem xmlns:ds="http://schemas.openxmlformats.org/officeDocument/2006/customXml" ds:itemID="{3D91CF32-6DF4-4665-A6F5-E506FB59C582}">
  <ds:schemaRefs/>
</ds:datastoreItem>
</file>

<file path=customXml/itemProps6.xml><?xml version="1.0" encoding="utf-8"?>
<ds:datastoreItem xmlns:ds="http://schemas.openxmlformats.org/officeDocument/2006/customXml" ds:itemID="{8FD40A96-C02A-4E79-8389-456586DB3022}">
  <ds:schemaRefs/>
</ds:datastoreItem>
</file>

<file path=customXml/itemProps7.xml><?xml version="1.0" encoding="utf-8"?>
<ds:datastoreItem xmlns:ds="http://schemas.openxmlformats.org/officeDocument/2006/customXml" ds:itemID="{602F943D-964C-4498-90EE-9790638FA842}">
  <ds:schemaRefs/>
</ds:datastoreItem>
</file>

<file path=customXml/itemProps8.xml><?xml version="1.0" encoding="utf-8"?>
<ds:datastoreItem xmlns:ds="http://schemas.openxmlformats.org/officeDocument/2006/customXml" ds:itemID="{7D823411-5735-465C-9125-7D31810DF5F5}">
  <ds:schemaRefs/>
</ds:datastoreItem>
</file>

<file path=customXml/itemProps9.xml><?xml version="1.0" encoding="utf-8"?>
<ds:datastoreItem xmlns:ds="http://schemas.openxmlformats.org/officeDocument/2006/customXml" ds:itemID="{14E0B104-F1A3-44A7-B429-A7E0AE5ED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2022-02-21T10:13:00Z</dcterms:created>
  <dc:creator>user</dc:creator>
  <cp:lastModifiedBy>财务室</cp:lastModifiedBy>
  <dcterms:modified xsi:type="dcterms:W3CDTF">2022-03-18T02:05:46Z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