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天津中德应用技术大学</w:t>
      </w: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2024</w:t>
      </w:r>
      <w:r>
        <w:rPr>
          <w:rFonts w:hint="eastAsia" w:ascii="方正小标宋简体" w:hAnsi="方正小标宋简体" w:eastAsia="方正小标宋简体" w:cs="方正小标宋简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 xml:space="preserve">第二部分  </w:t>
      </w:r>
      <w:r>
        <w:rPr>
          <w:rFonts w:hint="eastAsia" w:ascii="仿宋_GB2312" w:hAnsi="Times New Roman" w:eastAsia="仿宋_GB2312"/>
          <w:b/>
          <w:sz w:val="30"/>
          <w:szCs w:val="30"/>
          <w:lang w:eastAsia="zh-CN"/>
        </w:rPr>
        <w:t>2024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 xml:space="preserve">第四部分  </w:t>
      </w:r>
      <w:r>
        <w:rPr>
          <w:rFonts w:hint="eastAsia" w:ascii="仿宋_GB2312" w:hAnsi="Times New Roman" w:eastAsia="仿宋_GB2312"/>
          <w:b/>
          <w:sz w:val="30"/>
          <w:szCs w:val="30"/>
          <w:lang w:eastAsia="zh-CN"/>
        </w:rPr>
        <w:t>2024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6"/>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pStyle w:val="3"/>
        <w:spacing w:line="600" w:lineRule="exact"/>
        <w:ind w:firstLine="600" w:firstLineChars="200"/>
        <w:rPr>
          <w:rFonts w:hint="eastAsia" w:ascii="MS Serif" w:hAnsi="MS Serif" w:eastAsia="仿宋_GB2312"/>
          <w:b w:val="0"/>
          <w:bCs w:val="0"/>
          <w:sz w:val="30"/>
          <w:szCs w:val="30"/>
        </w:rPr>
      </w:pPr>
      <w:bookmarkStart w:id="2" w:name="_Toc78784556"/>
      <w:r>
        <w:rPr>
          <w:rFonts w:hint="eastAsia" w:ascii="MS Serif" w:hAnsi="MS Serif" w:eastAsia="仿宋_GB2312"/>
          <w:b w:val="0"/>
          <w:bCs w:val="0"/>
          <w:sz w:val="30"/>
          <w:szCs w:val="30"/>
        </w:rPr>
        <w:t>主要是提供本专科学历教育、继续教育、相关科学研究、专业培训、学术交流和相关社会服务等。</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spacing w:line="600" w:lineRule="exact"/>
        <w:ind w:firstLine="600" w:firstLineChars="200"/>
        <w:rPr>
          <w:rFonts w:eastAsia="仿宋_GB2312"/>
          <w:sz w:val="30"/>
          <w:szCs w:val="30"/>
        </w:rPr>
      </w:pPr>
      <w:r>
        <w:rPr>
          <w:rFonts w:hint="eastAsia" w:eastAsia="仿宋_GB2312"/>
          <w:sz w:val="30"/>
          <w:szCs w:val="30"/>
          <w:lang w:eastAsia="zh-CN"/>
        </w:rPr>
        <w:t>天津中德应用技术大学</w:t>
      </w:r>
      <w:r>
        <w:rPr>
          <w:rFonts w:eastAsia="仿宋_GB2312"/>
          <w:sz w:val="30"/>
          <w:szCs w:val="30"/>
        </w:rPr>
        <w:t>内设</w:t>
      </w:r>
      <w:r>
        <w:rPr>
          <w:rFonts w:hint="eastAsia" w:eastAsia="仿宋_GB2312"/>
          <w:sz w:val="30"/>
          <w:szCs w:val="30"/>
          <w:u w:val="single"/>
          <w:lang w:val="en-US" w:eastAsia="zh-CN"/>
        </w:rPr>
        <w:t>42</w:t>
      </w:r>
      <w:r>
        <w:rPr>
          <w:rFonts w:eastAsia="仿宋_GB2312"/>
          <w:sz w:val="30"/>
          <w:szCs w:val="30"/>
        </w:rPr>
        <w:t>个职能处室；下辖</w:t>
      </w:r>
      <w:r>
        <w:rPr>
          <w:rFonts w:hint="eastAsia" w:eastAsia="仿宋_GB2312"/>
          <w:sz w:val="30"/>
          <w:szCs w:val="30"/>
          <w:u w:val="single"/>
          <w:lang w:val="en-US" w:eastAsia="zh-CN"/>
        </w:rPr>
        <w:t>1</w:t>
      </w:r>
      <w:r>
        <w:rPr>
          <w:rFonts w:eastAsia="仿宋_GB2312"/>
          <w:sz w:val="30"/>
          <w:szCs w:val="30"/>
        </w:rPr>
        <w:t>个预算单位</w:t>
      </w:r>
      <w:r>
        <w:rPr>
          <w:rFonts w:hint="eastAsia" w:eastAsia="仿宋_GB2312"/>
          <w:sz w:val="30"/>
          <w:szCs w:val="30"/>
        </w:rPr>
        <w:t>。</w:t>
      </w:r>
    </w:p>
    <w:p>
      <w:pPr>
        <w:spacing w:line="600" w:lineRule="exact"/>
        <w:ind w:firstLine="600"/>
        <w:jc w:val="both"/>
        <w:rPr>
          <w:rFonts w:hint="eastAsia" w:eastAsia="仿宋_GB2312"/>
          <w:sz w:val="30"/>
          <w:szCs w:val="30"/>
        </w:rPr>
      </w:pPr>
      <w:r>
        <w:rPr>
          <w:rFonts w:hint="eastAsia" w:eastAsia="仿宋_GB2312"/>
          <w:sz w:val="30"/>
          <w:szCs w:val="30"/>
        </w:rPr>
        <w:t>纳入</w:t>
      </w:r>
      <w:r>
        <w:rPr>
          <w:rFonts w:hint="eastAsia" w:eastAsia="仿宋_GB2312"/>
          <w:sz w:val="30"/>
          <w:szCs w:val="30"/>
          <w:lang w:eastAsia="zh-CN"/>
        </w:rPr>
        <w:t>天津中德应用技术大学2024</w:t>
      </w:r>
      <w:r>
        <w:rPr>
          <w:rFonts w:hint="eastAsia" w:eastAsia="仿宋_GB2312"/>
          <w:sz w:val="30"/>
          <w:szCs w:val="30"/>
        </w:rPr>
        <w:t>年部门预算编制范围的预算单位包括：</w:t>
      </w:r>
    </w:p>
    <w:p>
      <w:pPr>
        <w:spacing w:line="600" w:lineRule="exact"/>
        <w:ind w:firstLine="600"/>
        <w:jc w:val="both"/>
        <w:rPr>
          <w:rFonts w:hint="eastAsia" w:eastAsia="仿宋_GB2312"/>
          <w:sz w:val="30"/>
          <w:szCs w:val="30"/>
        </w:rPr>
      </w:pPr>
      <w:r>
        <w:rPr>
          <w:rFonts w:hint="eastAsia" w:eastAsia="仿宋_GB2312"/>
          <w:sz w:val="30"/>
          <w:szCs w:val="30"/>
        </w:rPr>
        <w:t>1.</w:t>
      </w:r>
      <w:r>
        <w:rPr>
          <w:rFonts w:hint="eastAsia" w:eastAsia="仿宋_GB2312"/>
          <w:sz w:val="30"/>
          <w:szCs w:val="30"/>
          <w:lang w:eastAsia="zh-CN"/>
        </w:rPr>
        <w:t>天津中德应用技术大学</w:t>
      </w:r>
      <w:r>
        <w:rPr>
          <w:rFonts w:hint="eastAsia" w:eastAsia="仿宋_GB2312"/>
          <w:sz w:val="30"/>
          <w:szCs w:val="30"/>
        </w:rPr>
        <w:t>本级</w:t>
      </w:r>
    </w:p>
    <w:p>
      <w:pPr>
        <w:spacing w:line="600" w:lineRule="exact"/>
        <w:ind w:firstLine="600"/>
        <w:jc w:val="both"/>
        <w:rPr>
          <w:rFonts w:hint="eastAsia" w:eastAsia="仿宋_GB2312"/>
          <w:sz w:val="30"/>
          <w:szCs w:val="30"/>
        </w:rPr>
      </w:pPr>
      <w:r>
        <w:rPr>
          <w:rFonts w:hint="eastAsia" w:eastAsia="仿宋_GB2312"/>
          <w:sz w:val="30"/>
          <w:szCs w:val="30"/>
        </w:rPr>
        <w:t>2.天津中西机床技术培训中心</w:t>
      </w:r>
    </w:p>
    <w:p>
      <w:pPr>
        <w:spacing w:line="600" w:lineRule="exact"/>
        <w:ind w:firstLine="600"/>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lang w:eastAsia="zh-CN"/>
        </w:rPr>
        <w:t>2024</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hint="eastAsia" w:ascii="黑体" w:eastAsia="黑体"/>
          <w:sz w:val="30"/>
          <w:szCs w:val="30"/>
        </w:rPr>
      </w:pPr>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spacing w:line="600" w:lineRule="exact"/>
        <w:ind w:firstLine="150" w:firstLineChars="50"/>
        <w:rPr>
          <w:rFonts w:eastAsia="仿宋_GB2312"/>
          <w:sz w:val="30"/>
          <w:szCs w:val="30"/>
        </w:rPr>
      </w:pPr>
      <w:r>
        <w:rPr>
          <w:rFonts w:hint="eastAsia" w:eastAsia="仿宋_GB2312"/>
          <w:sz w:val="30"/>
          <w:szCs w:val="30"/>
        </w:rPr>
        <w:t xml:space="preserve">    按照综合预算的原则，</w:t>
      </w:r>
      <w:r>
        <w:rPr>
          <w:rFonts w:hint="eastAsia" w:eastAsia="仿宋_GB2312"/>
          <w:sz w:val="30"/>
          <w:szCs w:val="30"/>
          <w:lang w:eastAsia="zh-CN"/>
        </w:rPr>
        <w:t>天津中德应用技术大学</w:t>
      </w:r>
      <w:r>
        <w:rPr>
          <w:rFonts w:hint="eastAsia" w:eastAsia="仿宋_GB2312"/>
          <w:sz w:val="30"/>
          <w:szCs w:val="30"/>
        </w:rPr>
        <w:t>所有收入和支出均纳入部门预算管理。收入包括：一般公共预算拨款收入</w:t>
      </w:r>
      <w:r>
        <w:rPr>
          <w:rFonts w:hint="eastAsia" w:eastAsia="仿宋_GB2312"/>
          <w:sz w:val="30"/>
          <w:szCs w:val="30"/>
          <w:u w:val="single"/>
          <w:lang w:val="en-US" w:eastAsia="zh-CN"/>
        </w:rPr>
        <w:t>21801</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lang w:val="en-US" w:eastAsia="zh-CN"/>
        </w:rPr>
        <w:t>198.2</w:t>
      </w:r>
      <w:r>
        <w:rPr>
          <w:rFonts w:eastAsia="仿宋_GB2312"/>
          <w:sz w:val="30"/>
          <w:szCs w:val="30"/>
        </w:rPr>
        <w:t>万元、</w:t>
      </w:r>
      <w:r>
        <w:rPr>
          <w:rFonts w:hint="eastAsia" w:eastAsia="仿宋_GB2312"/>
          <w:sz w:val="30"/>
          <w:szCs w:val="30"/>
        </w:rPr>
        <w:t>财政专户管理资金收入</w:t>
      </w:r>
      <w:r>
        <w:rPr>
          <w:rFonts w:hint="eastAsia" w:eastAsia="仿宋_GB2312"/>
          <w:sz w:val="30"/>
          <w:szCs w:val="30"/>
          <w:u w:val="single"/>
          <w:lang w:val="en-US" w:eastAsia="zh-CN"/>
        </w:rPr>
        <w:t>8650</w:t>
      </w:r>
      <w:r>
        <w:rPr>
          <w:rFonts w:eastAsia="仿宋_GB2312"/>
          <w:sz w:val="30"/>
          <w:szCs w:val="30"/>
        </w:rPr>
        <w:t>万元</w:t>
      </w:r>
      <w:r>
        <w:rPr>
          <w:rFonts w:hint="eastAsia" w:eastAsia="仿宋_GB2312"/>
          <w:sz w:val="30"/>
          <w:szCs w:val="30"/>
        </w:rPr>
        <w:t>、事业收入</w:t>
      </w:r>
      <w:r>
        <w:rPr>
          <w:rFonts w:hint="eastAsia" w:eastAsia="仿宋_GB2312"/>
          <w:sz w:val="30"/>
          <w:szCs w:val="30"/>
          <w:u w:val="single"/>
          <w:lang w:val="en-US" w:eastAsia="zh-CN"/>
        </w:rPr>
        <w:t>2563.2</w:t>
      </w:r>
      <w:r>
        <w:rPr>
          <w:rFonts w:eastAsia="仿宋_GB2312"/>
          <w:sz w:val="30"/>
          <w:szCs w:val="30"/>
        </w:rPr>
        <w:t>万元、</w:t>
      </w:r>
      <w:r>
        <w:rPr>
          <w:rFonts w:hint="eastAsia" w:eastAsia="仿宋_GB2312"/>
          <w:sz w:val="30"/>
          <w:szCs w:val="30"/>
        </w:rPr>
        <w:t>其他收入</w:t>
      </w:r>
      <w:r>
        <w:rPr>
          <w:rFonts w:hint="eastAsia" w:eastAsia="仿宋_GB2312"/>
          <w:sz w:val="30"/>
          <w:szCs w:val="30"/>
          <w:u w:val="single"/>
          <w:lang w:val="en-US" w:eastAsia="zh-CN"/>
        </w:rPr>
        <w:t>635</w:t>
      </w:r>
      <w:r>
        <w:rPr>
          <w:rFonts w:eastAsia="仿宋_GB2312"/>
          <w:sz w:val="30"/>
          <w:szCs w:val="30"/>
        </w:rPr>
        <w:t>万元</w:t>
      </w:r>
      <w:r>
        <w:rPr>
          <w:rFonts w:hint="eastAsia" w:eastAsia="仿宋_GB2312"/>
          <w:sz w:val="30"/>
          <w:szCs w:val="30"/>
        </w:rPr>
        <w:t>、</w:t>
      </w:r>
      <w:r>
        <w:rPr>
          <w:rFonts w:eastAsia="仿宋_GB2312"/>
          <w:sz w:val="30"/>
          <w:szCs w:val="30"/>
        </w:rPr>
        <w:t>上年结转结余</w:t>
      </w:r>
      <w:r>
        <w:rPr>
          <w:rFonts w:hint="eastAsia" w:eastAsia="仿宋_GB2312"/>
          <w:sz w:val="30"/>
          <w:szCs w:val="30"/>
          <w:u w:val="single"/>
          <w:lang w:val="en-US" w:eastAsia="zh-CN"/>
        </w:rPr>
        <w:t>4959.2</w:t>
      </w:r>
      <w:r>
        <w:rPr>
          <w:rFonts w:eastAsia="仿宋_GB2312"/>
          <w:sz w:val="30"/>
          <w:szCs w:val="30"/>
        </w:rPr>
        <w:t>万元</w:t>
      </w:r>
      <w:r>
        <w:rPr>
          <w:rFonts w:hint="eastAsia" w:eastAsia="仿宋_GB2312"/>
          <w:sz w:val="30"/>
          <w:szCs w:val="30"/>
        </w:rPr>
        <w:t>；支出包括：</w:t>
      </w:r>
      <w:r>
        <w:rPr>
          <w:rFonts w:hint="eastAsia" w:eastAsia="仿宋_GB2312"/>
          <w:sz w:val="30"/>
          <w:szCs w:val="30"/>
          <w:lang w:eastAsia="zh-CN"/>
        </w:rPr>
        <w:t>教育</w:t>
      </w:r>
      <w:r>
        <w:rPr>
          <w:rFonts w:hint="eastAsia" w:eastAsia="仿宋_GB2312"/>
          <w:sz w:val="30"/>
          <w:szCs w:val="30"/>
        </w:rPr>
        <w:t>支出</w:t>
      </w:r>
      <w:r>
        <w:rPr>
          <w:rFonts w:hint="eastAsia" w:eastAsia="仿宋_GB2312"/>
          <w:sz w:val="30"/>
          <w:szCs w:val="30"/>
          <w:u w:val="single"/>
          <w:lang w:val="en-US" w:eastAsia="zh-CN"/>
        </w:rPr>
        <w:t>36914.2</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科学技术</w:t>
      </w:r>
      <w:r>
        <w:rPr>
          <w:rFonts w:hint="eastAsia" w:eastAsia="仿宋_GB2312"/>
          <w:sz w:val="30"/>
          <w:szCs w:val="30"/>
        </w:rPr>
        <w:t>支出</w:t>
      </w:r>
      <w:r>
        <w:rPr>
          <w:rFonts w:hint="eastAsia" w:eastAsia="仿宋_GB2312"/>
          <w:sz w:val="30"/>
          <w:szCs w:val="30"/>
          <w:u w:val="single"/>
          <w:lang w:val="en-US" w:eastAsia="zh-CN"/>
        </w:rPr>
        <w:t>2.1</w:t>
      </w:r>
      <w:r>
        <w:rPr>
          <w:rFonts w:eastAsia="仿宋_GB2312"/>
          <w:sz w:val="30"/>
          <w:szCs w:val="30"/>
        </w:rPr>
        <w:t>万元</w:t>
      </w:r>
      <w:r>
        <w:rPr>
          <w:rFonts w:hint="eastAsia" w:eastAsia="仿宋_GB2312"/>
          <w:sz w:val="30"/>
          <w:szCs w:val="30"/>
          <w:lang w:eastAsia="zh-CN"/>
        </w:rPr>
        <w:t>、社会保障和就业</w:t>
      </w:r>
      <w:r>
        <w:rPr>
          <w:rFonts w:hint="eastAsia" w:eastAsia="仿宋_GB2312"/>
          <w:sz w:val="30"/>
          <w:szCs w:val="30"/>
        </w:rPr>
        <w:t>支出</w:t>
      </w:r>
      <w:r>
        <w:rPr>
          <w:rFonts w:hint="eastAsia" w:eastAsia="仿宋_GB2312"/>
          <w:sz w:val="30"/>
          <w:szCs w:val="30"/>
          <w:u w:val="single"/>
          <w:lang w:val="en-US" w:eastAsia="zh-CN"/>
        </w:rPr>
        <w:t>1077.5</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卫生健康</w:t>
      </w:r>
      <w:r>
        <w:rPr>
          <w:rFonts w:hint="eastAsia" w:eastAsia="仿宋_GB2312"/>
          <w:sz w:val="30"/>
          <w:szCs w:val="30"/>
        </w:rPr>
        <w:t>支出</w:t>
      </w:r>
      <w:r>
        <w:rPr>
          <w:rFonts w:hint="eastAsia" w:eastAsia="仿宋_GB2312"/>
          <w:sz w:val="30"/>
          <w:szCs w:val="30"/>
          <w:u w:val="single"/>
          <w:lang w:val="en-US" w:eastAsia="zh-CN"/>
        </w:rPr>
        <w:t>608.2</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债务付息</w:t>
      </w:r>
      <w:r>
        <w:rPr>
          <w:rFonts w:hint="eastAsia" w:eastAsia="仿宋_GB2312"/>
          <w:sz w:val="30"/>
          <w:szCs w:val="30"/>
        </w:rPr>
        <w:t>支出</w:t>
      </w:r>
      <w:r>
        <w:rPr>
          <w:rFonts w:hint="eastAsia" w:eastAsia="仿宋_GB2312"/>
          <w:sz w:val="30"/>
          <w:szCs w:val="30"/>
          <w:u w:val="single"/>
          <w:lang w:val="en-US" w:eastAsia="zh-CN"/>
        </w:rPr>
        <w:t>204.6</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天津中德应用技术大学2024</w:t>
      </w:r>
      <w:r>
        <w:rPr>
          <w:rFonts w:hint="eastAsia" w:eastAsia="仿宋_GB2312"/>
          <w:sz w:val="30"/>
          <w:szCs w:val="30"/>
        </w:rPr>
        <w:t>年收支总预算</w:t>
      </w:r>
      <w:r>
        <w:rPr>
          <w:rFonts w:hint="eastAsia" w:eastAsia="仿宋_GB2312"/>
          <w:sz w:val="30"/>
          <w:szCs w:val="30"/>
          <w:u w:val="single"/>
          <w:lang w:val="en-US" w:eastAsia="zh-CN"/>
        </w:rPr>
        <w:t>38806.6</w:t>
      </w:r>
      <w:r>
        <w:rPr>
          <w:rFonts w:eastAsia="仿宋_GB2312"/>
          <w:sz w:val="30"/>
          <w:szCs w:val="30"/>
        </w:rPr>
        <w:t>万元</w:t>
      </w:r>
      <w:r>
        <w:rPr>
          <w:rFonts w:hint="eastAsia" w:eastAsia="仿宋_GB2312"/>
          <w:sz w:val="30"/>
          <w:szCs w:val="30"/>
        </w:rPr>
        <w:t>。</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spacing w:line="600" w:lineRule="exact"/>
        <w:ind w:firstLine="600" w:firstLineChars="200"/>
        <w:rPr>
          <w:rFonts w:eastAsia="仿宋_GB2312"/>
          <w:sz w:val="30"/>
          <w:szCs w:val="30"/>
        </w:rPr>
      </w:pPr>
      <w:r>
        <w:rPr>
          <w:rFonts w:hint="eastAsia" w:eastAsia="仿宋_GB2312"/>
          <w:sz w:val="30"/>
          <w:szCs w:val="30"/>
          <w:lang w:eastAsia="zh-CN"/>
        </w:rPr>
        <w:t>天津中德应用技术大学2024</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hint="eastAsia" w:eastAsia="仿宋_GB2312"/>
          <w:sz w:val="30"/>
          <w:szCs w:val="30"/>
          <w:u w:val="single"/>
          <w:lang w:val="en-US" w:eastAsia="zh-CN"/>
        </w:rPr>
        <w:t>38806.6</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2859.6</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lang w:eastAsia="zh-CN"/>
        </w:rPr>
        <w:t>上</w:t>
      </w:r>
      <w:r>
        <w:rPr>
          <w:rFonts w:hint="eastAsia" w:eastAsia="仿宋_GB2312"/>
          <w:sz w:val="30"/>
          <w:szCs w:val="30"/>
          <w:u w:val="single"/>
        </w:rPr>
        <w:t>年结转结余</w:t>
      </w:r>
      <w:r>
        <w:rPr>
          <w:rFonts w:hint="eastAsia" w:eastAsia="仿宋_GB2312"/>
          <w:sz w:val="30"/>
          <w:szCs w:val="30"/>
          <w:u w:val="single"/>
          <w:lang w:eastAsia="zh-CN"/>
        </w:rPr>
        <w:t>增加</w:t>
      </w:r>
      <w:r>
        <w:rPr>
          <w:rFonts w:hint="eastAsia" w:eastAsia="仿宋_GB2312"/>
          <w:sz w:val="30"/>
          <w:szCs w:val="30"/>
        </w:rPr>
        <w:t>。</w:t>
      </w:r>
      <w:r>
        <w:rPr>
          <w:rFonts w:eastAsia="仿宋_GB2312"/>
          <w:sz w:val="30"/>
          <w:szCs w:val="30"/>
        </w:rPr>
        <w:t>其中：</w:t>
      </w:r>
      <w:r>
        <w:rPr>
          <w:rFonts w:hint="eastAsia" w:eastAsia="仿宋_GB2312"/>
          <w:sz w:val="30"/>
          <w:szCs w:val="30"/>
        </w:rPr>
        <w:t>上年结转结余</w:t>
      </w:r>
      <w:r>
        <w:rPr>
          <w:rFonts w:hint="eastAsia" w:eastAsia="仿宋_GB2312"/>
          <w:sz w:val="30"/>
          <w:szCs w:val="30"/>
          <w:u w:val="single"/>
          <w:lang w:val="en-US" w:eastAsia="zh-CN"/>
        </w:rPr>
        <w:t>4959.2</w:t>
      </w:r>
      <w:r>
        <w:rPr>
          <w:rFonts w:eastAsia="仿宋_GB2312"/>
          <w:sz w:val="30"/>
          <w:szCs w:val="30"/>
        </w:rPr>
        <w:t>万元</w:t>
      </w:r>
      <w:r>
        <w:rPr>
          <w:rFonts w:hint="eastAsia" w:eastAsia="仿宋_GB2312"/>
          <w:sz w:val="30"/>
          <w:szCs w:val="30"/>
        </w:rPr>
        <w:t>，占</w:t>
      </w:r>
      <w:r>
        <w:rPr>
          <w:rFonts w:hint="eastAsia" w:eastAsia="仿宋_GB2312"/>
          <w:sz w:val="30"/>
          <w:szCs w:val="30"/>
          <w:u w:val="single"/>
          <w:lang w:val="en-US" w:eastAsia="zh-CN"/>
        </w:rPr>
        <w:t>12.8</w:t>
      </w:r>
      <w:r>
        <w:rPr>
          <w:rFonts w:eastAsia="仿宋_GB2312"/>
          <w:sz w:val="30"/>
          <w:szCs w:val="30"/>
        </w:rPr>
        <w:t>%；一般公共预算</w:t>
      </w:r>
      <w:r>
        <w:rPr>
          <w:rFonts w:hint="eastAsia" w:eastAsia="仿宋_GB2312"/>
          <w:sz w:val="30"/>
          <w:szCs w:val="30"/>
          <w:u w:val="single"/>
          <w:lang w:val="en-US" w:eastAsia="zh-CN"/>
        </w:rPr>
        <w:t>21801</w:t>
      </w:r>
      <w:r>
        <w:rPr>
          <w:rFonts w:eastAsia="仿宋_GB2312"/>
          <w:sz w:val="30"/>
          <w:szCs w:val="30"/>
        </w:rPr>
        <w:t>万元，占</w:t>
      </w:r>
      <w:r>
        <w:rPr>
          <w:rFonts w:hint="eastAsia" w:eastAsia="仿宋_GB2312"/>
          <w:sz w:val="30"/>
          <w:szCs w:val="30"/>
          <w:u w:val="single"/>
          <w:lang w:val="en-US" w:eastAsia="zh-CN"/>
        </w:rPr>
        <w:t>56.2</w:t>
      </w:r>
      <w:r>
        <w:rPr>
          <w:rFonts w:eastAsia="仿宋_GB2312"/>
          <w:sz w:val="30"/>
          <w:szCs w:val="30"/>
        </w:rPr>
        <w:t>%；政府性基金预算</w:t>
      </w:r>
      <w:r>
        <w:rPr>
          <w:rFonts w:hint="eastAsia" w:eastAsia="仿宋_GB2312"/>
          <w:sz w:val="30"/>
          <w:szCs w:val="30"/>
          <w:u w:val="single"/>
          <w:lang w:val="en-US" w:eastAsia="zh-CN"/>
        </w:rPr>
        <w:t>198.2</w:t>
      </w:r>
      <w:r>
        <w:rPr>
          <w:rFonts w:eastAsia="仿宋_GB2312"/>
          <w:sz w:val="30"/>
          <w:szCs w:val="30"/>
        </w:rPr>
        <w:t>万元，占</w:t>
      </w:r>
      <w:r>
        <w:rPr>
          <w:rFonts w:hint="eastAsia" w:eastAsia="仿宋_GB2312"/>
          <w:sz w:val="30"/>
          <w:szCs w:val="30"/>
          <w:u w:val="single"/>
          <w:lang w:val="en-US" w:eastAsia="zh-CN"/>
        </w:rPr>
        <w:t>0.5</w:t>
      </w:r>
      <w:r>
        <w:rPr>
          <w:rFonts w:eastAsia="仿宋_GB2312"/>
          <w:sz w:val="30"/>
          <w:szCs w:val="30"/>
        </w:rPr>
        <w:t>%；</w:t>
      </w:r>
      <w:r>
        <w:rPr>
          <w:rFonts w:hint="eastAsia" w:eastAsia="仿宋_GB2312"/>
          <w:sz w:val="30"/>
          <w:szCs w:val="30"/>
        </w:rPr>
        <w:t>财政专户管理资金</w:t>
      </w:r>
      <w:r>
        <w:rPr>
          <w:rFonts w:hint="eastAsia" w:eastAsia="仿宋_GB2312"/>
          <w:sz w:val="30"/>
          <w:szCs w:val="30"/>
          <w:u w:val="single"/>
          <w:lang w:val="en-US" w:eastAsia="zh-CN"/>
        </w:rPr>
        <w:t>8650</w:t>
      </w:r>
      <w:r>
        <w:rPr>
          <w:rFonts w:eastAsia="仿宋_GB2312"/>
          <w:sz w:val="30"/>
          <w:szCs w:val="30"/>
        </w:rPr>
        <w:t>万元，占</w:t>
      </w:r>
      <w:r>
        <w:rPr>
          <w:rFonts w:hint="eastAsia" w:eastAsia="仿宋_GB2312"/>
          <w:sz w:val="30"/>
          <w:szCs w:val="30"/>
          <w:u w:val="single"/>
          <w:lang w:val="en-US" w:eastAsia="zh-CN"/>
        </w:rPr>
        <w:t>22.3</w:t>
      </w:r>
      <w:r>
        <w:rPr>
          <w:rFonts w:eastAsia="仿宋_GB2312"/>
          <w:sz w:val="30"/>
          <w:szCs w:val="30"/>
        </w:rPr>
        <w:t>%；事业收入</w:t>
      </w:r>
      <w:r>
        <w:rPr>
          <w:rFonts w:hint="eastAsia" w:eastAsia="仿宋_GB2312"/>
          <w:sz w:val="30"/>
          <w:szCs w:val="30"/>
          <w:u w:val="single"/>
          <w:lang w:val="en-US" w:eastAsia="zh-CN"/>
        </w:rPr>
        <w:t>2563.2</w:t>
      </w:r>
      <w:r>
        <w:rPr>
          <w:rFonts w:eastAsia="仿宋_GB2312"/>
          <w:sz w:val="30"/>
          <w:szCs w:val="30"/>
        </w:rPr>
        <w:t>万元，占</w:t>
      </w:r>
      <w:r>
        <w:rPr>
          <w:rFonts w:hint="eastAsia" w:eastAsia="仿宋_GB2312"/>
          <w:sz w:val="30"/>
          <w:szCs w:val="30"/>
          <w:u w:val="single"/>
          <w:lang w:val="en-US" w:eastAsia="zh-CN"/>
        </w:rPr>
        <w:t>6.6</w:t>
      </w:r>
      <w:r>
        <w:rPr>
          <w:rFonts w:eastAsia="仿宋_GB2312"/>
          <w:sz w:val="30"/>
          <w:szCs w:val="30"/>
        </w:rPr>
        <w:t>%；其他收入</w:t>
      </w:r>
      <w:r>
        <w:rPr>
          <w:rFonts w:hint="eastAsia" w:eastAsia="仿宋_GB2312"/>
          <w:sz w:val="30"/>
          <w:szCs w:val="30"/>
          <w:u w:val="single"/>
          <w:lang w:val="en-US" w:eastAsia="zh-CN"/>
        </w:rPr>
        <w:t>635</w:t>
      </w:r>
      <w:r>
        <w:rPr>
          <w:rFonts w:eastAsia="仿宋_GB2312"/>
          <w:sz w:val="30"/>
          <w:szCs w:val="30"/>
        </w:rPr>
        <w:t>万元，占</w:t>
      </w:r>
      <w:r>
        <w:rPr>
          <w:rFonts w:hint="eastAsia" w:eastAsia="仿宋_GB2312"/>
          <w:sz w:val="30"/>
          <w:szCs w:val="30"/>
          <w:u w:val="single"/>
          <w:lang w:val="en-US" w:eastAsia="zh-CN"/>
        </w:rPr>
        <w:t>1.6</w:t>
      </w:r>
      <w:r>
        <w:rPr>
          <w:rFonts w:eastAsia="仿宋_GB2312"/>
          <w:sz w:val="30"/>
          <w:szCs w:val="30"/>
        </w:rPr>
        <w:t>%</w:t>
      </w:r>
      <w:r>
        <w:rPr>
          <w:rFonts w:hint="eastAsia" w:eastAsia="仿宋_GB2312"/>
          <w:sz w:val="30"/>
          <w:szCs w:val="30"/>
        </w:rPr>
        <w:t>。</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天津中德应用技术大学2024</w:t>
      </w:r>
      <w:r>
        <w:rPr>
          <w:rFonts w:eastAsia="仿宋_GB2312"/>
          <w:sz w:val="30"/>
          <w:szCs w:val="30"/>
        </w:rPr>
        <w:t>年</w:t>
      </w:r>
      <w:r>
        <w:rPr>
          <w:rFonts w:hint="eastAsia" w:eastAsia="仿宋_GB2312"/>
          <w:sz w:val="30"/>
          <w:szCs w:val="30"/>
        </w:rPr>
        <w:t>支出预算</w:t>
      </w:r>
      <w:r>
        <w:rPr>
          <w:rFonts w:hint="eastAsia" w:eastAsia="仿宋_GB2312"/>
          <w:sz w:val="30"/>
          <w:szCs w:val="30"/>
          <w:u w:val="single"/>
          <w:lang w:val="en-US" w:eastAsia="zh-CN"/>
        </w:rPr>
        <w:t>38806.6</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2859.6</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lang w:eastAsia="zh-CN"/>
        </w:rPr>
        <w:t>教育支出增加</w:t>
      </w:r>
      <w:r>
        <w:rPr>
          <w:rFonts w:hint="eastAsia" w:eastAsia="仿宋_GB2312"/>
          <w:sz w:val="30"/>
          <w:szCs w:val="30"/>
        </w:rPr>
        <w:t>。</w:t>
      </w:r>
      <w:r>
        <w:rPr>
          <w:rFonts w:eastAsia="仿宋_GB2312"/>
          <w:sz w:val="30"/>
          <w:szCs w:val="30"/>
        </w:rPr>
        <w:t>其中：基本支出</w:t>
      </w:r>
      <w:r>
        <w:rPr>
          <w:rFonts w:hint="eastAsia" w:eastAsia="仿宋_GB2312"/>
          <w:sz w:val="30"/>
          <w:szCs w:val="30"/>
          <w:u w:val="single"/>
          <w:lang w:val="en-US" w:eastAsia="zh-CN"/>
        </w:rPr>
        <w:t>33332.1</w:t>
      </w:r>
      <w:r>
        <w:rPr>
          <w:rFonts w:eastAsia="仿宋_GB2312"/>
          <w:sz w:val="30"/>
          <w:szCs w:val="30"/>
        </w:rPr>
        <w:t>万元，占</w:t>
      </w:r>
      <w:r>
        <w:rPr>
          <w:rFonts w:hint="eastAsia" w:eastAsia="仿宋_GB2312"/>
          <w:sz w:val="30"/>
          <w:szCs w:val="30"/>
          <w:u w:val="single"/>
          <w:lang w:val="en-US" w:eastAsia="zh-CN"/>
        </w:rPr>
        <w:t>85.9</w:t>
      </w:r>
      <w:r>
        <w:rPr>
          <w:rFonts w:eastAsia="仿宋_GB2312"/>
          <w:sz w:val="30"/>
          <w:szCs w:val="30"/>
        </w:rPr>
        <w:t>%；项目支出</w:t>
      </w:r>
      <w:r>
        <w:rPr>
          <w:rFonts w:hint="eastAsia" w:eastAsia="仿宋_GB2312"/>
          <w:sz w:val="30"/>
          <w:szCs w:val="30"/>
          <w:u w:val="single"/>
          <w:lang w:val="en-US" w:eastAsia="zh-CN"/>
        </w:rPr>
        <w:t>5474.4</w:t>
      </w:r>
      <w:r>
        <w:rPr>
          <w:rFonts w:eastAsia="仿宋_GB2312"/>
          <w:sz w:val="30"/>
          <w:szCs w:val="30"/>
        </w:rPr>
        <w:t>万元，占</w:t>
      </w:r>
      <w:r>
        <w:rPr>
          <w:rFonts w:hint="eastAsia" w:eastAsia="仿宋_GB2312"/>
          <w:sz w:val="30"/>
          <w:szCs w:val="30"/>
          <w:u w:val="single"/>
          <w:lang w:val="en-US" w:eastAsia="zh-CN"/>
        </w:rPr>
        <w:t>14.1</w:t>
      </w:r>
      <w:r>
        <w:rPr>
          <w:rFonts w:eastAsia="仿宋_GB2312"/>
          <w:sz w:val="30"/>
          <w:szCs w:val="30"/>
        </w:rPr>
        <w:t>%</w:t>
      </w:r>
      <w:r>
        <w:rPr>
          <w:rFonts w:hint="eastAsia" w:eastAsia="仿宋_GB2312"/>
          <w:sz w:val="30"/>
          <w:szCs w:val="30"/>
          <w:lang w:eastAsia="zh-CN"/>
        </w:rPr>
        <w:t>。</w:t>
      </w:r>
    </w:p>
    <w:p>
      <w:pPr>
        <w:pStyle w:val="3"/>
        <w:spacing w:line="600" w:lineRule="exact"/>
        <w:ind w:firstLine="600" w:firstLineChars="200"/>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spacing w:line="600" w:lineRule="exact"/>
        <w:ind w:firstLine="600"/>
        <w:rPr>
          <w:rFonts w:hint="eastAsia" w:eastAsia="仿宋_GB2312"/>
          <w:sz w:val="30"/>
          <w:szCs w:val="30"/>
        </w:rPr>
      </w:pPr>
      <w:r>
        <w:rPr>
          <w:rFonts w:hint="eastAsia" w:eastAsia="仿宋_GB2312"/>
          <w:sz w:val="30"/>
          <w:szCs w:val="30"/>
          <w:lang w:eastAsia="zh-CN"/>
        </w:rPr>
        <w:t>天津中德应用技术大学2024</w:t>
      </w:r>
      <w:r>
        <w:rPr>
          <w:rFonts w:hint="eastAsia" w:eastAsia="仿宋_GB2312"/>
          <w:sz w:val="30"/>
          <w:szCs w:val="30"/>
        </w:rPr>
        <w:t>年财政拨款收入预算</w:t>
      </w:r>
      <w:r>
        <w:rPr>
          <w:rFonts w:hint="eastAsia" w:eastAsia="仿宋_GB2312"/>
          <w:sz w:val="30"/>
          <w:szCs w:val="30"/>
          <w:u w:val="single"/>
          <w:lang w:val="en-US" w:eastAsia="zh-CN"/>
        </w:rPr>
        <w:t>24596.7</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1147.6</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lang w:eastAsia="zh-CN"/>
        </w:rPr>
        <w:t>上</w:t>
      </w:r>
      <w:r>
        <w:rPr>
          <w:rFonts w:hint="eastAsia" w:eastAsia="仿宋_GB2312"/>
          <w:sz w:val="30"/>
          <w:szCs w:val="30"/>
          <w:u w:val="single"/>
        </w:rPr>
        <w:t>年结转结余</w:t>
      </w:r>
      <w:r>
        <w:rPr>
          <w:rFonts w:hint="eastAsia" w:eastAsia="仿宋_GB2312"/>
          <w:sz w:val="30"/>
          <w:szCs w:val="30"/>
          <w:u w:val="single"/>
          <w:lang w:eastAsia="zh-CN"/>
        </w:rPr>
        <w:t>增加</w:t>
      </w:r>
      <w:r>
        <w:rPr>
          <w:rFonts w:hint="eastAsia" w:eastAsia="仿宋_GB2312"/>
          <w:sz w:val="30"/>
          <w:szCs w:val="30"/>
        </w:rPr>
        <w:t>。收入包括：一般公共预算拨款收入</w:t>
      </w:r>
      <w:r>
        <w:rPr>
          <w:rFonts w:hint="eastAsia" w:eastAsia="仿宋_GB2312"/>
          <w:sz w:val="30"/>
          <w:szCs w:val="30"/>
          <w:u w:val="single"/>
          <w:lang w:val="en-US" w:eastAsia="zh-CN"/>
        </w:rPr>
        <w:t>21801</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lang w:val="en-US" w:eastAsia="zh-CN"/>
        </w:rPr>
        <w:t>198.2</w:t>
      </w:r>
      <w:r>
        <w:rPr>
          <w:rFonts w:eastAsia="仿宋_GB2312"/>
          <w:sz w:val="30"/>
          <w:szCs w:val="30"/>
        </w:rPr>
        <w:t>万元、</w:t>
      </w:r>
      <w:r>
        <w:rPr>
          <w:rFonts w:hint="eastAsia" w:eastAsia="仿宋_GB2312"/>
          <w:sz w:val="30"/>
          <w:szCs w:val="30"/>
        </w:rPr>
        <w:t>上年财政结转结余</w:t>
      </w:r>
      <w:r>
        <w:rPr>
          <w:rFonts w:hint="eastAsia" w:eastAsia="仿宋_GB2312"/>
          <w:sz w:val="30"/>
          <w:szCs w:val="30"/>
          <w:u w:val="single"/>
          <w:lang w:val="en-US" w:eastAsia="zh-CN"/>
        </w:rPr>
        <w:t>2597.5</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2024</w:t>
      </w:r>
      <w:r>
        <w:rPr>
          <w:rFonts w:hint="eastAsia" w:eastAsia="仿宋_GB2312"/>
          <w:sz w:val="30"/>
          <w:szCs w:val="30"/>
        </w:rPr>
        <w:t>年财政拨款支出预算</w:t>
      </w:r>
      <w:r>
        <w:rPr>
          <w:rFonts w:hint="eastAsia" w:eastAsia="仿宋_GB2312"/>
          <w:sz w:val="30"/>
          <w:szCs w:val="30"/>
          <w:u w:val="single"/>
          <w:lang w:val="en-US" w:eastAsia="zh-CN"/>
        </w:rPr>
        <w:t>24596.7</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1147.6</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lang w:eastAsia="zh-CN"/>
        </w:rPr>
        <w:t>教育支出增加</w:t>
      </w:r>
      <w:r>
        <w:rPr>
          <w:rFonts w:hint="eastAsia" w:eastAsia="仿宋_GB2312"/>
          <w:sz w:val="30"/>
          <w:szCs w:val="30"/>
        </w:rPr>
        <w:t>。支出包括：</w:t>
      </w:r>
      <w:r>
        <w:rPr>
          <w:rFonts w:hint="eastAsia" w:eastAsia="仿宋_GB2312"/>
          <w:sz w:val="30"/>
          <w:szCs w:val="30"/>
          <w:lang w:eastAsia="zh-CN"/>
        </w:rPr>
        <w:t>教育</w:t>
      </w:r>
      <w:r>
        <w:rPr>
          <w:rFonts w:hint="eastAsia" w:eastAsia="仿宋_GB2312"/>
          <w:sz w:val="30"/>
          <w:szCs w:val="30"/>
        </w:rPr>
        <w:t>支出</w:t>
      </w:r>
      <w:r>
        <w:rPr>
          <w:rFonts w:hint="eastAsia" w:eastAsia="仿宋_GB2312"/>
          <w:sz w:val="30"/>
          <w:szCs w:val="30"/>
          <w:u w:val="single"/>
          <w:lang w:val="en-US" w:eastAsia="zh-CN"/>
        </w:rPr>
        <w:t>22704.4</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科学技术</w:t>
      </w:r>
      <w:r>
        <w:rPr>
          <w:rFonts w:hint="eastAsia" w:eastAsia="仿宋_GB2312"/>
          <w:sz w:val="30"/>
          <w:szCs w:val="30"/>
        </w:rPr>
        <w:t>支出</w:t>
      </w:r>
      <w:r>
        <w:rPr>
          <w:rFonts w:hint="eastAsia" w:eastAsia="仿宋_GB2312"/>
          <w:sz w:val="30"/>
          <w:szCs w:val="30"/>
          <w:u w:val="single"/>
          <w:lang w:val="en-US" w:eastAsia="zh-CN"/>
        </w:rPr>
        <w:t>2.1</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社会保障和就业支出</w:t>
      </w:r>
      <w:r>
        <w:rPr>
          <w:rFonts w:hint="eastAsia" w:eastAsia="仿宋_GB2312"/>
          <w:sz w:val="30"/>
          <w:szCs w:val="30"/>
          <w:u w:val="single"/>
          <w:lang w:val="en-US" w:eastAsia="zh-CN"/>
        </w:rPr>
        <w:t>1077.5</w:t>
      </w:r>
      <w:r>
        <w:rPr>
          <w:rFonts w:hint="eastAsia" w:eastAsia="仿宋_GB2312"/>
          <w:sz w:val="30"/>
          <w:szCs w:val="30"/>
          <w:lang w:val="en-US" w:eastAsia="zh-CN"/>
        </w:rPr>
        <w:t>万元、卫生健康支出</w:t>
      </w:r>
      <w:r>
        <w:rPr>
          <w:rFonts w:hint="eastAsia" w:eastAsia="仿宋_GB2312"/>
          <w:sz w:val="30"/>
          <w:szCs w:val="30"/>
          <w:u w:val="single"/>
          <w:lang w:val="en-US" w:eastAsia="zh-CN"/>
        </w:rPr>
        <w:t>608.2</w:t>
      </w:r>
      <w:r>
        <w:rPr>
          <w:rFonts w:hint="eastAsia" w:eastAsia="仿宋_GB2312"/>
          <w:sz w:val="30"/>
          <w:szCs w:val="30"/>
          <w:lang w:val="en-US" w:eastAsia="zh-CN"/>
        </w:rPr>
        <w:t>万元、债务付息支出</w:t>
      </w:r>
      <w:r>
        <w:rPr>
          <w:rFonts w:hint="eastAsia" w:eastAsia="仿宋_GB2312"/>
          <w:sz w:val="30"/>
          <w:szCs w:val="30"/>
          <w:u w:val="single"/>
          <w:lang w:val="en-US" w:eastAsia="zh-CN"/>
        </w:rPr>
        <w:t>204.6</w:t>
      </w:r>
      <w:r>
        <w:rPr>
          <w:rFonts w:hint="eastAsia" w:eastAsia="仿宋_GB2312"/>
          <w:sz w:val="30"/>
          <w:szCs w:val="30"/>
          <w:lang w:val="en-US" w:eastAsia="zh-CN"/>
        </w:rPr>
        <w:t>万元</w:t>
      </w:r>
      <w:r>
        <w:rPr>
          <w:rFonts w:hint="eastAsia" w:eastAsia="仿宋_GB2312"/>
          <w:sz w:val="30"/>
          <w:szCs w:val="30"/>
        </w:rPr>
        <w:t>。</w:t>
      </w:r>
    </w:p>
    <w:p>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eastAsia="仿宋_GB2312"/>
          <w:sz w:val="30"/>
          <w:szCs w:val="30"/>
          <w:lang w:eastAsia="zh-CN"/>
        </w:rPr>
        <w:t>天津中德应用技术大学2024</w:t>
      </w:r>
      <w:r>
        <w:rPr>
          <w:rFonts w:hint="eastAsia" w:eastAsia="仿宋_GB2312"/>
          <w:sz w:val="30"/>
          <w:szCs w:val="30"/>
        </w:rPr>
        <w:t>年一般公共预算支出</w:t>
      </w:r>
      <w:r>
        <w:rPr>
          <w:rFonts w:hint="eastAsia" w:eastAsia="仿宋_GB2312"/>
          <w:sz w:val="30"/>
          <w:szCs w:val="30"/>
          <w:u w:val="single"/>
          <w:lang w:val="en-US" w:eastAsia="zh-CN"/>
        </w:rPr>
        <w:t>24398.5</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1084.2</w:t>
      </w:r>
      <w:r>
        <w:rPr>
          <w:rFonts w:hint="eastAsia" w:eastAsia="仿宋_GB2312"/>
          <w:sz w:val="30"/>
          <w:szCs w:val="30"/>
          <w:u w:val="none"/>
          <w:lang w:val="en-US" w:eastAsia="zh-CN"/>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hint="eastAsia" w:eastAsia="仿宋_GB2312"/>
          <w:sz w:val="30"/>
          <w:szCs w:val="30"/>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numPr>
          <w:ilvl w:val="0"/>
          <w:numId w:val="1"/>
        </w:numPr>
        <w:spacing w:line="580" w:lineRule="exact"/>
        <w:ind w:firstLine="600" w:firstLineChars="200"/>
        <w:rPr>
          <w:rFonts w:eastAsia="仿宋_GB2312"/>
          <w:sz w:val="30"/>
          <w:szCs w:val="30"/>
        </w:rPr>
      </w:pPr>
      <w:r>
        <w:rPr>
          <w:rFonts w:eastAsia="仿宋_GB2312"/>
          <w:sz w:val="30"/>
          <w:szCs w:val="30"/>
        </w:rPr>
        <w:t xml:space="preserve"> “</w:t>
      </w:r>
      <w:r>
        <w:rPr>
          <w:rFonts w:hint="eastAsia" w:eastAsia="仿宋_GB2312"/>
          <w:sz w:val="30"/>
          <w:szCs w:val="30"/>
          <w:lang w:eastAsia="zh-CN"/>
        </w:rPr>
        <w:t>教育支出</w:t>
      </w:r>
      <w:r>
        <w:rPr>
          <w:rFonts w:hint="eastAsia" w:eastAsia="仿宋_GB2312"/>
          <w:sz w:val="30"/>
          <w:szCs w:val="30"/>
        </w:rPr>
        <w:t>”</w:t>
      </w:r>
      <w:r>
        <w:rPr>
          <w:rFonts w:hint="eastAsia" w:eastAsia="仿宋_GB2312"/>
          <w:sz w:val="30"/>
          <w:szCs w:val="30"/>
          <w:u w:val="single"/>
          <w:lang w:val="en-US" w:eastAsia="zh-CN"/>
        </w:rPr>
        <w:t>22704.4</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837.9</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eastAsia="仿宋_GB2312"/>
          <w:sz w:val="30"/>
          <w:szCs w:val="30"/>
        </w:rPr>
        <w:t>，其中：</w:t>
      </w:r>
    </w:p>
    <w:p>
      <w:pPr>
        <w:spacing w:line="580" w:lineRule="exact"/>
        <w:ind w:firstLine="600" w:firstLineChars="200"/>
        <w:rPr>
          <w:rFonts w:hint="eastAsia" w:eastAsia="仿宋_GB2312"/>
          <w:sz w:val="30"/>
          <w:szCs w:val="30"/>
        </w:rPr>
      </w:pPr>
      <w:r>
        <w:rPr>
          <w:rFonts w:hint="eastAsia" w:eastAsia="仿宋_GB2312"/>
          <w:sz w:val="30"/>
          <w:szCs w:val="30"/>
        </w:rPr>
        <w:t>“</w:t>
      </w:r>
      <w:r>
        <w:rPr>
          <w:rFonts w:hint="eastAsia" w:eastAsia="仿宋_GB2312"/>
          <w:sz w:val="30"/>
          <w:szCs w:val="30"/>
          <w:lang w:eastAsia="zh-CN"/>
        </w:rPr>
        <w:t>普通教育</w:t>
      </w:r>
      <w:r>
        <w:rPr>
          <w:rFonts w:hint="eastAsia" w:eastAsia="仿宋_GB2312"/>
          <w:sz w:val="30"/>
          <w:szCs w:val="30"/>
        </w:rPr>
        <w:t>”</w:t>
      </w:r>
      <w:r>
        <w:rPr>
          <w:rFonts w:hint="eastAsia" w:eastAsia="仿宋_GB2312"/>
          <w:sz w:val="30"/>
          <w:szCs w:val="30"/>
          <w:u w:val="single"/>
          <w:lang w:val="en-US" w:eastAsia="zh-CN"/>
        </w:rPr>
        <w:t>2166.7</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高等教育</w:t>
      </w:r>
      <w:r>
        <w:rPr>
          <w:rFonts w:hint="eastAsia" w:eastAsia="仿宋_GB2312"/>
          <w:sz w:val="30"/>
          <w:szCs w:val="30"/>
        </w:rPr>
        <w:t>”</w:t>
      </w:r>
      <w:r>
        <w:rPr>
          <w:rFonts w:hint="eastAsia" w:eastAsia="仿宋_GB2312"/>
          <w:sz w:val="30"/>
          <w:szCs w:val="30"/>
          <w:u w:val="single"/>
          <w:lang w:val="en-US" w:eastAsia="zh-CN"/>
        </w:rPr>
        <w:t>2166.7</w:t>
      </w:r>
      <w:r>
        <w:rPr>
          <w:rFonts w:eastAsia="仿宋_GB2312"/>
          <w:sz w:val="30"/>
          <w:szCs w:val="30"/>
        </w:rPr>
        <w:t>万元，主要用于</w:t>
      </w:r>
      <w:r>
        <w:rPr>
          <w:rFonts w:hint="eastAsia" w:eastAsia="仿宋_GB2312"/>
          <w:sz w:val="30"/>
          <w:szCs w:val="30"/>
          <w:u w:val="single"/>
          <w:lang w:eastAsia="zh-CN"/>
        </w:rPr>
        <w:t>2024年中央支持地方高校改革发展资金-01中央直达资金等项目支出</w:t>
      </w:r>
      <w:r>
        <w:rPr>
          <w:rFonts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职业教育</w:t>
      </w:r>
      <w:r>
        <w:rPr>
          <w:rFonts w:hint="eastAsia" w:eastAsia="仿宋_GB2312"/>
          <w:sz w:val="30"/>
          <w:szCs w:val="30"/>
        </w:rPr>
        <w:t>”</w:t>
      </w:r>
      <w:r>
        <w:rPr>
          <w:rFonts w:hint="eastAsia" w:eastAsia="仿宋_GB2312"/>
          <w:sz w:val="30"/>
          <w:szCs w:val="30"/>
          <w:u w:val="single"/>
          <w:lang w:val="en-US" w:eastAsia="zh-CN"/>
        </w:rPr>
        <w:t>20537.7</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高等职业教育</w:t>
      </w:r>
      <w:r>
        <w:rPr>
          <w:rFonts w:hint="eastAsia" w:eastAsia="仿宋_GB2312"/>
          <w:sz w:val="30"/>
          <w:szCs w:val="30"/>
        </w:rPr>
        <w:t>”</w:t>
      </w:r>
      <w:r>
        <w:rPr>
          <w:rFonts w:hint="eastAsia" w:eastAsia="仿宋_GB2312"/>
          <w:sz w:val="30"/>
          <w:szCs w:val="30"/>
          <w:u w:val="single"/>
          <w:lang w:val="en-US" w:eastAsia="zh-CN"/>
        </w:rPr>
        <w:t>20537.7</w:t>
      </w:r>
      <w:r>
        <w:rPr>
          <w:rFonts w:eastAsia="仿宋_GB2312"/>
          <w:sz w:val="30"/>
          <w:szCs w:val="30"/>
        </w:rPr>
        <w:t>万元，主要用于</w:t>
      </w:r>
      <w:r>
        <w:rPr>
          <w:rFonts w:hint="eastAsia" w:eastAsia="仿宋_GB2312"/>
          <w:sz w:val="30"/>
          <w:szCs w:val="30"/>
          <w:u w:val="single"/>
          <w:lang w:eastAsia="zh-CN"/>
        </w:rPr>
        <w:t>人员经费、公用经费、学生资助项目支出</w:t>
      </w:r>
      <w:r>
        <w:rPr>
          <w:rFonts w:eastAsia="仿宋_GB2312"/>
          <w:sz w:val="30"/>
          <w:szCs w:val="30"/>
        </w:rPr>
        <w:t>；</w:t>
      </w:r>
    </w:p>
    <w:p>
      <w:pPr>
        <w:numPr>
          <w:ilvl w:val="0"/>
          <w:numId w:val="1"/>
        </w:numPr>
        <w:spacing w:line="580" w:lineRule="exact"/>
        <w:ind w:firstLine="600" w:firstLineChars="200"/>
        <w:rPr>
          <w:rFonts w:eastAsia="仿宋_GB2312"/>
          <w:sz w:val="30"/>
          <w:szCs w:val="30"/>
        </w:rPr>
      </w:pPr>
      <w:r>
        <w:rPr>
          <w:rFonts w:eastAsia="仿宋_GB2312"/>
          <w:sz w:val="30"/>
          <w:szCs w:val="30"/>
        </w:rPr>
        <w:t>“</w:t>
      </w:r>
      <w:r>
        <w:rPr>
          <w:rFonts w:hint="eastAsia" w:eastAsia="仿宋_GB2312"/>
          <w:sz w:val="30"/>
          <w:szCs w:val="30"/>
          <w:lang w:eastAsia="zh-CN"/>
        </w:rPr>
        <w:t>科学技术支出</w:t>
      </w:r>
      <w:r>
        <w:rPr>
          <w:rFonts w:hint="eastAsia" w:eastAsia="仿宋_GB2312"/>
          <w:sz w:val="30"/>
          <w:szCs w:val="30"/>
        </w:rPr>
        <w:t>”</w:t>
      </w:r>
      <w:r>
        <w:rPr>
          <w:rFonts w:hint="eastAsia" w:eastAsia="仿宋_GB2312"/>
          <w:sz w:val="30"/>
          <w:szCs w:val="30"/>
          <w:u w:val="single"/>
          <w:lang w:val="en-US" w:eastAsia="zh-CN"/>
        </w:rPr>
        <w:t>2.1</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2.1</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以前年度结转科研项目经费</w:t>
      </w:r>
      <w:r>
        <w:rPr>
          <w:rFonts w:eastAsia="仿宋_GB2312"/>
          <w:sz w:val="30"/>
          <w:szCs w:val="30"/>
        </w:rPr>
        <w:t>，其中：</w:t>
      </w:r>
    </w:p>
    <w:p>
      <w:pPr>
        <w:spacing w:line="580" w:lineRule="exact"/>
        <w:ind w:firstLine="600" w:firstLineChars="200"/>
        <w:rPr>
          <w:rFonts w:hint="eastAsia" w:eastAsia="仿宋_GB2312"/>
          <w:sz w:val="30"/>
          <w:szCs w:val="30"/>
          <w:lang w:eastAsia="zh-CN"/>
        </w:rPr>
      </w:pPr>
      <w:r>
        <w:rPr>
          <w:rFonts w:hint="eastAsia" w:eastAsia="仿宋_GB2312"/>
          <w:sz w:val="30"/>
          <w:szCs w:val="30"/>
        </w:rPr>
        <w:t>“</w:t>
      </w:r>
      <w:r>
        <w:rPr>
          <w:rFonts w:hint="eastAsia" w:eastAsia="仿宋_GB2312"/>
          <w:sz w:val="30"/>
          <w:szCs w:val="30"/>
          <w:lang w:eastAsia="zh-CN"/>
        </w:rPr>
        <w:t>基础研究</w:t>
      </w:r>
      <w:r>
        <w:rPr>
          <w:rFonts w:hint="eastAsia" w:eastAsia="仿宋_GB2312"/>
          <w:sz w:val="30"/>
          <w:szCs w:val="30"/>
        </w:rPr>
        <w:t>”</w:t>
      </w:r>
      <w:r>
        <w:rPr>
          <w:rFonts w:hint="eastAsia" w:eastAsia="仿宋_GB2312"/>
          <w:sz w:val="30"/>
          <w:szCs w:val="30"/>
          <w:u w:val="single"/>
          <w:lang w:val="en-US" w:eastAsia="zh-CN"/>
        </w:rPr>
        <w:t>1.6</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其他基础研究支出</w:t>
      </w:r>
      <w:r>
        <w:rPr>
          <w:rFonts w:hint="eastAsia" w:eastAsia="仿宋_GB2312"/>
          <w:sz w:val="30"/>
          <w:szCs w:val="30"/>
        </w:rPr>
        <w:t>”</w:t>
      </w:r>
      <w:r>
        <w:rPr>
          <w:rFonts w:hint="eastAsia" w:eastAsia="仿宋_GB2312"/>
          <w:sz w:val="30"/>
          <w:szCs w:val="30"/>
          <w:u w:val="single"/>
          <w:lang w:val="en-US" w:eastAsia="zh-CN"/>
        </w:rPr>
        <w:t>1.6</w:t>
      </w:r>
      <w:r>
        <w:rPr>
          <w:rFonts w:eastAsia="仿宋_GB2312"/>
          <w:sz w:val="30"/>
          <w:szCs w:val="30"/>
        </w:rPr>
        <w:t>万元，主要用于</w:t>
      </w:r>
      <w:r>
        <w:rPr>
          <w:rFonts w:hint="eastAsia" w:eastAsia="仿宋_GB2312"/>
          <w:sz w:val="30"/>
          <w:szCs w:val="30"/>
          <w:u w:val="single"/>
        </w:rPr>
        <w:t>2022年度天津市科技计划项目结转资金项目</w:t>
      </w:r>
      <w:r>
        <w:rPr>
          <w:rFonts w:hint="eastAsia" w:eastAsia="仿宋_GB2312"/>
          <w:sz w:val="30"/>
          <w:szCs w:val="30"/>
          <w:lang w:eastAsia="zh-CN"/>
        </w:rPr>
        <w:t>；</w:t>
      </w:r>
    </w:p>
    <w:p>
      <w:pPr>
        <w:spacing w:line="580" w:lineRule="exact"/>
        <w:ind w:firstLine="600" w:firstLineChars="200"/>
        <w:rPr>
          <w:rFonts w:hint="eastAsia" w:eastAsia="仿宋_GB2312"/>
          <w:sz w:val="30"/>
          <w:szCs w:val="30"/>
          <w:u w:val="single"/>
          <w:lang w:eastAsia="zh-CN"/>
        </w:rPr>
      </w:pPr>
      <w:r>
        <w:rPr>
          <w:rFonts w:hint="eastAsia" w:eastAsia="仿宋_GB2312"/>
          <w:sz w:val="30"/>
          <w:szCs w:val="30"/>
        </w:rPr>
        <w:t>“</w:t>
      </w:r>
      <w:r>
        <w:rPr>
          <w:rFonts w:hint="eastAsia" w:eastAsia="仿宋_GB2312"/>
          <w:sz w:val="30"/>
          <w:szCs w:val="30"/>
          <w:lang w:eastAsia="zh-CN"/>
        </w:rPr>
        <w:t>技术研究与开发</w:t>
      </w:r>
      <w:r>
        <w:rPr>
          <w:rFonts w:hint="eastAsia" w:eastAsia="仿宋_GB2312"/>
          <w:sz w:val="30"/>
          <w:szCs w:val="30"/>
        </w:rPr>
        <w:t>”</w:t>
      </w:r>
      <w:r>
        <w:rPr>
          <w:rFonts w:hint="eastAsia" w:eastAsia="仿宋_GB2312"/>
          <w:sz w:val="30"/>
          <w:szCs w:val="30"/>
          <w:u w:val="single"/>
          <w:lang w:val="en-US" w:eastAsia="zh-CN"/>
        </w:rPr>
        <w:t>0.5</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其他技术研究与开发支出</w:t>
      </w:r>
      <w:r>
        <w:rPr>
          <w:rFonts w:hint="eastAsia" w:eastAsia="仿宋_GB2312"/>
          <w:sz w:val="30"/>
          <w:szCs w:val="30"/>
        </w:rPr>
        <w:t>”</w:t>
      </w:r>
      <w:r>
        <w:rPr>
          <w:rFonts w:hint="eastAsia" w:eastAsia="仿宋_GB2312"/>
          <w:sz w:val="30"/>
          <w:szCs w:val="30"/>
          <w:u w:val="single"/>
          <w:lang w:val="en-US" w:eastAsia="zh-CN"/>
        </w:rPr>
        <w:t>0.5</w:t>
      </w:r>
      <w:r>
        <w:rPr>
          <w:rFonts w:eastAsia="仿宋_GB2312"/>
          <w:sz w:val="30"/>
          <w:szCs w:val="30"/>
        </w:rPr>
        <w:t>万元，主要用于</w:t>
      </w:r>
      <w:r>
        <w:rPr>
          <w:rFonts w:hint="eastAsia" w:eastAsia="仿宋_GB2312"/>
          <w:sz w:val="30"/>
          <w:szCs w:val="30"/>
          <w:u w:val="single"/>
        </w:rPr>
        <w:t>天津市科技型企业发展专项资金项目结转资金</w:t>
      </w:r>
      <w:r>
        <w:rPr>
          <w:rFonts w:hint="eastAsia" w:eastAsia="仿宋_GB2312"/>
          <w:sz w:val="30"/>
          <w:szCs w:val="30"/>
          <w:u w:val="single"/>
          <w:lang w:eastAsia="zh-CN"/>
        </w:rPr>
        <w:t>；</w:t>
      </w:r>
    </w:p>
    <w:p>
      <w:pPr>
        <w:numPr>
          <w:ilvl w:val="0"/>
          <w:numId w:val="1"/>
        </w:numPr>
        <w:spacing w:line="580" w:lineRule="exact"/>
        <w:ind w:firstLine="600" w:firstLineChars="200"/>
        <w:rPr>
          <w:rFonts w:eastAsia="仿宋_GB2312"/>
          <w:sz w:val="30"/>
          <w:szCs w:val="30"/>
        </w:rPr>
      </w:pPr>
      <w:r>
        <w:rPr>
          <w:rFonts w:eastAsia="仿宋_GB2312"/>
          <w:sz w:val="30"/>
          <w:szCs w:val="30"/>
        </w:rPr>
        <w:t>“</w:t>
      </w:r>
      <w:r>
        <w:rPr>
          <w:rFonts w:hint="eastAsia" w:eastAsia="仿宋_GB2312"/>
          <w:sz w:val="30"/>
          <w:szCs w:val="30"/>
          <w:lang w:eastAsia="zh-CN"/>
        </w:rPr>
        <w:t>社会保障和就业支出</w:t>
      </w:r>
      <w:r>
        <w:rPr>
          <w:rFonts w:hint="eastAsia" w:eastAsia="仿宋_GB2312"/>
          <w:sz w:val="30"/>
          <w:szCs w:val="30"/>
        </w:rPr>
        <w:t>”</w:t>
      </w:r>
      <w:r>
        <w:rPr>
          <w:rFonts w:hint="eastAsia" w:eastAsia="仿宋_GB2312"/>
          <w:sz w:val="30"/>
          <w:szCs w:val="30"/>
          <w:u w:val="single"/>
          <w:lang w:val="en-US" w:eastAsia="zh-CN"/>
        </w:rPr>
        <w:t>1077.5</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179.3</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rPr>
        <w:t>事业单位养老支出</w:t>
      </w:r>
      <w:r>
        <w:rPr>
          <w:rFonts w:hint="eastAsia" w:eastAsia="仿宋_GB2312"/>
          <w:sz w:val="30"/>
          <w:szCs w:val="30"/>
          <w:u w:val="single"/>
          <w:lang w:eastAsia="zh-CN"/>
        </w:rPr>
        <w:t>增加</w:t>
      </w:r>
      <w:r>
        <w:rPr>
          <w:rFonts w:eastAsia="仿宋_GB2312"/>
          <w:sz w:val="30"/>
          <w:szCs w:val="30"/>
        </w:rPr>
        <w:t>，其中：</w:t>
      </w:r>
    </w:p>
    <w:p>
      <w:pPr>
        <w:spacing w:line="580" w:lineRule="exact"/>
        <w:ind w:firstLine="600" w:firstLineChars="200"/>
        <w:rPr>
          <w:rFonts w:hint="eastAsia" w:eastAsia="仿宋_GB2312"/>
          <w:sz w:val="30"/>
          <w:szCs w:val="30"/>
        </w:rPr>
      </w:pPr>
      <w:r>
        <w:rPr>
          <w:rFonts w:hint="eastAsia" w:eastAsia="仿宋_GB2312"/>
          <w:sz w:val="30"/>
          <w:szCs w:val="30"/>
        </w:rPr>
        <w:t>“</w:t>
      </w:r>
      <w:r>
        <w:rPr>
          <w:rFonts w:hint="eastAsia" w:eastAsia="仿宋_GB2312"/>
          <w:sz w:val="30"/>
          <w:szCs w:val="30"/>
          <w:lang w:eastAsia="zh-CN"/>
        </w:rPr>
        <w:t>行政事业单位养老支出</w:t>
      </w:r>
      <w:r>
        <w:rPr>
          <w:rFonts w:hint="eastAsia" w:eastAsia="仿宋_GB2312"/>
          <w:sz w:val="30"/>
          <w:szCs w:val="30"/>
        </w:rPr>
        <w:t>”</w:t>
      </w:r>
      <w:r>
        <w:rPr>
          <w:rFonts w:hint="eastAsia" w:eastAsia="仿宋_GB2312"/>
          <w:sz w:val="30"/>
          <w:szCs w:val="30"/>
          <w:u w:val="single"/>
          <w:lang w:val="en-US" w:eastAsia="zh-CN"/>
        </w:rPr>
        <w:t>1077.5</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机关事业单位基本养老保险缴费支出</w:t>
      </w:r>
      <w:r>
        <w:rPr>
          <w:rFonts w:hint="eastAsia" w:eastAsia="仿宋_GB2312"/>
          <w:sz w:val="30"/>
          <w:szCs w:val="30"/>
        </w:rPr>
        <w:t>”</w:t>
      </w:r>
      <w:r>
        <w:rPr>
          <w:rFonts w:hint="eastAsia" w:eastAsia="仿宋_GB2312"/>
          <w:sz w:val="30"/>
          <w:szCs w:val="30"/>
          <w:u w:val="single"/>
          <w:lang w:val="en-US" w:eastAsia="zh-CN"/>
        </w:rPr>
        <w:t>718.3</w:t>
      </w:r>
      <w:r>
        <w:rPr>
          <w:rFonts w:eastAsia="仿宋_GB2312"/>
          <w:sz w:val="30"/>
          <w:szCs w:val="30"/>
        </w:rPr>
        <w:t>万元，主要用</w:t>
      </w:r>
      <w:r>
        <w:rPr>
          <w:rFonts w:eastAsia="仿宋_GB2312"/>
          <w:sz w:val="30"/>
          <w:szCs w:val="30"/>
          <w:u w:val="none"/>
        </w:rPr>
        <w:t>于</w:t>
      </w:r>
      <w:r>
        <w:rPr>
          <w:rFonts w:hint="eastAsia" w:eastAsia="仿宋_GB2312"/>
          <w:sz w:val="30"/>
          <w:szCs w:val="30"/>
          <w:u w:val="single"/>
        </w:rPr>
        <w:t>基本养老保险缴费支出</w:t>
      </w:r>
      <w:r>
        <w:rPr>
          <w:rFonts w:eastAsia="仿宋_GB2312"/>
          <w:sz w:val="30"/>
          <w:szCs w:val="30"/>
        </w:rPr>
        <w:t>；</w:t>
      </w:r>
      <w:r>
        <w:rPr>
          <w:rFonts w:hint="eastAsia" w:eastAsia="仿宋_GB2312"/>
          <w:sz w:val="30"/>
          <w:szCs w:val="30"/>
        </w:rPr>
        <w:t>“</w:t>
      </w:r>
      <w:r>
        <w:rPr>
          <w:rFonts w:hint="eastAsia" w:eastAsia="仿宋_GB2312"/>
          <w:sz w:val="30"/>
          <w:szCs w:val="30"/>
          <w:lang w:eastAsia="zh-CN"/>
        </w:rPr>
        <w:t>机关事业单位职业年金缴费支出</w:t>
      </w:r>
      <w:r>
        <w:rPr>
          <w:rFonts w:hint="eastAsia" w:eastAsia="仿宋_GB2312"/>
          <w:sz w:val="30"/>
          <w:szCs w:val="30"/>
        </w:rPr>
        <w:t>”</w:t>
      </w:r>
      <w:r>
        <w:rPr>
          <w:rFonts w:hint="eastAsia" w:eastAsia="仿宋_GB2312"/>
          <w:sz w:val="30"/>
          <w:szCs w:val="30"/>
          <w:u w:val="single"/>
          <w:lang w:val="en-US" w:eastAsia="zh-CN"/>
        </w:rPr>
        <w:t>359.2</w:t>
      </w:r>
      <w:r>
        <w:rPr>
          <w:rFonts w:eastAsia="仿宋_GB2312"/>
          <w:sz w:val="30"/>
          <w:szCs w:val="30"/>
        </w:rPr>
        <w:t>万元，主要用于</w:t>
      </w:r>
      <w:r>
        <w:rPr>
          <w:rFonts w:hint="eastAsia" w:eastAsia="仿宋_GB2312"/>
          <w:sz w:val="30"/>
          <w:szCs w:val="30"/>
          <w:u w:val="single"/>
        </w:rPr>
        <w:t>职业年金缴费支出</w:t>
      </w:r>
      <w:r>
        <w:rPr>
          <w:rFonts w:eastAsia="仿宋_GB2312"/>
          <w:sz w:val="30"/>
          <w:szCs w:val="30"/>
        </w:rPr>
        <w:t>；</w:t>
      </w:r>
    </w:p>
    <w:p>
      <w:pPr>
        <w:numPr>
          <w:ilvl w:val="0"/>
          <w:numId w:val="1"/>
        </w:numPr>
        <w:spacing w:line="580" w:lineRule="exact"/>
        <w:ind w:firstLine="600" w:firstLineChars="200"/>
        <w:rPr>
          <w:rFonts w:eastAsia="仿宋_GB2312"/>
          <w:sz w:val="30"/>
          <w:szCs w:val="30"/>
        </w:rPr>
      </w:pPr>
      <w:r>
        <w:rPr>
          <w:rFonts w:eastAsia="仿宋_GB2312"/>
          <w:sz w:val="30"/>
          <w:szCs w:val="30"/>
        </w:rPr>
        <w:t>“</w:t>
      </w:r>
      <w:r>
        <w:rPr>
          <w:rFonts w:hint="eastAsia" w:eastAsia="仿宋_GB2312"/>
          <w:sz w:val="30"/>
          <w:szCs w:val="30"/>
          <w:lang w:eastAsia="zh-CN"/>
        </w:rPr>
        <w:t>卫生健康支出</w:t>
      </w:r>
      <w:r>
        <w:rPr>
          <w:rFonts w:hint="eastAsia" w:eastAsia="仿宋_GB2312"/>
          <w:sz w:val="30"/>
          <w:szCs w:val="30"/>
        </w:rPr>
        <w:t>”</w:t>
      </w:r>
      <w:r>
        <w:rPr>
          <w:rFonts w:hint="eastAsia" w:eastAsia="仿宋_GB2312"/>
          <w:sz w:val="30"/>
          <w:szCs w:val="30"/>
          <w:u w:val="single"/>
          <w:lang w:val="en-US" w:eastAsia="zh-CN"/>
        </w:rPr>
        <w:t>608.2</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58.6</w:t>
      </w:r>
      <w:r>
        <w:rPr>
          <w:rFonts w:hint="eastAsia" w:eastAsia="仿宋_GB2312"/>
          <w:sz w:val="30"/>
          <w:szCs w:val="30"/>
          <w:u w:val="none"/>
          <w:lang w:val="en-US" w:eastAsia="zh-CN"/>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rPr>
        <w:t>事业单位医疗支出</w:t>
      </w:r>
      <w:r>
        <w:rPr>
          <w:rFonts w:hint="eastAsia" w:eastAsia="仿宋_GB2312"/>
          <w:sz w:val="30"/>
          <w:szCs w:val="30"/>
          <w:u w:val="single"/>
          <w:lang w:eastAsia="zh-CN"/>
        </w:rPr>
        <w:t>增加</w:t>
      </w:r>
      <w:r>
        <w:rPr>
          <w:rFonts w:eastAsia="仿宋_GB2312"/>
          <w:sz w:val="30"/>
          <w:szCs w:val="30"/>
        </w:rPr>
        <w:t>，其中：</w:t>
      </w:r>
    </w:p>
    <w:p>
      <w:pPr>
        <w:spacing w:line="58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行政事业单位医疗</w:t>
      </w:r>
      <w:r>
        <w:rPr>
          <w:rFonts w:hint="eastAsia" w:eastAsia="仿宋_GB2312"/>
          <w:sz w:val="30"/>
          <w:szCs w:val="30"/>
        </w:rPr>
        <w:t>”</w:t>
      </w:r>
      <w:r>
        <w:rPr>
          <w:rFonts w:hint="eastAsia" w:eastAsia="仿宋_GB2312"/>
          <w:sz w:val="30"/>
          <w:szCs w:val="30"/>
          <w:u w:val="single"/>
          <w:lang w:val="en-US" w:eastAsia="zh-CN"/>
        </w:rPr>
        <w:t>608.2</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事业单位医疗</w:t>
      </w:r>
      <w:r>
        <w:rPr>
          <w:rFonts w:hint="eastAsia" w:eastAsia="仿宋_GB2312"/>
          <w:sz w:val="30"/>
          <w:szCs w:val="30"/>
        </w:rPr>
        <w:t>”</w:t>
      </w:r>
      <w:r>
        <w:rPr>
          <w:rFonts w:hint="eastAsia" w:eastAsia="仿宋_GB2312"/>
          <w:sz w:val="30"/>
          <w:szCs w:val="30"/>
          <w:u w:val="single"/>
          <w:lang w:val="en-US" w:eastAsia="zh-CN"/>
        </w:rPr>
        <w:t>454.9</w:t>
      </w:r>
      <w:r>
        <w:rPr>
          <w:rFonts w:eastAsia="仿宋_GB2312"/>
          <w:sz w:val="30"/>
          <w:szCs w:val="30"/>
        </w:rPr>
        <w:t>万元，主要用于</w:t>
      </w:r>
      <w:r>
        <w:rPr>
          <w:rFonts w:hint="eastAsia" w:eastAsia="仿宋_GB2312"/>
          <w:sz w:val="30"/>
          <w:szCs w:val="30"/>
          <w:u w:val="single"/>
          <w:lang w:eastAsia="zh-CN"/>
        </w:rPr>
        <w:t>医疗</w:t>
      </w:r>
      <w:r>
        <w:rPr>
          <w:rFonts w:hint="eastAsia" w:eastAsia="仿宋_GB2312"/>
          <w:sz w:val="30"/>
          <w:szCs w:val="30"/>
          <w:u w:val="single"/>
        </w:rPr>
        <w:t>保险缴费支出</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其他行政事业单位医疗支出</w:t>
      </w:r>
      <w:r>
        <w:rPr>
          <w:rFonts w:hint="eastAsia" w:eastAsia="仿宋_GB2312"/>
          <w:sz w:val="30"/>
          <w:szCs w:val="30"/>
        </w:rPr>
        <w:t>”</w:t>
      </w:r>
      <w:r>
        <w:rPr>
          <w:rFonts w:hint="eastAsia" w:eastAsia="仿宋_GB2312"/>
          <w:sz w:val="30"/>
          <w:szCs w:val="30"/>
          <w:u w:val="single"/>
          <w:lang w:val="en-US" w:eastAsia="zh-CN"/>
        </w:rPr>
        <w:t>153.3</w:t>
      </w:r>
      <w:r>
        <w:rPr>
          <w:rFonts w:eastAsia="仿宋_GB2312"/>
          <w:sz w:val="30"/>
          <w:szCs w:val="30"/>
        </w:rPr>
        <w:t>万元，主要用于</w:t>
      </w:r>
      <w:r>
        <w:rPr>
          <w:rFonts w:hint="eastAsia" w:eastAsia="仿宋_GB2312"/>
          <w:sz w:val="30"/>
          <w:szCs w:val="30"/>
          <w:u w:val="single"/>
          <w:lang w:eastAsia="zh-CN"/>
        </w:rPr>
        <w:t>医疗费支出</w:t>
      </w:r>
      <w:r>
        <w:rPr>
          <w:rFonts w:eastAsia="仿宋_GB2312"/>
          <w:sz w:val="30"/>
          <w:szCs w:val="30"/>
        </w:rPr>
        <w:t>；</w:t>
      </w:r>
    </w:p>
    <w:p>
      <w:pPr>
        <w:numPr>
          <w:ilvl w:val="0"/>
          <w:numId w:val="1"/>
        </w:numPr>
        <w:spacing w:line="580" w:lineRule="exact"/>
        <w:ind w:firstLine="600" w:firstLineChars="200"/>
        <w:rPr>
          <w:rFonts w:eastAsia="仿宋_GB2312"/>
          <w:sz w:val="30"/>
          <w:szCs w:val="30"/>
        </w:rPr>
      </w:pPr>
      <w:r>
        <w:rPr>
          <w:rFonts w:eastAsia="仿宋_GB2312"/>
          <w:sz w:val="30"/>
          <w:szCs w:val="30"/>
        </w:rPr>
        <w:t>“</w:t>
      </w:r>
      <w:r>
        <w:rPr>
          <w:rFonts w:hint="eastAsia" w:eastAsia="仿宋_GB2312"/>
          <w:sz w:val="30"/>
          <w:szCs w:val="30"/>
          <w:lang w:eastAsia="zh-CN"/>
        </w:rPr>
        <w:t>债务付息支出</w:t>
      </w:r>
      <w:r>
        <w:rPr>
          <w:rFonts w:hint="eastAsia" w:eastAsia="仿宋_GB2312"/>
          <w:sz w:val="30"/>
          <w:szCs w:val="30"/>
        </w:rPr>
        <w:t>”</w:t>
      </w:r>
      <w:r>
        <w:rPr>
          <w:rFonts w:hint="eastAsia" w:eastAsia="仿宋_GB2312"/>
          <w:sz w:val="30"/>
          <w:szCs w:val="30"/>
          <w:u w:val="single"/>
          <w:lang w:val="en-US" w:eastAsia="zh-CN"/>
        </w:rPr>
        <w:t>6.4</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6.4</w:t>
      </w:r>
      <w:r>
        <w:rPr>
          <w:rFonts w:hint="eastAsia" w:eastAsia="仿宋_GB2312"/>
          <w:sz w:val="30"/>
          <w:szCs w:val="30"/>
          <w:u w:val="none"/>
          <w:lang w:val="en-US" w:eastAsia="zh-CN"/>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新增一般债券付息支出</w:t>
      </w:r>
      <w:r>
        <w:rPr>
          <w:rFonts w:eastAsia="仿宋_GB2312"/>
          <w:sz w:val="30"/>
          <w:szCs w:val="30"/>
        </w:rPr>
        <w:t>，其中：</w:t>
      </w:r>
    </w:p>
    <w:p>
      <w:pPr>
        <w:spacing w:line="580" w:lineRule="exact"/>
        <w:ind w:firstLine="600" w:firstLineChars="200"/>
        <w:rPr>
          <w:rFonts w:hint="eastAsia" w:eastAsia="仿宋_GB2312"/>
          <w:sz w:val="30"/>
          <w:szCs w:val="30"/>
          <w:lang w:val="en-US" w:eastAsia="zh-CN"/>
        </w:rPr>
      </w:pPr>
      <w:r>
        <w:rPr>
          <w:rFonts w:hint="eastAsia" w:eastAsia="仿宋_GB2312"/>
          <w:sz w:val="30"/>
          <w:szCs w:val="30"/>
        </w:rPr>
        <w:t>“</w:t>
      </w:r>
      <w:r>
        <w:rPr>
          <w:rFonts w:hint="eastAsia" w:eastAsia="仿宋_GB2312"/>
          <w:sz w:val="30"/>
          <w:szCs w:val="30"/>
          <w:lang w:eastAsia="zh-CN"/>
        </w:rPr>
        <w:t>地方政府一般债务付息支出</w:t>
      </w:r>
      <w:r>
        <w:rPr>
          <w:rFonts w:hint="eastAsia" w:eastAsia="仿宋_GB2312"/>
          <w:sz w:val="30"/>
          <w:szCs w:val="30"/>
        </w:rPr>
        <w:t>”</w:t>
      </w:r>
      <w:r>
        <w:rPr>
          <w:rFonts w:hint="eastAsia" w:eastAsia="仿宋_GB2312"/>
          <w:sz w:val="30"/>
          <w:szCs w:val="30"/>
          <w:u w:val="single"/>
          <w:lang w:val="en-US" w:eastAsia="zh-CN"/>
        </w:rPr>
        <w:t>6.4</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地方政府一般债券付息支出</w:t>
      </w:r>
      <w:r>
        <w:rPr>
          <w:rFonts w:hint="eastAsia" w:eastAsia="仿宋_GB2312"/>
          <w:sz w:val="30"/>
          <w:szCs w:val="30"/>
        </w:rPr>
        <w:t>”</w:t>
      </w:r>
      <w:r>
        <w:rPr>
          <w:rFonts w:hint="eastAsia" w:eastAsia="仿宋_GB2312"/>
          <w:sz w:val="30"/>
          <w:szCs w:val="30"/>
          <w:u w:val="single"/>
          <w:lang w:val="en-US" w:eastAsia="zh-CN"/>
        </w:rPr>
        <w:t>6.4</w:t>
      </w:r>
      <w:r>
        <w:rPr>
          <w:rFonts w:eastAsia="仿宋_GB2312"/>
          <w:sz w:val="30"/>
          <w:szCs w:val="30"/>
        </w:rPr>
        <w:t>万元，主要用于</w:t>
      </w:r>
      <w:r>
        <w:rPr>
          <w:rFonts w:hint="eastAsia" w:eastAsia="仿宋_GB2312"/>
          <w:sz w:val="30"/>
          <w:szCs w:val="30"/>
          <w:u w:val="single"/>
          <w:lang w:eastAsia="zh-CN"/>
        </w:rPr>
        <w:t>一般债券付息支出</w:t>
      </w:r>
      <w:r>
        <w:rPr>
          <w:rFonts w:hint="eastAsia" w:eastAsia="仿宋_GB2312"/>
          <w:sz w:val="30"/>
          <w:szCs w:val="30"/>
          <w:u w:val="none"/>
          <w:lang w:eastAsia="zh-CN"/>
        </w:rPr>
        <w:t>。</w:t>
      </w: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spacing w:line="600" w:lineRule="exact"/>
        <w:ind w:firstLine="600" w:firstLineChars="200"/>
        <w:rPr>
          <w:rFonts w:hint="eastAsia" w:eastAsia="仿宋_GB2312"/>
          <w:sz w:val="30"/>
          <w:szCs w:val="30"/>
        </w:rPr>
      </w:pPr>
      <w:r>
        <w:rPr>
          <w:rFonts w:hint="eastAsia" w:eastAsia="仿宋_GB2312"/>
          <w:sz w:val="30"/>
          <w:szCs w:val="30"/>
          <w:lang w:eastAsia="zh-CN"/>
        </w:rPr>
        <w:t>天津中德应用技术大学</w:t>
      </w:r>
      <w:r>
        <w:rPr>
          <w:rFonts w:eastAsia="仿宋_GB2312"/>
          <w:sz w:val="30"/>
          <w:szCs w:val="30"/>
        </w:rPr>
        <w:t>一般公共预算</w:t>
      </w:r>
      <w:r>
        <w:rPr>
          <w:rFonts w:hint="eastAsia" w:eastAsia="仿宋_GB2312"/>
          <w:sz w:val="30"/>
          <w:szCs w:val="30"/>
        </w:rPr>
        <w:t>基本支出</w:t>
      </w:r>
      <w:r>
        <w:rPr>
          <w:rFonts w:hint="eastAsia" w:eastAsia="仿宋_GB2312"/>
          <w:sz w:val="30"/>
          <w:szCs w:val="30"/>
          <w:u w:val="single"/>
          <w:lang w:val="en-US" w:eastAsia="zh-CN"/>
        </w:rPr>
        <w:t>19122.3</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预算</w:t>
      </w:r>
      <w:r>
        <w:rPr>
          <w:rFonts w:eastAsia="仿宋_GB2312"/>
          <w:sz w:val="30"/>
          <w:szCs w:val="30"/>
        </w:rPr>
        <w:t>相比减少</w:t>
      </w:r>
      <w:r>
        <w:rPr>
          <w:rFonts w:hint="eastAsia" w:eastAsia="仿宋_GB2312"/>
          <w:sz w:val="30"/>
          <w:szCs w:val="30"/>
          <w:u w:val="single"/>
          <w:lang w:val="en-US" w:eastAsia="zh-CN"/>
        </w:rPr>
        <w:t>1162.3</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lang w:eastAsia="zh-CN"/>
        </w:rPr>
        <w:t>人员经费减少</w:t>
      </w:r>
      <w:r>
        <w:rPr>
          <w:rFonts w:hint="eastAsia" w:eastAsia="仿宋_GB2312"/>
          <w:sz w:val="30"/>
          <w:szCs w:val="30"/>
        </w:rPr>
        <w:t>。其中：</w:t>
      </w:r>
    </w:p>
    <w:p>
      <w:pPr>
        <w:spacing w:line="600" w:lineRule="exact"/>
        <w:ind w:firstLine="600" w:firstLineChars="200"/>
        <w:rPr>
          <w:rFonts w:hint="eastAsia" w:eastAsia="仿宋_GB2312"/>
          <w:sz w:val="30"/>
          <w:szCs w:val="30"/>
          <w:lang w:eastAsia="zh-CN"/>
        </w:rPr>
      </w:pPr>
      <w:r>
        <w:rPr>
          <w:rFonts w:hint="eastAsia" w:eastAsia="仿宋_GB2312"/>
          <w:sz w:val="30"/>
          <w:szCs w:val="30"/>
        </w:rPr>
        <w:t>人员经费</w:t>
      </w:r>
      <w:r>
        <w:rPr>
          <w:rFonts w:hint="eastAsia" w:eastAsia="仿宋_GB2312"/>
          <w:sz w:val="30"/>
          <w:szCs w:val="30"/>
          <w:u w:val="single"/>
          <w:lang w:val="en-US" w:eastAsia="zh-CN"/>
        </w:rPr>
        <w:t>15573.3</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基本工资、绩效工资、住房公积金。</w:t>
      </w:r>
    </w:p>
    <w:p>
      <w:pPr>
        <w:spacing w:line="600" w:lineRule="exact"/>
        <w:ind w:firstLine="600" w:firstLineChars="200"/>
        <w:rPr>
          <w:rFonts w:hint="eastAsia" w:eastAsia="仿宋_GB2312"/>
          <w:sz w:val="30"/>
          <w:szCs w:val="30"/>
          <w:lang w:eastAsia="zh-CN"/>
        </w:rPr>
      </w:pPr>
      <w:r>
        <w:rPr>
          <w:rFonts w:hint="eastAsia" w:eastAsia="仿宋_GB2312"/>
          <w:sz w:val="30"/>
          <w:szCs w:val="30"/>
        </w:rPr>
        <w:t>公用经费</w:t>
      </w:r>
      <w:r>
        <w:rPr>
          <w:rFonts w:hint="eastAsia" w:eastAsia="仿宋_GB2312"/>
          <w:sz w:val="30"/>
          <w:szCs w:val="30"/>
          <w:u w:val="single"/>
          <w:lang w:val="en-US" w:eastAsia="zh-CN"/>
        </w:rPr>
        <w:t>3549</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水费、电费、取暖费、物业管理费。</w:t>
      </w:r>
    </w:p>
    <w:p>
      <w:pPr>
        <w:pStyle w:val="3"/>
        <w:spacing w:line="600" w:lineRule="exact"/>
        <w:ind w:firstLine="600" w:firstLineChars="200"/>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spacing w:line="560" w:lineRule="exact"/>
        <w:ind w:firstLine="600" w:firstLineChars="200"/>
        <w:rPr>
          <w:rFonts w:eastAsia="仿宋_GB2312"/>
          <w:sz w:val="30"/>
          <w:szCs w:val="30"/>
        </w:rPr>
      </w:pPr>
      <w:r>
        <w:rPr>
          <w:rFonts w:hint="eastAsia" w:eastAsia="仿宋_GB2312"/>
          <w:sz w:val="30"/>
          <w:szCs w:val="30"/>
          <w:lang w:eastAsia="zh-CN"/>
        </w:rPr>
        <w:t>2024</w:t>
      </w:r>
      <w:r>
        <w:rPr>
          <w:rFonts w:eastAsia="仿宋_GB2312"/>
          <w:sz w:val="30"/>
          <w:szCs w:val="30"/>
        </w:rPr>
        <w:t>年一般公共预算“三公”经费安排</w:t>
      </w:r>
      <w:r>
        <w:rPr>
          <w:rFonts w:hint="eastAsia" w:eastAsia="仿宋_GB2312"/>
          <w:sz w:val="30"/>
          <w:szCs w:val="30"/>
          <w:u w:val="single"/>
          <w:lang w:val="en-US" w:eastAsia="zh-CN"/>
        </w:rPr>
        <w:t>10.4</w:t>
      </w:r>
      <w:r>
        <w:rPr>
          <w:rFonts w:eastAsia="仿宋_GB2312"/>
          <w:sz w:val="30"/>
          <w:szCs w:val="30"/>
        </w:rPr>
        <w:t>万元，与</w:t>
      </w:r>
      <w:r>
        <w:rPr>
          <w:rFonts w:hint="eastAsia" w:eastAsia="仿宋_GB2312"/>
          <w:sz w:val="30"/>
          <w:szCs w:val="30"/>
          <w:lang w:eastAsia="zh-CN"/>
        </w:rPr>
        <w:t>2023</w:t>
      </w:r>
      <w:r>
        <w:rPr>
          <w:rFonts w:eastAsia="仿宋_GB2312"/>
          <w:sz w:val="30"/>
          <w:szCs w:val="30"/>
        </w:rPr>
        <w:t>年预算相比减少</w:t>
      </w:r>
      <w:r>
        <w:rPr>
          <w:rFonts w:hint="eastAsia" w:eastAsia="仿宋_GB2312"/>
          <w:sz w:val="30"/>
          <w:szCs w:val="30"/>
          <w:u w:val="single"/>
          <w:lang w:val="en-US" w:eastAsia="zh-CN"/>
        </w:rPr>
        <w:t>1.1</w:t>
      </w:r>
      <w:r>
        <w:rPr>
          <w:rFonts w:eastAsia="仿宋_GB2312"/>
          <w:sz w:val="30"/>
          <w:szCs w:val="30"/>
        </w:rPr>
        <w:t>万元，主要原因是</w:t>
      </w:r>
      <w:r>
        <w:rPr>
          <w:rFonts w:eastAsia="仿宋_GB2312"/>
          <w:sz w:val="30"/>
          <w:szCs w:val="30"/>
          <w:u w:val="single"/>
        </w:rPr>
        <w:t>公务用车运行费</w:t>
      </w:r>
      <w:r>
        <w:rPr>
          <w:rFonts w:hint="eastAsia" w:eastAsia="仿宋_GB2312"/>
          <w:sz w:val="30"/>
          <w:szCs w:val="30"/>
          <w:u w:val="single"/>
          <w:lang w:eastAsia="zh-CN"/>
        </w:rPr>
        <w:t>预算减少</w:t>
      </w:r>
      <w:r>
        <w:rPr>
          <w:rFonts w:eastAsia="仿宋_GB2312"/>
          <w:sz w:val="30"/>
          <w:szCs w:val="30"/>
        </w:rPr>
        <w:t>。具体情况：</w:t>
      </w:r>
    </w:p>
    <w:p>
      <w:pPr>
        <w:spacing w:line="560" w:lineRule="exact"/>
        <w:ind w:firstLine="600" w:firstLineChars="200"/>
        <w:rPr>
          <w:rFonts w:eastAsia="仿宋_GB2312"/>
          <w:sz w:val="30"/>
          <w:szCs w:val="30"/>
        </w:rPr>
      </w:pPr>
      <w:r>
        <w:rPr>
          <w:rFonts w:eastAsia="仿宋_GB2312"/>
          <w:sz w:val="30"/>
          <w:szCs w:val="30"/>
        </w:rPr>
        <w:t>一、</w:t>
      </w:r>
      <w:r>
        <w:rPr>
          <w:rFonts w:hint="eastAsia" w:eastAsia="仿宋_GB2312"/>
          <w:sz w:val="30"/>
          <w:szCs w:val="30"/>
          <w:lang w:eastAsia="zh-CN"/>
        </w:rPr>
        <w:t>2024</w:t>
      </w:r>
      <w:r>
        <w:rPr>
          <w:rFonts w:eastAsia="仿宋_GB2312"/>
          <w:sz w:val="30"/>
          <w:szCs w:val="30"/>
        </w:rPr>
        <w:t>年因公出国（境）费预算</w:t>
      </w:r>
      <w:r>
        <w:rPr>
          <w:rFonts w:hint="eastAsia" w:eastAsia="仿宋_GB2312"/>
          <w:sz w:val="30"/>
          <w:szCs w:val="30"/>
          <w:u w:val="single"/>
          <w:lang w:val="en-US" w:eastAsia="zh-CN"/>
        </w:rPr>
        <w:t>0</w:t>
      </w:r>
      <w:r>
        <w:rPr>
          <w:rFonts w:eastAsia="仿宋_GB2312"/>
          <w:sz w:val="30"/>
          <w:szCs w:val="30"/>
        </w:rPr>
        <w:t>万元，与</w:t>
      </w:r>
      <w:r>
        <w:rPr>
          <w:rFonts w:hint="eastAsia" w:eastAsia="仿宋_GB2312"/>
          <w:sz w:val="30"/>
          <w:szCs w:val="30"/>
          <w:lang w:eastAsia="zh-CN"/>
        </w:rPr>
        <w:t>2023</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u w:val="single"/>
        </w:rPr>
        <w:t>本部门一般公共预算未安排</w:t>
      </w:r>
      <w:r>
        <w:rPr>
          <w:rFonts w:eastAsia="仿宋_GB2312"/>
          <w:sz w:val="30"/>
          <w:szCs w:val="30"/>
          <w:u w:val="single"/>
        </w:rPr>
        <w:t>因公出国（境）费</w:t>
      </w:r>
      <w:r>
        <w:rPr>
          <w:rFonts w:eastAsia="仿宋_GB2312"/>
          <w:sz w:val="30"/>
          <w:szCs w:val="30"/>
        </w:rPr>
        <w:t>。</w:t>
      </w:r>
    </w:p>
    <w:p>
      <w:pPr>
        <w:spacing w:line="560" w:lineRule="exact"/>
        <w:ind w:firstLine="600" w:firstLineChars="200"/>
        <w:jc w:val="both"/>
        <w:rPr>
          <w:rFonts w:eastAsia="仿宋_GB2312"/>
          <w:sz w:val="30"/>
          <w:szCs w:val="30"/>
        </w:rPr>
      </w:pPr>
      <w:r>
        <w:rPr>
          <w:rFonts w:eastAsia="仿宋_GB2312"/>
          <w:sz w:val="30"/>
          <w:szCs w:val="30"/>
        </w:rPr>
        <w:t>二、</w:t>
      </w:r>
      <w:r>
        <w:rPr>
          <w:rFonts w:hint="eastAsia" w:eastAsia="仿宋_GB2312"/>
          <w:sz w:val="30"/>
          <w:szCs w:val="30"/>
          <w:lang w:eastAsia="zh-CN"/>
        </w:rPr>
        <w:t>2024</w:t>
      </w:r>
      <w:r>
        <w:rPr>
          <w:rFonts w:eastAsia="仿宋_GB2312"/>
          <w:sz w:val="30"/>
          <w:szCs w:val="30"/>
        </w:rPr>
        <w:t>年公务用车购置及运行费预算</w:t>
      </w:r>
      <w:r>
        <w:rPr>
          <w:rFonts w:hint="eastAsia" w:eastAsia="仿宋_GB2312"/>
          <w:sz w:val="30"/>
          <w:szCs w:val="30"/>
          <w:u w:val="single"/>
          <w:lang w:val="en-US" w:eastAsia="zh-CN"/>
        </w:rPr>
        <w:t>10.4</w:t>
      </w:r>
      <w:r>
        <w:rPr>
          <w:rFonts w:eastAsia="仿宋_GB2312"/>
          <w:sz w:val="30"/>
          <w:szCs w:val="30"/>
        </w:rPr>
        <w:t>万元，其中公务用车运行费</w:t>
      </w:r>
      <w:r>
        <w:rPr>
          <w:rFonts w:hint="eastAsia" w:eastAsia="仿宋_GB2312"/>
          <w:sz w:val="30"/>
          <w:szCs w:val="30"/>
          <w:u w:val="single"/>
          <w:lang w:val="en-US" w:eastAsia="zh-CN"/>
        </w:rPr>
        <w:t>10.4</w:t>
      </w:r>
      <w:r>
        <w:rPr>
          <w:rFonts w:eastAsia="仿宋_GB2312"/>
          <w:sz w:val="30"/>
          <w:szCs w:val="30"/>
        </w:rPr>
        <w:t>万元，与</w:t>
      </w:r>
      <w:r>
        <w:rPr>
          <w:rFonts w:hint="eastAsia" w:eastAsia="仿宋_GB2312"/>
          <w:sz w:val="30"/>
          <w:szCs w:val="30"/>
          <w:lang w:eastAsia="zh-CN"/>
        </w:rPr>
        <w:t>2023</w:t>
      </w:r>
      <w:r>
        <w:rPr>
          <w:rFonts w:eastAsia="仿宋_GB2312"/>
          <w:sz w:val="30"/>
          <w:szCs w:val="30"/>
        </w:rPr>
        <w:t>年预算相比减少</w:t>
      </w:r>
      <w:r>
        <w:rPr>
          <w:rFonts w:hint="eastAsia" w:eastAsia="仿宋_GB2312"/>
          <w:sz w:val="30"/>
          <w:szCs w:val="30"/>
          <w:u w:val="single"/>
          <w:lang w:val="en-US" w:eastAsia="zh-CN"/>
        </w:rPr>
        <w:t>1.1</w:t>
      </w:r>
      <w:r>
        <w:rPr>
          <w:rFonts w:eastAsia="仿宋_GB2312"/>
          <w:sz w:val="30"/>
          <w:szCs w:val="30"/>
        </w:rPr>
        <w:t>万元，主要原因是</w:t>
      </w:r>
      <w:r>
        <w:rPr>
          <w:rFonts w:eastAsia="仿宋_GB2312"/>
          <w:sz w:val="30"/>
          <w:szCs w:val="30"/>
          <w:u w:val="single"/>
        </w:rPr>
        <w:t>公务用车运行费</w:t>
      </w:r>
      <w:r>
        <w:rPr>
          <w:rFonts w:hint="eastAsia" w:eastAsia="仿宋_GB2312"/>
          <w:sz w:val="30"/>
          <w:szCs w:val="30"/>
          <w:u w:val="single"/>
          <w:lang w:eastAsia="zh-CN"/>
        </w:rPr>
        <w:t>预算减少</w:t>
      </w:r>
      <w:r>
        <w:rPr>
          <w:rFonts w:eastAsia="仿宋_GB2312"/>
          <w:sz w:val="30"/>
          <w:szCs w:val="30"/>
        </w:rPr>
        <w:t>；公务用车购置费</w:t>
      </w:r>
      <w:r>
        <w:rPr>
          <w:rFonts w:hint="eastAsia" w:eastAsia="仿宋_GB2312"/>
          <w:sz w:val="30"/>
          <w:szCs w:val="30"/>
          <w:u w:val="single"/>
          <w:lang w:val="en-US" w:eastAsia="zh-CN"/>
        </w:rPr>
        <w:t>0</w:t>
      </w:r>
      <w:r>
        <w:rPr>
          <w:rFonts w:eastAsia="仿宋_GB2312"/>
          <w:sz w:val="30"/>
          <w:szCs w:val="30"/>
        </w:rPr>
        <w:t>万元，与</w:t>
      </w:r>
      <w:r>
        <w:rPr>
          <w:rFonts w:hint="eastAsia" w:eastAsia="仿宋_GB2312"/>
          <w:sz w:val="30"/>
          <w:szCs w:val="30"/>
          <w:lang w:eastAsia="zh-CN"/>
        </w:rPr>
        <w:t>2023</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u w:val="single"/>
        </w:rPr>
        <w:t>本部门一般公共预算未安排</w:t>
      </w:r>
      <w:r>
        <w:rPr>
          <w:rFonts w:eastAsia="仿宋_GB2312"/>
          <w:sz w:val="30"/>
          <w:szCs w:val="30"/>
          <w:u w:val="single"/>
        </w:rPr>
        <w:t>公务用车购置费</w:t>
      </w:r>
      <w:r>
        <w:rPr>
          <w:rFonts w:eastAsia="仿宋_GB2312"/>
          <w:sz w:val="30"/>
          <w:szCs w:val="30"/>
        </w:rPr>
        <w:t>。</w:t>
      </w:r>
    </w:p>
    <w:p>
      <w:pPr>
        <w:spacing w:line="560" w:lineRule="exact"/>
        <w:ind w:firstLine="645"/>
        <w:rPr>
          <w:rFonts w:eastAsia="仿宋_GB2312"/>
          <w:sz w:val="30"/>
          <w:szCs w:val="30"/>
        </w:rPr>
      </w:pPr>
      <w:r>
        <w:rPr>
          <w:rFonts w:eastAsia="仿宋_GB2312"/>
          <w:sz w:val="30"/>
          <w:szCs w:val="30"/>
        </w:rPr>
        <w:t>三、</w:t>
      </w:r>
      <w:r>
        <w:rPr>
          <w:rFonts w:hint="eastAsia" w:eastAsia="仿宋_GB2312"/>
          <w:sz w:val="30"/>
          <w:szCs w:val="30"/>
          <w:lang w:eastAsia="zh-CN"/>
        </w:rPr>
        <w:t>2024</w:t>
      </w:r>
      <w:r>
        <w:rPr>
          <w:rFonts w:eastAsia="仿宋_GB2312"/>
          <w:sz w:val="30"/>
          <w:szCs w:val="30"/>
        </w:rPr>
        <w:t>年公务接待费预算</w:t>
      </w:r>
      <w:r>
        <w:rPr>
          <w:rFonts w:hint="eastAsia" w:eastAsia="仿宋_GB2312"/>
          <w:sz w:val="30"/>
          <w:szCs w:val="30"/>
          <w:u w:val="single"/>
          <w:lang w:val="en-US" w:eastAsia="zh-CN"/>
        </w:rPr>
        <w:t>0</w:t>
      </w:r>
      <w:r>
        <w:rPr>
          <w:rFonts w:eastAsia="仿宋_GB2312"/>
          <w:sz w:val="30"/>
          <w:szCs w:val="30"/>
        </w:rPr>
        <w:t>万元，与</w:t>
      </w:r>
      <w:r>
        <w:rPr>
          <w:rFonts w:hint="eastAsia" w:eastAsia="仿宋_GB2312"/>
          <w:sz w:val="30"/>
          <w:szCs w:val="30"/>
          <w:lang w:eastAsia="zh-CN"/>
        </w:rPr>
        <w:t>2023</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u w:val="single"/>
        </w:rPr>
        <w:t>本部门一般公共预算未安排公务接待费</w:t>
      </w:r>
      <w:r>
        <w:rPr>
          <w:rFonts w:eastAsia="仿宋_GB2312"/>
          <w:sz w:val="30"/>
          <w:szCs w:val="30"/>
        </w:rPr>
        <w:t>。</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eastAsia="仿宋_GB2312"/>
          <w:sz w:val="30"/>
          <w:szCs w:val="30"/>
          <w:lang w:eastAsia="zh-CN"/>
        </w:rPr>
        <w:t>天津中德应用技术大学</w:t>
      </w:r>
      <w:r>
        <w:rPr>
          <w:rFonts w:eastAsia="仿宋_GB2312"/>
          <w:sz w:val="30"/>
          <w:szCs w:val="30"/>
        </w:rPr>
        <w:t>政府性基金预算</w:t>
      </w:r>
      <w:r>
        <w:rPr>
          <w:rFonts w:hint="eastAsia" w:eastAsia="仿宋_GB2312"/>
          <w:sz w:val="30"/>
          <w:szCs w:val="30"/>
        </w:rPr>
        <w:t>支出</w:t>
      </w:r>
      <w:r>
        <w:rPr>
          <w:rFonts w:hint="eastAsia" w:eastAsia="仿宋_GB2312"/>
          <w:sz w:val="30"/>
          <w:szCs w:val="30"/>
          <w:u w:val="single"/>
          <w:lang w:val="en-US" w:eastAsia="zh-CN"/>
        </w:rPr>
        <w:t>198.2</w:t>
      </w:r>
      <w:r>
        <w:rPr>
          <w:rFonts w:eastAsia="仿宋_GB2312"/>
          <w:sz w:val="30"/>
          <w:szCs w:val="30"/>
        </w:rPr>
        <w:t>万元</w:t>
      </w:r>
      <w:r>
        <w:rPr>
          <w:rFonts w:hint="eastAsia" w:ascii="仿宋_GB2312" w:eastAsia="仿宋_GB2312"/>
          <w:sz w:val="30"/>
          <w:szCs w:val="30"/>
        </w:rPr>
        <w:t>，</w:t>
      </w:r>
      <w:r>
        <w:rPr>
          <w:rFonts w:eastAsia="仿宋_GB2312"/>
          <w:sz w:val="30"/>
          <w:szCs w:val="30"/>
        </w:rPr>
        <w:t>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63.4</w:t>
      </w:r>
      <w:r>
        <w:rPr>
          <w:rFonts w:hint="eastAsia" w:eastAsia="仿宋_GB2312"/>
          <w:sz w:val="30"/>
          <w:szCs w:val="30"/>
          <w:u w:val="none"/>
          <w:lang w:val="en-US" w:eastAsia="zh-CN"/>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新增地方政府专项债务付息支出</w:t>
      </w:r>
      <w:r>
        <w:rPr>
          <w:rFonts w:hint="eastAsia" w:eastAsia="仿宋_GB2312"/>
          <w:sz w:val="30"/>
          <w:szCs w:val="30"/>
        </w:rPr>
        <w:t>。</w:t>
      </w:r>
    </w:p>
    <w:p>
      <w:pPr>
        <w:numPr>
          <w:ilvl w:val="0"/>
          <w:numId w:val="2"/>
        </w:numPr>
        <w:spacing w:line="600" w:lineRule="exact"/>
        <w:rPr>
          <w:rFonts w:ascii="楷体" w:hAnsi="楷体" w:eastAsia="楷体"/>
          <w:sz w:val="30"/>
          <w:szCs w:val="30"/>
        </w:rPr>
      </w:pPr>
      <w:r>
        <w:rPr>
          <w:rFonts w:ascii="楷体" w:hAnsi="楷体" w:eastAsia="楷体" w:cs="仿宋_GB2312"/>
          <w:b/>
          <w:sz w:val="30"/>
          <w:szCs w:val="30"/>
        </w:rPr>
        <w:t>具体情况</w:t>
      </w:r>
      <w:r>
        <w:rPr>
          <w:rFonts w:hint="eastAsia" w:ascii="楷体" w:hAnsi="楷体" w:eastAsia="楷体" w:cs="仿宋_GB2312"/>
          <w:b/>
          <w:sz w:val="30"/>
          <w:szCs w:val="30"/>
        </w:rPr>
        <w:t>。</w:t>
      </w:r>
    </w:p>
    <w:p>
      <w:pPr>
        <w:spacing w:line="580" w:lineRule="exact"/>
        <w:ind w:firstLine="600" w:firstLineChars="200"/>
        <w:rPr>
          <w:rFonts w:eastAsia="仿宋_GB2312"/>
          <w:sz w:val="30"/>
          <w:szCs w:val="30"/>
        </w:rPr>
      </w:pPr>
      <w:r>
        <w:rPr>
          <w:rFonts w:hint="eastAsia" w:eastAsia="仿宋_GB2312"/>
          <w:sz w:val="30"/>
          <w:szCs w:val="30"/>
        </w:rPr>
        <w:t>1、</w:t>
      </w:r>
      <w:r>
        <w:rPr>
          <w:rFonts w:eastAsia="仿宋_GB2312"/>
          <w:sz w:val="30"/>
          <w:szCs w:val="30"/>
        </w:rPr>
        <w:t>“</w:t>
      </w:r>
      <w:r>
        <w:rPr>
          <w:rFonts w:hint="eastAsia" w:eastAsia="仿宋_GB2312"/>
          <w:sz w:val="30"/>
          <w:szCs w:val="30"/>
          <w:lang w:eastAsia="zh-CN"/>
        </w:rPr>
        <w:t>债务付息支出</w:t>
      </w:r>
      <w:r>
        <w:rPr>
          <w:rFonts w:hint="eastAsia" w:eastAsia="仿宋_GB2312"/>
          <w:sz w:val="30"/>
          <w:szCs w:val="30"/>
        </w:rPr>
        <w:t>”</w:t>
      </w:r>
      <w:r>
        <w:rPr>
          <w:rFonts w:hint="eastAsia" w:eastAsia="仿宋_GB2312"/>
          <w:sz w:val="30"/>
          <w:szCs w:val="30"/>
          <w:u w:val="single"/>
          <w:lang w:val="en-US" w:eastAsia="zh-CN"/>
        </w:rPr>
        <w:t>198.2</w:t>
      </w:r>
      <w:r>
        <w:rPr>
          <w:rFonts w:eastAsia="仿宋_GB2312"/>
          <w:sz w:val="30"/>
          <w:szCs w:val="30"/>
        </w:rPr>
        <w:t>万元，与</w:t>
      </w:r>
      <w:r>
        <w:rPr>
          <w:rFonts w:hint="eastAsia" w:eastAsia="仿宋_GB2312"/>
          <w:sz w:val="30"/>
          <w:szCs w:val="30"/>
          <w:lang w:eastAsia="zh-CN"/>
        </w:rPr>
        <w:t>2023</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63.4</w:t>
      </w:r>
      <w:r>
        <w:rPr>
          <w:rFonts w:hint="eastAsia" w:eastAsia="仿宋_GB2312"/>
          <w:sz w:val="30"/>
          <w:szCs w:val="30"/>
          <w:u w:val="none"/>
          <w:lang w:val="en-US" w:eastAsia="zh-CN"/>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新增地方政府专项债务付息支出</w:t>
      </w:r>
      <w:r>
        <w:rPr>
          <w:rFonts w:eastAsia="仿宋_GB2312"/>
          <w:sz w:val="30"/>
          <w:szCs w:val="30"/>
        </w:rPr>
        <w:t>，其中：</w:t>
      </w:r>
    </w:p>
    <w:p>
      <w:pPr>
        <w:spacing w:line="600" w:lineRule="exact"/>
        <w:ind w:firstLine="600" w:firstLineChars="200"/>
        <w:rPr>
          <w:rFonts w:hint="eastAsia" w:ascii="楷体" w:hAnsi="楷体" w:eastAsia="楷体" w:cs="楷体"/>
          <w:sz w:val="30"/>
          <w:szCs w:val="30"/>
        </w:rPr>
      </w:pPr>
      <w:r>
        <w:rPr>
          <w:rFonts w:hint="eastAsia" w:eastAsia="仿宋_GB2312"/>
          <w:sz w:val="30"/>
          <w:szCs w:val="30"/>
        </w:rPr>
        <w:t>“</w:t>
      </w:r>
      <w:r>
        <w:rPr>
          <w:rFonts w:hint="eastAsia" w:eastAsia="仿宋_GB2312"/>
          <w:sz w:val="30"/>
          <w:szCs w:val="30"/>
          <w:lang w:eastAsia="zh-CN"/>
        </w:rPr>
        <w:t>地方政府专项债务付息支出</w:t>
      </w:r>
      <w:r>
        <w:rPr>
          <w:rFonts w:hint="eastAsia" w:eastAsia="仿宋_GB2312"/>
          <w:sz w:val="30"/>
          <w:szCs w:val="30"/>
        </w:rPr>
        <w:t>”</w:t>
      </w:r>
      <w:r>
        <w:rPr>
          <w:rFonts w:hint="eastAsia" w:eastAsia="仿宋_GB2312"/>
          <w:sz w:val="30"/>
          <w:szCs w:val="30"/>
          <w:u w:val="single"/>
          <w:lang w:val="en-US" w:eastAsia="zh-CN"/>
        </w:rPr>
        <w:t>198.2</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其他地方自行试点项目收益专项债券付息支出</w:t>
      </w:r>
      <w:r>
        <w:rPr>
          <w:rFonts w:hint="eastAsia" w:eastAsia="仿宋_GB2312"/>
          <w:sz w:val="30"/>
          <w:szCs w:val="30"/>
        </w:rPr>
        <w:t>”</w:t>
      </w:r>
      <w:r>
        <w:rPr>
          <w:rFonts w:hint="eastAsia" w:eastAsia="仿宋_GB2312"/>
          <w:sz w:val="30"/>
          <w:szCs w:val="30"/>
          <w:u w:val="single"/>
          <w:lang w:val="en-US" w:eastAsia="zh-CN"/>
        </w:rPr>
        <w:t>198.2</w:t>
      </w:r>
      <w:r>
        <w:rPr>
          <w:rFonts w:eastAsia="仿宋_GB2312"/>
          <w:sz w:val="30"/>
          <w:szCs w:val="30"/>
        </w:rPr>
        <w:t>万元，主要用于</w:t>
      </w:r>
      <w:r>
        <w:rPr>
          <w:rFonts w:hint="eastAsia" w:eastAsia="仿宋_GB2312"/>
          <w:sz w:val="30"/>
          <w:szCs w:val="30"/>
          <w:u w:val="single"/>
          <w:lang w:eastAsia="zh-CN"/>
        </w:rPr>
        <w:t>地方政府专项债务付息支出</w:t>
      </w:r>
      <w:r>
        <w:rPr>
          <w:rFonts w:hint="eastAsia" w:eastAsia="仿宋_GB2312"/>
          <w:sz w:val="30"/>
          <w:szCs w:val="30"/>
          <w:lang w:eastAsia="zh-CN"/>
        </w:rPr>
        <w:t>。</w:t>
      </w:r>
    </w:p>
    <w:p>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2024年天津中德应用技术大学预算中没有使用国有资本经营预算预算安排的支出。</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本部门2024年未安排机关运行经费预算。</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hint="default" w:eastAsia="仿宋_GB2312"/>
          <w:sz w:val="30"/>
          <w:szCs w:val="30"/>
          <w:lang w:val="en-US" w:eastAsia="zh-CN"/>
        </w:rPr>
      </w:pPr>
      <w:r>
        <w:rPr>
          <w:rFonts w:eastAsia="仿宋_GB2312"/>
          <w:sz w:val="30"/>
          <w:szCs w:val="30"/>
        </w:rPr>
        <w:t>本部门</w:t>
      </w:r>
      <w:r>
        <w:rPr>
          <w:rFonts w:hint="eastAsia" w:eastAsia="仿宋_GB2312"/>
          <w:sz w:val="30"/>
          <w:szCs w:val="30"/>
          <w:lang w:eastAsia="zh-CN"/>
        </w:rPr>
        <w:t>2024</w:t>
      </w:r>
      <w:r>
        <w:rPr>
          <w:rFonts w:eastAsia="仿宋_GB2312"/>
          <w:sz w:val="30"/>
          <w:szCs w:val="30"/>
        </w:rPr>
        <w:t>年安排政府采购预算</w:t>
      </w:r>
      <w:r>
        <w:rPr>
          <w:rFonts w:hint="eastAsia" w:eastAsia="仿宋_GB2312"/>
          <w:sz w:val="30"/>
          <w:szCs w:val="30"/>
          <w:u w:val="single"/>
        </w:rPr>
        <w:t>10341.4</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eastAsia="仿宋_GB2312"/>
          <w:sz w:val="30"/>
          <w:szCs w:val="30"/>
          <w:u w:val="single"/>
          <w:lang w:val="en-US" w:eastAsia="zh-CN"/>
        </w:rPr>
        <w:t>3724.5</w:t>
      </w:r>
      <w:r>
        <w:rPr>
          <w:rFonts w:hint="eastAsia" w:ascii="仿宋_GB2312" w:hAnsi="宋体" w:eastAsia="仿宋_GB2312" w:cs="仿宋_GB2312"/>
          <w:color w:val="000000"/>
          <w:sz w:val="30"/>
          <w:szCs w:val="30"/>
        </w:rPr>
        <w:t>万元、政府采购工程支出</w:t>
      </w:r>
      <w:r>
        <w:rPr>
          <w:rFonts w:hint="eastAsia" w:eastAsia="仿宋_GB2312"/>
          <w:sz w:val="30"/>
          <w:szCs w:val="30"/>
          <w:u w:val="single"/>
          <w:lang w:val="en-US" w:eastAsia="zh-CN"/>
        </w:rPr>
        <w:t>3986.2</w:t>
      </w:r>
      <w:r>
        <w:rPr>
          <w:rFonts w:hint="eastAsia" w:ascii="仿宋_GB2312" w:hAnsi="宋体" w:eastAsia="仿宋_GB2312" w:cs="仿宋_GB2312"/>
          <w:color w:val="000000"/>
          <w:sz w:val="30"/>
          <w:szCs w:val="30"/>
        </w:rPr>
        <w:t>万元、政府采购服务支出</w:t>
      </w:r>
      <w:r>
        <w:rPr>
          <w:rFonts w:hint="eastAsia" w:eastAsia="仿宋_GB2312"/>
          <w:sz w:val="30"/>
          <w:szCs w:val="30"/>
          <w:u w:val="single"/>
          <w:lang w:val="en-US" w:eastAsia="zh-CN"/>
        </w:rPr>
        <w:t>2630.7</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：2024年预算公用经费项目（财政拨款一般公共预算）</w:t>
      </w:r>
      <w:r>
        <w:rPr>
          <w:rFonts w:hint="eastAsia" w:eastAsia="仿宋_GB2312"/>
          <w:color w:val="000000"/>
          <w:sz w:val="30"/>
          <w:szCs w:val="30"/>
          <w:u w:val="single"/>
          <w:lang w:val="en-US" w:eastAsia="zh-CN"/>
        </w:rPr>
        <w:t>1998</w:t>
      </w:r>
      <w:r>
        <w:rPr>
          <w:rFonts w:hint="eastAsia" w:eastAsia="仿宋_GB2312"/>
          <w:color w:val="000000"/>
          <w:sz w:val="30"/>
          <w:szCs w:val="30"/>
          <w:lang w:val="en-US" w:eastAsia="zh-CN"/>
        </w:rPr>
        <w:t>万元，2024年预算公用经费项目（其他刚性支出）</w:t>
      </w:r>
      <w:r>
        <w:rPr>
          <w:rFonts w:hint="eastAsia" w:eastAsia="仿宋_GB2312"/>
          <w:color w:val="000000"/>
          <w:sz w:val="30"/>
          <w:szCs w:val="30"/>
          <w:u w:val="single"/>
          <w:lang w:val="en-US" w:eastAsia="zh-CN"/>
        </w:rPr>
        <w:t>3664.6</w:t>
      </w:r>
      <w:r>
        <w:rPr>
          <w:rFonts w:hint="eastAsia" w:eastAsia="仿宋_GB2312"/>
          <w:color w:val="000000"/>
          <w:sz w:val="30"/>
          <w:szCs w:val="30"/>
          <w:lang w:val="en-US" w:eastAsia="zh-CN"/>
        </w:rPr>
        <w:t>万元，</w:t>
      </w:r>
      <w:r>
        <w:rPr>
          <w:rFonts w:hint="eastAsia" w:eastAsia="仿宋_GB2312"/>
          <w:color w:val="000000"/>
          <w:sz w:val="30"/>
          <w:szCs w:val="30"/>
        </w:rPr>
        <w:t>新能源汽车与轨道交通产教融合实训基地项目</w:t>
      </w:r>
      <w:r>
        <w:rPr>
          <w:rFonts w:hint="eastAsia" w:eastAsia="仿宋_GB2312"/>
          <w:sz w:val="30"/>
          <w:szCs w:val="30"/>
          <w:u w:val="single"/>
        </w:rPr>
        <w:t>2586.2</w:t>
      </w:r>
      <w:r>
        <w:rPr>
          <w:rFonts w:eastAsia="仿宋_GB2312"/>
          <w:color w:val="000000"/>
          <w:sz w:val="30"/>
          <w:szCs w:val="30"/>
        </w:rPr>
        <w:t>万元</w:t>
      </w:r>
      <w:r>
        <w:rPr>
          <w:rFonts w:hint="eastAsia" w:eastAsia="仿宋_GB2312"/>
          <w:color w:val="000000"/>
          <w:sz w:val="30"/>
          <w:szCs w:val="30"/>
        </w:rPr>
        <w:t>，</w:t>
      </w:r>
      <w:r>
        <w:rPr>
          <w:rFonts w:hint="eastAsia" w:eastAsia="仿宋_GB2312"/>
          <w:sz w:val="30"/>
          <w:szCs w:val="30"/>
          <w:lang w:eastAsia="zh-CN"/>
        </w:rPr>
        <w:t>2024年中央支持地方改革发展资金项目</w:t>
      </w:r>
      <w:r>
        <w:rPr>
          <w:rFonts w:hint="eastAsia" w:eastAsia="仿宋_GB2312"/>
          <w:sz w:val="30"/>
          <w:szCs w:val="30"/>
          <w:u w:val="single"/>
          <w:lang w:val="en-US" w:eastAsia="zh-CN"/>
        </w:rPr>
        <w:t>1088</w:t>
      </w:r>
      <w:r>
        <w:rPr>
          <w:rFonts w:hint="eastAsia" w:eastAsia="仿宋_GB2312"/>
          <w:sz w:val="30"/>
          <w:szCs w:val="30"/>
          <w:lang w:val="en-US" w:eastAsia="zh-CN"/>
        </w:rPr>
        <w:t>万元。</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hint="eastAsia" w:ascii="仿宋_GB2312" w:hAnsi="宋体" w:eastAsia="仿宋_GB2312" w:cs="仿宋_GB2312"/>
          <w:color w:val="000000"/>
          <w:sz w:val="30"/>
          <w:szCs w:val="30"/>
        </w:rPr>
      </w:pPr>
      <w:r>
        <w:rPr>
          <w:rFonts w:hint="eastAsia" w:eastAsia="仿宋_GB2312"/>
          <w:color w:val="000000"/>
          <w:sz w:val="30"/>
          <w:szCs w:val="30"/>
        </w:rPr>
        <w:t>截至</w:t>
      </w:r>
      <w:r>
        <w:rPr>
          <w:rFonts w:eastAsia="仿宋_GB2312"/>
          <w:color w:val="000000"/>
          <w:sz w:val="30"/>
          <w:szCs w:val="30"/>
        </w:rPr>
        <w:t>2023</w:t>
      </w:r>
      <w:r>
        <w:rPr>
          <w:rFonts w:hint="eastAsia" w:eastAsia="仿宋_GB2312"/>
          <w:color w:val="000000"/>
          <w:sz w:val="30"/>
          <w:szCs w:val="30"/>
        </w:rPr>
        <w:t>年</w:t>
      </w:r>
      <w:r>
        <w:rPr>
          <w:rFonts w:eastAsia="仿宋_GB2312"/>
          <w:color w:val="000000"/>
          <w:sz w:val="30"/>
          <w:szCs w:val="30"/>
        </w:rPr>
        <w:t>7</w:t>
      </w:r>
      <w:r>
        <w:rPr>
          <w:rFonts w:hint="eastAsia" w:eastAsia="仿宋_GB2312"/>
          <w:color w:val="000000"/>
          <w:sz w:val="30"/>
          <w:szCs w:val="30"/>
        </w:rPr>
        <w:t>月底，本部门各单位共有车辆</w:t>
      </w:r>
      <w:r>
        <w:rPr>
          <w:rFonts w:hint="eastAsia" w:eastAsia="仿宋_GB2312"/>
          <w:sz w:val="30"/>
          <w:szCs w:val="30"/>
          <w:u w:val="single"/>
          <w:lang w:val="en-US" w:eastAsia="zh-CN"/>
        </w:rPr>
        <w:t>9</w:t>
      </w:r>
      <w:r>
        <w:rPr>
          <w:rFonts w:hint="eastAsia" w:eastAsia="仿宋_GB2312"/>
          <w:color w:val="000000"/>
          <w:sz w:val="30"/>
          <w:szCs w:val="30"/>
        </w:rPr>
        <w:t>辆，其中：副部（省）级及以上领导用车</w:t>
      </w:r>
      <w:r>
        <w:rPr>
          <w:rFonts w:hint="eastAsia" w:eastAsia="仿宋_GB2312"/>
          <w:sz w:val="30"/>
          <w:szCs w:val="30"/>
          <w:u w:val="single"/>
          <w:lang w:val="en-US" w:eastAsia="zh-CN"/>
        </w:rPr>
        <w:t>0</w:t>
      </w:r>
      <w:r>
        <w:rPr>
          <w:rFonts w:hint="eastAsia" w:eastAsia="仿宋_GB2312"/>
          <w:color w:val="000000"/>
          <w:sz w:val="30"/>
          <w:szCs w:val="30"/>
        </w:rPr>
        <w:t>辆、主要负责人干部用车</w:t>
      </w:r>
      <w:r>
        <w:rPr>
          <w:rFonts w:hint="eastAsia" w:eastAsia="仿宋_GB2312"/>
          <w:sz w:val="30"/>
          <w:szCs w:val="30"/>
          <w:u w:val="single"/>
          <w:lang w:val="en-US" w:eastAsia="zh-CN"/>
        </w:rPr>
        <w:t>2</w:t>
      </w:r>
      <w:r>
        <w:rPr>
          <w:rFonts w:hint="eastAsia" w:eastAsia="仿宋_GB2312"/>
          <w:color w:val="000000"/>
          <w:sz w:val="30"/>
          <w:szCs w:val="30"/>
        </w:rPr>
        <w:t>辆、机要通信用车</w:t>
      </w:r>
      <w:r>
        <w:rPr>
          <w:rFonts w:hint="eastAsia" w:eastAsia="仿宋_GB2312"/>
          <w:sz w:val="30"/>
          <w:szCs w:val="30"/>
          <w:u w:val="single"/>
          <w:lang w:val="en-US" w:eastAsia="zh-CN"/>
        </w:rPr>
        <w:t>2</w:t>
      </w:r>
      <w:r>
        <w:rPr>
          <w:rFonts w:hint="eastAsia" w:eastAsia="仿宋_GB2312"/>
          <w:color w:val="000000"/>
          <w:sz w:val="30"/>
          <w:szCs w:val="30"/>
        </w:rPr>
        <w:t>辆、应急保障用车</w:t>
      </w:r>
      <w:r>
        <w:rPr>
          <w:rFonts w:hint="eastAsia" w:eastAsia="仿宋_GB2312"/>
          <w:sz w:val="30"/>
          <w:szCs w:val="30"/>
          <w:u w:val="single"/>
          <w:lang w:val="en-US" w:eastAsia="zh-CN"/>
        </w:rPr>
        <w:t>3</w:t>
      </w:r>
      <w:r>
        <w:rPr>
          <w:rFonts w:hint="eastAsia" w:eastAsia="仿宋_GB2312"/>
          <w:color w:val="000000"/>
          <w:sz w:val="30"/>
          <w:szCs w:val="30"/>
        </w:rPr>
        <w:t>辆、执法执勤用车</w:t>
      </w:r>
      <w:r>
        <w:rPr>
          <w:rFonts w:hint="eastAsia" w:eastAsia="仿宋_GB2312"/>
          <w:sz w:val="30"/>
          <w:szCs w:val="30"/>
          <w:u w:val="single"/>
          <w:lang w:val="en-US" w:eastAsia="zh-CN"/>
        </w:rPr>
        <w:t>0</w:t>
      </w:r>
      <w:r>
        <w:rPr>
          <w:rFonts w:hint="eastAsia" w:eastAsia="仿宋_GB2312"/>
          <w:color w:val="000000"/>
          <w:sz w:val="30"/>
          <w:szCs w:val="30"/>
        </w:rPr>
        <w:t>辆、特种专业技术用车</w:t>
      </w:r>
      <w:r>
        <w:rPr>
          <w:rFonts w:hint="eastAsia" w:ascii="仿宋_GB2312" w:eastAsia="仿宋_GB2312"/>
          <w:sz w:val="30"/>
          <w:szCs w:val="30"/>
          <w:u w:val="single"/>
          <w:lang w:val="en-US" w:eastAsia="zh-CN"/>
        </w:rPr>
        <w:t>0</w:t>
      </w:r>
      <w:r>
        <w:rPr>
          <w:rFonts w:hint="eastAsia" w:eastAsia="仿宋_GB2312"/>
          <w:color w:val="000000"/>
          <w:sz w:val="30"/>
          <w:szCs w:val="30"/>
        </w:rPr>
        <w:t>辆、离退休干部服务用车</w:t>
      </w:r>
      <w:r>
        <w:rPr>
          <w:rFonts w:hint="eastAsia" w:ascii="仿宋_GB2312" w:eastAsia="仿宋_GB2312"/>
          <w:sz w:val="30"/>
          <w:szCs w:val="30"/>
          <w:u w:val="single"/>
          <w:lang w:val="en-US" w:eastAsia="zh-CN"/>
        </w:rPr>
        <w:t>0</w:t>
      </w:r>
      <w:r>
        <w:rPr>
          <w:rFonts w:hint="eastAsia" w:eastAsia="仿宋_GB2312"/>
          <w:color w:val="000000"/>
          <w:sz w:val="30"/>
          <w:szCs w:val="30"/>
        </w:rPr>
        <w:t>辆、其他用车</w:t>
      </w:r>
      <w:r>
        <w:rPr>
          <w:rFonts w:hint="eastAsia" w:ascii="仿宋_GB2312" w:hAnsi="宋体" w:eastAsia="仿宋_GB2312" w:cs="仿宋_GB2312"/>
          <w:color w:val="000000"/>
          <w:sz w:val="30"/>
          <w:szCs w:val="30"/>
          <w:u w:val="single"/>
          <w:lang w:val="en-US" w:eastAsia="zh-CN"/>
        </w:rPr>
        <w:t>2</w:t>
      </w:r>
      <w:r>
        <w:rPr>
          <w:rFonts w:hint="eastAsia" w:eastAsia="仿宋_GB2312"/>
          <w:color w:val="000000"/>
          <w:sz w:val="30"/>
          <w:szCs w:val="30"/>
        </w:rPr>
        <w:t>辆，其他用车主要包括</w:t>
      </w:r>
      <w:r>
        <w:rPr>
          <w:rFonts w:hint="eastAsia" w:eastAsia="仿宋_GB2312"/>
          <w:sz w:val="30"/>
          <w:szCs w:val="30"/>
          <w:u w:val="single"/>
        </w:rPr>
        <w:t>2辆校园巡逻电瓶车</w:t>
      </w:r>
      <w:r>
        <w:rPr>
          <w:rFonts w:hint="eastAsia" w:eastAsia="仿宋_GB2312"/>
          <w:color w:val="000000"/>
          <w:sz w:val="30"/>
          <w:szCs w:val="30"/>
        </w:rPr>
        <w:t>。单价（账面原值）</w:t>
      </w:r>
      <w:r>
        <w:rPr>
          <w:rFonts w:eastAsia="仿宋_GB2312"/>
          <w:color w:val="000000"/>
          <w:sz w:val="30"/>
          <w:szCs w:val="30"/>
        </w:rPr>
        <w:t>100</w:t>
      </w:r>
      <w:r>
        <w:rPr>
          <w:rFonts w:hint="eastAsia" w:eastAsia="仿宋_GB2312"/>
          <w:color w:val="000000"/>
          <w:sz w:val="30"/>
          <w:szCs w:val="30"/>
        </w:rPr>
        <w:t>万</w:t>
      </w:r>
      <w:r>
        <w:rPr>
          <w:rFonts w:hint="eastAsia" w:eastAsia="仿宋_GB2312"/>
          <w:color w:val="000000"/>
          <w:sz w:val="30"/>
          <w:szCs w:val="30"/>
          <w:lang w:eastAsia="zh-CN"/>
        </w:rPr>
        <w:t>元</w:t>
      </w:r>
      <w:r>
        <w:rPr>
          <w:rFonts w:hint="eastAsia" w:eastAsia="仿宋_GB2312"/>
          <w:color w:val="000000"/>
          <w:sz w:val="30"/>
          <w:szCs w:val="30"/>
        </w:rPr>
        <w:t>以上的设备</w:t>
      </w:r>
      <w:r>
        <w:rPr>
          <w:rFonts w:hint="eastAsia" w:ascii="仿宋_GB2312" w:eastAsia="仿宋_GB2312"/>
          <w:sz w:val="30"/>
          <w:szCs w:val="30"/>
          <w:u w:val="single"/>
        </w:rPr>
        <w:t>42</w:t>
      </w:r>
      <w:r>
        <w:rPr>
          <w:rFonts w:hint="eastAsia" w:eastAsia="仿宋_GB2312"/>
          <w:color w:val="000000"/>
          <w:sz w:val="30"/>
          <w:szCs w:val="30"/>
        </w:rPr>
        <w:t>台（套）</w:t>
      </w:r>
      <w:r>
        <w:rPr>
          <w:rFonts w:ascii="宋体" w:cs="宋体"/>
          <w:color w:val="004080"/>
          <w:sz w:val="27"/>
          <w:szCs w:val="27"/>
          <w:lang w:val="zh-CN"/>
        </w:rPr>
        <w:t xml:space="preserve"> </w:t>
      </w:r>
      <w:r>
        <w:rPr>
          <w:rFonts w:hint="eastAsia" w:ascii="宋体" w:cs="宋体"/>
          <w:color w:val="004080"/>
          <w:sz w:val="27"/>
          <w:szCs w:val="27"/>
          <w:lang w:val="zh-CN"/>
        </w:rPr>
        <w:t>。</w:t>
      </w:r>
      <w:bookmarkStart w:id="14" w:name="_GoBack"/>
      <w:bookmarkEnd w:id="14"/>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580" w:lineRule="exact"/>
        <w:ind w:left="151" w:leftChars="63" w:firstLine="450" w:firstLineChars="150"/>
        <w:jc w:val="both"/>
        <w:rPr>
          <w:rFonts w:hint="eastAsia" w:eastAsia="仿宋_GB2312"/>
          <w:sz w:val="30"/>
          <w:szCs w:val="30"/>
        </w:rPr>
      </w:pPr>
      <w:r>
        <w:rPr>
          <w:rFonts w:eastAsia="仿宋_GB2312"/>
          <w:color w:val="000000"/>
          <w:sz w:val="30"/>
          <w:szCs w:val="30"/>
        </w:rPr>
        <w:t>本部门</w:t>
      </w:r>
      <w:r>
        <w:rPr>
          <w:rFonts w:hint="eastAsia" w:eastAsia="仿宋_GB2312"/>
          <w:color w:val="000000"/>
          <w:sz w:val="30"/>
          <w:szCs w:val="30"/>
          <w:lang w:eastAsia="zh-CN"/>
        </w:rPr>
        <w:t>2024</w:t>
      </w:r>
      <w:r>
        <w:rPr>
          <w:rFonts w:eastAsia="仿宋_GB2312"/>
          <w:color w:val="000000"/>
          <w:sz w:val="30"/>
          <w:szCs w:val="30"/>
        </w:rPr>
        <w:t>年实行绩效目标管理的项目</w:t>
      </w:r>
      <w:r>
        <w:rPr>
          <w:rFonts w:hint="eastAsia" w:eastAsia="仿宋_GB2312"/>
          <w:sz w:val="30"/>
          <w:szCs w:val="30"/>
          <w:u w:val="single"/>
          <w:lang w:val="en-US" w:eastAsia="zh-CN"/>
        </w:rPr>
        <w:t>13</w:t>
      </w:r>
      <w:r>
        <w:rPr>
          <w:rFonts w:eastAsia="仿宋_GB2312"/>
          <w:color w:val="000000"/>
          <w:sz w:val="30"/>
          <w:szCs w:val="30"/>
        </w:rPr>
        <w:t>个，涉及预算金额</w:t>
      </w:r>
      <w:r>
        <w:rPr>
          <w:rFonts w:hint="eastAsia" w:eastAsia="仿宋_GB2312"/>
          <w:sz w:val="30"/>
          <w:szCs w:val="30"/>
          <w:u w:val="single"/>
          <w:lang w:val="en-US" w:eastAsia="zh-CN"/>
        </w:rPr>
        <w:t>5474.4</w:t>
      </w:r>
      <w:r>
        <w:rPr>
          <w:rFonts w:hint="eastAsia" w:eastAsia="仿宋_GB2312"/>
          <w:sz w:val="30"/>
          <w:szCs w:val="30"/>
          <w:u w:val="none"/>
        </w:rPr>
        <w:t>万</w:t>
      </w:r>
      <w:r>
        <w:rPr>
          <w:rFonts w:eastAsia="仿宋_GB2312"/>
          <w:color w:val="000000"/>
          <w:sz w:val="30"/>
          <w:szCs w:val="30"/>
        </w:rPr>
        <w:t>元</w:t>
      </w:r>
      <w:r>
        <w:rPr>
          <w:rFonts w:hint="eastAsia" w:eastAsia="仿宋_GB2312"/>
          <w:color w:val="000000"/>
          <w:sz w:val="30"/>
          <w:szCs w:val="30"/>
        </w:rPr>
        <w:t>。</w:t>
      </w: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楷体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br w:type="page"/>
      </w: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 xml:space="preserve">第四部分  </w:t>
      </w:r>
      <w:r>
        <w:rPr>
          <w:rFonts w:hint="eastAsia" w:ascii="方正小标宋简体" w:hAnsi="方正小标宋简体" w:eastAsia="方正小标宋简体" w:cs="方正小标宋简体"/>
          <w:b w:val="0"/>
          <w:sz w:val="48"/>
          <w:szCs w:val="48"/>
          <w:lang w:eastAsia="zh-CN"/>
        </w:rPr>
        <w:t>2024</w:t>
      </w:r>
      <w:r>
        <w:rPr>
          <w:rFonts w:hint="eastAsia" w:ascii="方正小标宋简体" w:hAnsi="方正小标宋简体" w:eastAsia="方正小标宋简体" w:cs="方正小标宋简体"/>
          <w:b w:val="0"/>
          <w:sz w:val="48"/>
          <w:szCs w:val="48"/>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60" w:lineRule="exact"/>
        <w:ind w:firstLine="600" w:firstLineChars="200"/>
        <w:rPr>
          <w:rFonts w:eastAsia="楷体_GB2312"/>
          <w:sz w:val="30"/>
          <w:szCs w:val="30"/>
        </w:rPr>
      </w:pPr>
      <w:r>
        <w:rPr>
          <w:rFonts w:hint="eastAsia" w:eastAsia="楷体_GB2312"/>
          <w:sz w:val="30"/>
          <w:szCs w:val="30"/>
        </w:rPr>
        <w:t>本部门</w:t>
      </w:r>
      <w:r>
        <w:rPr>
          <w:rFonts w:hint="eastAsia" w:eastAsia="楷体_GB2312"/>
          <w:sz w:val="30"/>
          <w:szCs w:val="30"/>
          <w:lang w:eastAsia="zh-CN"/>
        </w:rPr>
        <w:t>2024</w:t>
      </w:r>
      <w:r>
        <w:rPr>
          <w:rFonts w:eastAsia="楷体_GB2312"/>
          <w:sz w:val="30"/>
          <w:szCs w:val="30"/>
        </w:rPr>
        <w:t>年</w:t>
      </w:r>
      <w:r>
        <w:rPr>
          <w:rFonts w:hint="eastAsia" w:eastAsia="楷体_GB2312"/>
          <w:sz w:val="30"/>
          <w:szCs w:val="30"/>
        </w:rPr>
        <w:t>国有资本经营预算支出情况表为空表</w:t>
      </w:r>
      <w:r>
        <w:rPr>
          <w:rFonts w:hint="eastAsia" w:eastAsia="楷体"/>
          <w:sz w:val="30"/>
          <w:szCs w:val="30"/>
        </w:rPr>
        <w:t>。</w:t>
      </w:r>
    </w:p>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8 -</w:t>
    </w:r>
    <w: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abstractNum w:abstractNumId="1">
    <w:nsid w:val="2B924A1E"/>
    <w:multiLevelType w:val="multilevel"/>
    <w:tmpl w:val="2B924A1E"/>
    <w:lvl w:ilvl="0" w:tentative="0">
      <w:start w:val="2"/>
      <w:numFmt w:val="japaneseCounting"/>
      <w:lvlText w:val="（%1）"/>
      <w:lvlJc w:val="left"/>
      <w:pPr>
        <w:ind w:left="1682" w:hanging="1080"/>
      </w:pPr>
      <w:rPr>
        <w:rFonts w:hint="default" w:cs="仿宋_GB2312"/>
        <w:b/>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TIzMGU0MDc0YTVmMDNiZTIxNDFhNDViMWFmZmQifQ=="/>
  </w:docVars>
  <w:rsids>
    <w:rsidRoot w:val="53210EE8"/>
    <w:rsid w:val="0D2A4464"/>
    <w:rsid w:val="10724498"/>
    <w:rsid w:val="1B2D605D"/>
    <w:rsid w:val="1B616236"/>
    <w:rsid w:val="2C6D6EEF"/>
    <w:rsid w:val="35DD30D5"/>
    <w:rsid w:val="3BE26A72"/>
    <w:rsid w:val="3E343E1F"/>
    <w:rsid w:val="3EEE745E"/>
    <w:rsid w:val="411530E4"/>
    <w:rsid w:val="4CF3744D"/>
    <w:rsid w:val="4F38581D"/>
    <w:rsid w:val="53210EE8"/>
    <w:rsid w:val="5996100A"/>
    <w:rsid w:val="5B121543"/>
    <w:rsid w:val="63210FAF"/>
    <w:rsid w:val="66451D89"/>
    <w:rsid w:val="72B5390F"/>
    <w:rsid w:val="745B3D7D"/>
    <w:rsid w:val="75105270"/>
    <w:rsid w:val="7BFA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autoRedefine/>
    <w:qFormat/>
    <w:uiPriority w:val="9"/>
    <w:pPr>
      <w:keepNext/>
      <w:keepLines/>
      <w:spacing w:before="260" w:after="260" w:line="416" w:lineRule="atLeast"/>
      <w:outlineLvl w:val="1"/>
    </w:pPr>
    <w:rPr>
      <w:rFonts w:ascii="Cambria" w:hAnsi="Cambria"/>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99"/>
    <w:pPr>
      <w:tabs>
        <w:tab w:val="center" w:pos="4153"/>
        <w:tab w:val="right" w:pos="8306"/>
      </w:tabs>
      <w:snapToGrid w:val="0"/>
      <w:spacing w:line="240" w:lineRule="atLeas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9">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2024-01-16T01:03:00Z</dcterms:created>
  <dc:creator>醉越</dc:creator>
  <cp:lastModifiedBy>-</cp:lastModifiedBy>
  <cp:lastPrinted>2024-02-26T05:05:42Z</cp:lastPrinted>
  <dcterms:modified xsi:type="dcterms:W3CDTF">2024-02-26T05:06:53Z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13859604F76B4F1BA0C5D1CF94EF70F2_11</vt:lpwstr>
  </property>
</Properties>
</file>