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天津市人民政府国有资产监督管理</w:t>
      </w:r>
    </w:p>
    <w:p>
      <w:pPr>
        <w:jc w:val="center"/>
        <w:rPr>
          <w:rFonts w:hint="eastAsia"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委员会</w:t>
      </w: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（202</w:t>
      </w:r>
      <w:r>
        <w:rPr>
          <w:rFonts w:ascii="方正小标宋简体" w:hAnsi="方正小标宋_GBK" w:eastAsia="方正小标宋简体" w:cs="方正小标宋_GBK"/>
          <w:color w:val="000000"/>
          <w:sz w:val="56"/>
          <w:lang w:eastAsia="zh-CN"/>
        </w:rPr>
        <w:t>4</w:t>
      </w:r>
      <w:r>
        <w:rPr>
          <w:rFonts w:hint="eastAsia" w:ascii="方正小标宋简体" w:hAnsi="方正小标宋_GBK" w:eastAsia="方正小标宋简体" w:cs="方正小标宋_GBK"/>
          <w:color w:val="000000"/>
          <w:sz w:val="56"/>
          <w:lang w:eastAsia="zh-CN"/>
        </w:rPr>
        <w:t>年）</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"_Toc157954767" </w:instrText>
      </w:r>
      <w:r>
        <w:fldChar w:fldCharType="separate"/>
      </w:r>
      <w:r>
        <w:rPr>
          <w:rStyle w:val="10"/>
          <w:rFonts w:ascii="方正仿宋_GBK" w:hAnsi="方正仿宋_GBK" w:eastAsia="方正仿宋_GBK" w:cs="方正仿宋_GBK"/>
        </w:rPr>
        <w:t>1.2023</w:t>
      </w:r>
      <w:r>
        <w:rPr>
          <w:rStyle w:val="10"/>
          <w:rFonts w:hint="eastAsia" w:ascii="方正仿宋_GBK" w:hAnsi="方正仿宋_GBK" w:eastAsia="方正仿宋_GBK" w:cs="方正仿宋_GBK"/>
        </w:rPr>
        <w:t>年度防汛抢险资金绩效目标表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"_Toc157954768" </w:instrText>
      </w:r>
      <w:r>
        <w:fldChar w:fldCharType="separate"/>
      </w:r>
      <w:r>
        <w:rPr>
          <w:rStyle w:val="10"/>
          <w:rFonts w:ascii="方正仿宋_GBK" w:hAnsi="方正仿宋_GBK" w:eastAsia="方正仿宋_GBK" w:cs="方正仿宋_GBK"/>
        </w:rPr>
        <w:t>2.2023</w:t>
      </w:r>
      <w:r>
        <w:rPr>
          <w:rStyle w:val="10"/>
          <w:rFonts w:hint="eastAsia" w:ascii="方正仿宋_GBK" w:hAnsi="方正仿宋_GBK" w:eastAsia="方正仿宋_GBK" w:cs="方正仿宋_GBK"/>
        </w:rPr>
        <w:t>年度防汛资金绩效目标表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"_Toc157954769" </w:instrText>
      </w:r>
      <w:r>
        <w:fldChar w:fldCharType="separate"/>
      </w:r>
      <w:r>
        <w:rPr>
          <w:rStyle w:val="10"/>
          <w:rFonts w:ascii="方正仿宋_GBK" w:hAnsi="方正仿宋_GBK" w:eastAsia="方正仿宋_GBK" w:cs="方正仿宋_GBK"/>
        </w:rPr>
        <w:t>3.2023</w:t>
      </w:r>
      <w:r>
        <w:rPr>
          <w:rStyle w:val="10"/>
          <w:rFonts w:hint="eastAsia" w:ascii="方正仿宋_GBK" w:hAnsi="方正仿宋_GBK" w:eastAsia="方正仿宋_GBK" w:cs="方正仿宋_GBK"/>
        </w:rPr>
        <w:t>年防汛抢险资金绩效目标表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"_Toc157954771" </w:instrText>
      </w:r>
      <w:r>
        <w:fldChar w:fldCharType="separate"/>
      </w:r>
      <w:r>
        <w:rPr>
          <w:rStyle w:val="10"/>
          <w:rFonts w:hint="eastAsia" w:ascii="方正仿宋_GBK" w:hAnsi="方正仿宋_GBK" w:eastAsia="方正仿宋_GBK" w:cs="方正仿宋_GBK"/>
          <w:lang w:val="en-US" w:eastAsia="zh-CN"/>
        </w:rPr>
        <w:t>4</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年度国有企业职教幼教退休教师待遇问题经费绩效目标表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"_Toc157954772" </w:instrText>
      </w:r>
      <w:r>
        <w:fldChar w:fldCharType="separate"/>
      </w:r>
      <w:r>
        <w:rPr>
          <w:rStyle w:val="10"/>
          <w:rFonts w:hint="eastAsia" w:ascii="方正仿宋_GBK" w:hAnsi="方正仿宋_GBK" w:eastAsia="方正仿宋_GBK" w:cs="方正仿宋_GBK"/>
          <w:lang w:val="en-US" w:eastAsia="zh-CN"/>
        </w:rPr>
        <w:t>5</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年度国有企业职教幼教退休教师待遇问题经费（中央）绩效目标表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"_Toc157954773" </w:instrText>
      </w:r>
      <w:r>
        <w:fldChar w:fldCharType="separate"/>
      </w:r>
      <w:r>
        <w:rPr>
          <w:rStyle w:val="10"/>
          <w:rFonts w:hint="eastAsia" w:ascii="方正仿宋_GBK" w:hAnsi="方正仿宋_GBK" w:eastAsia="方正仿宋_GBK" w:cs="方正仿宋_GBK"/>
          <w:lang w:val="en-US" w:eastAsia="zh-CN"/>
        </w:rPr>
        <w:t>6</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年度市国资委履职保障经费绩效目标表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"_Toc157954774" </w:instrText>
      </w:r>
      <w:r>
        <w:fldChar w:fldCharType="separate"/>
      </w:r>
      <w:r>
        <w:rPr>
          <w:rStyle w:val="10"/>
          <w:rFonts w:hint="eastAsia" w:ascii="方正仿宋_GBK" w:hAnsi="方正仿宋_GBK" w:eastAsia="方正仿宋_GBK" w:cs="方正仿宋_GBK"/>
          <w:lang w:val="en-US" w:eastAsia="zh-CN"/>
        </w:rPr>
        <w:t>7</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年度增强津投资本的资本实力绩效目标表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"_Toc157954775" </w:instrText>
      </w:r>
      <w:r>
        <w:fldChar w:fldCharType="separate"/>
      </w:r>
      <w:r>
        <w:rPr>
          <w:rStyle w:val="10"/>
          <w:rFonts w:hint="eastAsia" w:ascii="方正仿宋_GBK" w:hAnsi="方正仿宋_GBK" w:eastAsia="方正仿宋_GBK" w:cs="方正仿宋_GBK"/>
          <w:lang w:val="en-US" w:eastAsia="zh-CN"/>
        </w:rPr>
        <w:t>8</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年度增强平台公司（城投集团）的资本实力绩效目标表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"_Toc157954776" </w:instrText>
      </w:r>
      <w:r>
        <w:fldChar w:fldCharType="separate"/>
      </w:r>
      <w:r>
        <w:rPr>
          <w:rStyle w:val="10"/>
          <w:rFonts w:hint="eastAsia" w:ascii="方正仿宋_GBK" w:hAnsi="方正仿宋_GBK" w:eastAsia="方正仿宋_GBK" w:cs="方正仿宋_GBK"/>
          <w:lang w:val="en-US" w:eastAsia="zh-CN"/>
        </w:rPr>
        <w:t>9</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年防汛抢险资金绩效目标表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"_Toc157954777" </w:instrText>
      </w:r>
      <w:r>
        <w:fldChar w:fldCharType="separate"/>
      </w:r>
      <w:r>
        <w:rPr>
          <w:rStyle w:val="10"/>
          <w:rFonts w:hint="eastAsia" w:ascii="方正仿宋_GBK" w:hAnsi="方正仿宋_GBK" w:eastAsia="方正仿宋_GBK" w:cs="方正仿宋_GBK"/>
          <w:lang w:val="en-US" w:eastAsia="zh-CN"/>
        </w:rPr>
        <w:t>10</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年国资委重点业务保障项目绩效目标表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"_Toc157954778" </w:instrText>
      </w:r>
      <w:r>
        <w:fldChar w:fldCharType="separate"/>
      </w:r>
      <w:r>
        <w:rPr>
          <w:rStyle w:val="10"/>
          <w:rFonts w:hint="eastAsia" w:ascii="方正仿宋_GBK" w:hAnsi="方正仿宋_GBK" w:eastAsia="方正仿宋_GBK" w:cs="方正仿宋_GBK"/>
          <w:lang w:val="en-US" w:eastAsia="zh-CN"/>
        </w:rPr>
        <w:t>11</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补充民生企业（公交集团）</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资本实力绩效目标表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"_Toc157954779"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2</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陈塘庄热电厂搬迁一般债还息绩效目标表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"_Toc157954780"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3</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公交集团资本性支出（政府债券利息）绩效目标表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"_Toc157954784"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4</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津融集团的劝业场改造提升项目（收购阶段）绩效目标表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"_Toc157954785" </w:instrText>
      </w:r>
      <w:r>
        <w:fldChar w:fldCharType="separate"/>
      </w:r>
      <w:r>
        <w:rPr>
          <w:rStyle w:val="10"/>
          <w:rFonts w:ascii="方正仿宋_GBK" w:hAnsi="方正仿宋_GBK" w:eastAsia="方正仿宋_GBK" w:cs="方正仿宋_GBK"/>
        </w:rPr>
        <w:t>1</w:t>
      </w:r>
      <w:r>
        <w:rPr>
          <w:rStyle w:val="10"/>
          <w:rFonts w:hint="eastAsia" w:ascii="方正仿宋_GBK" w:hAnsi="方正仿宋_GBK" w:eastAsia="方正仿宋_GBK" w:cs="方正仿宋_GBK"/>
          <w:lang w:val="en-US" w:eastAsia="zh-CN"/>
        </w:rPr>
        <w:t>5</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京津冀协同发展污染防治</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两化</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治理项目政府债</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年利息绩效目标表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"_Toc157954786" </w:instrText>
      </w:r>
      <w:r>
        <w:fldChar w:fldCharType="separate"/>
      </w:r>
      <w:r>
        <w:rPr>
          <w:rStyle w:val="10"/>
          <w:rFonts w:hint="eastAsia" w:ascii="方正仿宋_GBK" w:hAnsi="方正仿宋_GBK" w:eastAsia="方正仿宋_GBK" w:cs="方正仿宋_GBK"/>
          <w:lang w:val="en-US" w:eastAsia="zh-CN"/>
        </w:rPr>
        <w:t>16</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市城投集团</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年度增资绩效目标表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"_Toc157954788" </w:instrText>
      </w:r>
      <w:r>
        <w:fldChar w:fldCharType="separate"/>
      </w:r>
      <w:r>
        <w:rPr>
          <w:rStyle w:val="10"/>
          <w:rFonts w:hint="eastAsia" w:ascii="方正仿宋_GBK" w:hAnsi="方正仿宋_GBK" w:eastAsia="方正仿宋_GBK" w:cs="方正仿宋_GBK"/>
          <w:lang w:val="en-US" w:eastAsia="zh-CN"/>
        </w:rPr>
        <w:t>17</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市国资委</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年信息化运行维护项目绩效目标表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"_Toc157954793" </w:instrText>
      </w:r>
      <w:r>
        <w:fldChar w:fldCharType="separate"/>
      </w:r>
      <w:r>
        <w:rPr>
          <w:rStyle w:val="10"/>
          <w:rFonts w:hint="eastAsia" w:ascii="方正仿宋_GBK" w:hAnsi="方正仿宋_GBK" w:eastAsia="方正仿宋_GBK" w:cs="方正仿宋_GBK"/>
          <w:lang w:val="en-US" w:eastAsia="zh-CN"/>
        </w:rPr>
        <w:t>18</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天铁工作组项目经费绩效目标表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"_Toc157954794" </w:instrText>
      </w:r>
      <w:r>
        <w:fldChar w:fldCharType="separate"/>
      </w:r>
      <w:r>
        <w:rPr>
          <w:rStyle w:val="10"/>
          <w:rFonts w:hint="eastAsia" w:ascii="方正仿宋_GBK" w:hAnsi="方正仿宋_GBK" w:eastAsia="方正仿宋_GBK" w:cs="方正仿宋_GBK"/>
          <w:lang w:val="en-US" w:eastAsia="zh-CN"/>
        </w:rPr>
        <w:t>19</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天咨集团事转企</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年退坡资金绩效目标表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"_Toc157954795" </w:instrText>
      </w:r>
      <w:r>
        <w:fldChar w:fldCharType="separate"/>
      </w:r>
      <w:r>
        <w:rPr>
          <w:rStyle w:val="10"/>
          <w:rFonts w:ascii="方正仿宋_GBK" w:hAnsi="方正仿宋_GBK" w:eastAsia="方正仿宋_GBK" w:cs="方正仿宋_GBK"/>
        </w:rPr>
        <w:t>2</w:t>
      </w:r>
      <w:r>
        <w:rPr>
          <w:rStyle w:val="10"/>
          <w:rFonts w:hint="eastAsia" w:ascii="方正仿宋_GBK" w:hAnsi="方正仿宋_GBK" w:eastAsia="方正仿宋_GBK" w:cs="方正仿宋_GBK"/>
          <w:lang w:val="en-US" w:eastAsia="zh-CN"/>
        </w:rPr>
        <w:t>0</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增强公交集团资本实力（</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"_Toc157954796" </w:instrText>
      </w:r>
      <w:r>
        <w:fldChar w:fldCharType="separate"/>
      </w:r>
      <w:r>
        <w:rPr>
          <w:rStyle w:val="10"/>
          <w:rFonts w:hint="eastAsia" w:ascii="方正仿宋_GBK" w:hAnsi="方正仿宋_GBK" w:eastAsia="方正仿宋_GBK" w:cs="方正仿宋_GBK"/>
          <w:lang w:val="en-US" w:eastAsia="zh-CN"/>
        </w:rPr>
        <w:t>21</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增强轨道集团资本实力（</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年度）绩效目标表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"_Toc157954797" </w:instrText>
      </w:r>
      <w:r>
        <w:fldChar w:fldCharType="separate"/>
      </w:r>
      <w:r>
        <w:rPr>
          <w:rStyle w:val="10"/>
          <w:rFonts w:hint="eastAsia" w:ascii="方正仿宋_GBK" w:hAnsi="方正仿宋_GBK" w:eastAsia="方正仿宋_GBK" w:cs="方正仿宋_GBK"/>
          <w:lang w:val="en-US" w:eastAsia="zh-CN"/>
        </w:rPr>
        <w:t>22</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增强宏达公司资本实力（</w:t>
      </w:r>
      <w:r>
        <w:rPr>
          <w:rStyle w:val="10"/>
          <w:rFonts w:ascii="方正仿宋_GBK" w:hAnsi="方正仿宋_GBK" w:eastAsia="方正仿宋_GBK" w:cs="方正仿宋_GBK"/>
        </w:rPr>
        <w:t>2023</w:t>
      </w:r>
      <w:r>
        <w:rPr>
          <w:rStyle w:val="10"/>
          <w:rFonts w:hint="eastAsia" w:ascii="方正仿宋_GBK" w:hAnsi="方正仿宋_GBK" w:eastAsia="方正仿宋_GBK" w:cs="方正仿宋_GBK"/>
        </w:rPr>
        <w:t>年度）绩效目标表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"_Toc157954798" </w:instrText>
      </w:r>
      <w:r>
        <w:fldChar w:fldCharType="separate"/>
      </w:r>
      <w:r>
        <w:rPr>
          <w:rStyle w:val="10"/>
          <w:rFonts w:hint="eastAsia" w:ascii="方正仿宋_GBK" w:hAnsi="方正仿宋_GBK" w:eastAsia="方正仿宋_GBK" w:cs="方正仿宋_GBK"/>
          <w:lang w:val="en-US" w:eastAsia="zh-CN"/>
        </w:rPr>
        <w:t>23</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增强食品集团资本实力（</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"_Toc157954799" </w:instrText>
      </w:r>
      <w:r>
        <w:fldChar w:fldCharType="separate"/>
      </w:r>
      <w:r>
        <w:rPr>
          <w:rStyle w:val="10"/>
          <w:rFonts w:hint="eastAsia" w:ascii="方正仿宋_GBK" w:hAnsi="方正仿宋_GBK" w:eastAsia="方正仿宋_GBK" w:cs="方正仿宋_GBK"/>
          <w:lang w:val="en-US" w:eastAsia="zh-CN"/>
        </w:rPr>
        <w:t>24</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增强泰达控股资本实力（</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"_Toc157954801" </w:instrText>
      </w:r>
      <w:r>
        <w:fldChar w:fldCharType="separate"/>
      </w:r>
      <w:r>
        <w:rPr>
          <w:rStyle w:val="10"/>
          <w:rFonts w:hint="eastAsia" w:ascii="方正仿宋_GBK" w:hAnsi="方正仿宋_GBK" w:eastAsia="方正仿宋_GBK" w:cs="方正仿宋_GBK"/>
          <w:lang w:val="en-US" w:eastAsia="zh-CN"/>
        </w:rPr>
        <w:t>25</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年度老干部活动中心履职保障经费绩效目标表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"_Toc157954802" </w:instrText>
      </w:r>
      <w:r>
        <w:fldChar w:fldCharType="separate"/>
      </w:r>
      <w:r>
        <w:rPr>
          <w:rStyle w:val="10"/>
          <w:rFonts w:hint="eastAsia" w:ascii="方正仿宋_GBK" w:hAnsi="方正仿宋_GBK" w:eastAsia="方正仿宋_GBK" w:cs="方正仿宋_GBK"/>
          <w:lang w:val="en-US" w:eastAsia="zh-CN"/>
        </w:rPr>
        <w:t>26</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离休干部医药费（</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"_Toc157954803" </w:instrText>
      </w:r>
      <w:r>
        <w:fldChar w:fldCharType="separate"/>
      </w:r>
      <w:r>
        <w:rPr>
          <w:rStyle w:val="10"/>
          <w:rFonts w:hint="eastAsia" w:ascii="方正仿宋_GBK" w:hAnsi="方正仿宋_GBK" w:eastAsia="方正仿宋_GBK" w:cs="方正仿宋_GBK"/>
          <w:lang w:val="en-US" w:eastAsia="zh-CN"/>
        </w:rPr>
        <w:t>27</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现代职业教育质量提升计划资金</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中央（</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"_Toc157954804" </w:instrText>
      </w:r>
      <w:r>
        <w:fldChar w:fldCharType="separate"/>
      </w:r>
      <w:r>
        <w:rPr>
          <w:rStyle w:val="10"/>
          <w:rFonts w:hint="eastAsia" w:ascii="方正仿宋_GBK" w:hAnsi="方正仿宋_GBK" w:eastAsia="方正仿宋_GBK" w:cs="方正仿宋_GBK"/>
          <w:lang w:val="en-US" w:eastAsia="zh-CN"/>
        </w:rPr>
        <w:t>28</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"_Toc157954805" </w:instrText>
      </w:r>
      <w:r>
        <w:fldChar w:fldCharType="separate"/>
      </w:r>
      <w:r>
        <w:rPr>
          <w:rStyle w:val="10"/>
          <w:rFonts w:hint="eastAsia" w:ascii="方正仿宋_GBK" w:hAnsi="方正仿宋_GBK" w:eastAsia="方正仿宋_GBK" w:cs="方正仿宋_GBK"/>
          <w:lang w:val="en-US" w:eastAsia="zh-CN"/>
        </w:rPr>
        <w:t>29</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"_Toc157954806" </w:instrText>
      </w:r>
      <w:r>
        <w:fldChar w:fldCharType="separate"/>
      </w:r>
      <w:r>
        <w:rPr>
          <w:rStyle w:val="10"/>
          <w:rFonts w:hint="eastAsia" w:ascii="方正仿宋_GBK" w:hAnsi="方正仿宋_GBK" w:eastAsia="方正仿宋_GBK" w:cs="方正仿宋_GBK"/>
          <w:lang w:val="en-US" w:eastAsia="zh-CN"/>
        </w:rPr>
        <w:t>30</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学校思想政治工作补助项目（</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"_Toc157954807" </w:instrText>
      </w:r>
      <w:r>
        <w:fldChar w:fldCharType="separate"/>
      </w:r>
      <w:r>
        <w:rPr>
          <w:rStyle w:val="10"/>
          <w:rFonts w:hint="eastAsia" w:ascii="方正仿宋_GBK" w:hAnsi="方正仿宋_GBK" w:eastAsia="方正仿宋_GBK" w:cs="方正仿宋_GBK"/>
          <w:lang w:val="en-US" w:eastAsia="zh-CN"/>
        </w:rPr>
        <w:t>31</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职业院校鲁班工坊建设项目（</w:t>
      </w:r>
      <w:r>
        <w:rPr>
          <w:rStyle w:val="10"/>
          <w:rFonts w:ascii="方正仿宋_GBK" w:hAnsi="方正仿宋_GBK" w:eastAsia="方正仿宋_GBK" w:cs="方正仿宋_GBK"/>
        </w:rPr>
        <w:t>2024</w:t>
      </w:r>
      <w:r>
        <w:rPr>
          <w:rStyle w:val="10"/>
          <w:rFonts w:hint="eastAsia" w:ascii="方正仿宋_GBK" w:hAnsi="方正仿宋_GBK" w:eastAsia="方正仿宋_GBK" w:cs="方正仿宋_GBK"/>
        </w:rPr>
        <w:t>年）绩效目标表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"_Toc157954808" </w:instrText>
      </w:r>
      <w:r>
        <w:fldChar w:fldCharType="separate"/>
      </w:r>
      <w:r>
        <w:rPr>
          <w:rStyle w:val="10"/>
          <w:rFonts w:hint="eastAsia" w:ascii="方正仿宋_GBK" w:hAnsi="方正仿宋_GBK" w:eastAsia="方正仿宋_GBK" w:cs="方正仿宋_GBK"/>
          <w:lang w:val="en-US" w:eastAsia="zh-CN"/>
        </w:rPr>
        <w:t>32</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"_Toc157954809" </w:instrText>
      </w:r>
      <w:r>
        <w:fldChar w:fldCharType="separate"/>
      </w:r>
      <w:r>
        <w:rPr>
          <w:rStyle w:val="10"/>
          <w:rFonts w:hint="eastAsia" w:ascii="方正仿宋_GBK" w:hAnsi="方正仿宋_GBK" w:eastAsia="方正仿宋_GBK" w:cs="方正仿宋_GBK"/>
          <w:lang w:val="en-US" w:eastAsia="zh-CN"/>
        </w:rPr>
        <w:t>33</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中央直达资金（中职国家助学金）绩效目标表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"_Toc157954810" </w:instrText>
      </w:r>
      <w:r>
        <w:fldChar w:fldCharType="separate"/>
      </w:r>
      <w:r>
        <w:rPr>
          <w:rStyle w:val="10"/>
          <w:rFonts w:hint="eastAsia" w:ascii="方正仿宋_GBK" w:hAnsi="方正仿宋_GBK" w:eastAsia="方正仿宋_GBK" w:cs="方正仿宋_GBK"/>
          <w:lang w:val="en-US" w:eastAsia="zh-CN"/>
        </w:rPr>
        <w:t>34</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学生资助补助经费</w:t>
      </w:r>
      <w:r>
        <w:rPr>
          <w:rStyle w:val="10"/>
          <w:rFonts w:ascii="方正仿宋_GBK" w:hAnsi="方正仿宋_GBK" w:eastAsia="方正仿宋_GBK" w:cs="方正仿宋_GBK"/>
        </w:rPr>
        <w:t>-01</w:t>
      </w:r>
      <w:r>
        <w:rPr>
          <w:rStyle w:val="10"/>
          <w:rFonts w:hint="eastAsia" w:ascii="方正仿宋_GBK" w:hAnsi="方正仿宋_GBK" w:eastAsia="方正仿宋_GBK" w:cs="方正仿宋_GBK"/>
        </w:rPr>
        <w:t>中央直达资金（中职免学费）绩效目标表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"_Toc157954811" </w:instrText>
      </w:r>
      <w:r>
        <w:fldChar w:fldCharType="separate"/>
      </w:r>
      <w:r>
        <w:rPr>
          <w:rStyle w:val="10"/>
          <w:rFonts w:hint="eastAsia" w:ascii="方正仿宋_GBK" w:hAnsi="方正仿宋_GBK" w:eastAsia="方正仿宋_GBK" w:cs="方正仿宋_GBK"/>
          <w:lang w:val="en-US" w:eastAsia="zh-CN"/>
        </w:rPr>
        <w:t>35</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"_Toc157954812" </w:instrText>
      </w:r>
      <w:r>
        <w:fldChar w:fldCharType="separate"/>
      </w:r>
      <w:r>
        <w:rPr>
          <w:rStyle w:val="10"/>
          <w:rFonts w:hint="eastAsia" w:ascii="方正仿宋_GBK" w:hAnsi="方正仿宋_GBK" w:eastAsia="方正仿宋_GBK" w:cs="方正仿宋_GBK"/>
          <w:lang w:val="en-US" w:eastAsia="zh-CN"/>
        </w:rPr>
        <w:t>36</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学生资助政策体系（中职国家助学金）绩效目标表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"_Toc157954813" </w:instrText>
      </w:r>
      <w:r>
        <w:fldChar w:fldCharType="separate"/>
      </w:r>
      <w:r>
        <w:rPr>
          <w:rStyle w:val="10"/>
          <w:rFonts w:hint="eastAsia" w:ascii="方正仿宋_GBK" w:hAnsi="方正仿宋_GBK" w:eastAsia="方正仿宋_GBK" w:cs="方正仿宋_GBK"/>
          <w:lang w:val="en-US" w:eastAsia="zh-CN"/>
        </w:rPr>
        <w:t>37</w:t>
      </w:r>
      <w:r>
        <w:rPr>
          <w:rStyle w:val="10"/>
          <w:rFonts w:ascii="方正仿宋_GBK" w:hAnsi="方正仿宋_GBK" w:eastAsia="方正仿宋_GBK" w:cs="方正仿宋_GBK"/>
        </w:rPr>
        <w:t>.</w:t>
      </w:r>
      <w:r>
        <w:rPr>
          <w:rStyle w:val="10"/>
          <w:rFonts w:hint="eastAsia" w:ascii="方正仿宋_GBK" w:hAnsi="方正仿宋_GBK" w:eastAsia="方正仿宋_GBK" w:cs="方正仿宋_GBK"/>
        </w:rPr>
        <w:t>学生资助政策体系（中职免学费）绩效目标表</w:t>
      </w:r>
      <w:r>
        <w:rPr>
          <w:rStyle w:val="10"/>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小标宋_GBK" w:hAnsi="方正小标宋_GBK" w:eastAsia="方正小标宋_GBK" w:cs="方正小标宋_GBK"/>
          <w:sz w:val="44"/>
        </w:rPr>
        <w:t xml:space="preserve"> </w:t>
      </w:r>
    </w:p>
    <w:p>
      <w:pPr>
        <w:jc w:val="center"/>
      </w:pPr>
    </w:p>
    <w:p>
      <w:pPr>
        <w:ind w:firstLine="560"/>
        <w:outlineLvl w:val="3"/>
      </w:pPr>
      <w:bookmarkStart w:id="0" w:name="_Toc157954767"/>
      <w:r>
        <w:rPr>
          <w:rFonts w:ascii="方正仿宋_GBK" w:hAnsi="方正仿宋_GBK" w:eastAsia="方正仿宋_GBK" w:cs="方正仿宋_GBK"/>
          <w:sz w:val="28"/>
        </w:rPr>
        <w:t>1.2023年度防汛抢险资金绩效目标表</w:t>
      </w:r>
      <w:bookmarkEnd w:id="0"/>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2023年度防汛抢险资金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4207.00</w:t>
            </w:r>
          </w:p>
        </w:tc>
        <w:tc>
          <w:tcPr>
            <w:tcW w:w="1587" w:type="dxa"/>
            <w:vAlign w:val="center"/>
          </w:tcPr>
          <w:p>
            <w:pPr>
              <w:pStyle w:val="17"/>
            </w:pPr>
            <w:r>
              <w:t>其中：财政    资金</w:t>
            </w:r>
          </w:p>
        </w:tc>
        <w:tc>
          <w:tcPr>
            <w:tcW w:w="1843" w:type="dxa"/>
            <w:vAlign w:val="center"/>
          </w:tcPr>
          <w:p>
            <w:pPr>
              <w:pStyle w:val="16"/>
            </w:pPr>
            <w:r>
              <w:t>4207.00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支持全市防汛抢险救灾工作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1.支持全市防汛抢险救灾工作</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参与企业数量</w:t>
            </w:r>
          </w:p>
        </w:tc>
        <w:tc>
          <w:tcPr>
            <w:tcW w:w="3430" w:type="dxa"/>
            <w:vAlign w:val="center"/>
          </w:tcPr>
          <w:p>
            <w:pPr>
              <w:pStyle w:val="16"/>
            </w:pPr>
            <w:r>
              <w:t>参与2023年防汛抢险企业数量</w:t>
            </w:r>
          </w:p>
        </w:tc>
        <w:tc>
          <w:tcPr>
            <w:tcW w:w="2551" w:type="dxa"/>
            <w:vAlign w:val="center"/>
          </w:tcPr>
          <w:p>
            <w:pPr>
              <w:pStyle w:val="16"/>
            </w:pPr>
            <w:r>
              <w:t>≤9家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项目最终通过验收</w:t>
            </w:r>
          </w:p>
        </w:tc>
        <w:tc>
          <w:tcPr>
            <w:tcW w:w="3430" w:type="dxa"/>
            <w:vAlign w:val="center"/>
          </w:tcPr>
          <w:p>
            <w:pPr>
              <w:pStyle w:val="16"/>
            </w:pPr>
            <w:r>
              <w:t>项目最终通过验收</w:t>
            </w:r>
          </w:p>
        </w:tc>
        <w:tc>
          <w:tcPr>
            <w:tcW w:w="2551" w:type="dxa"/>
            <w:vAlign w:val="center"/>
          </w:tcPr>
          <w:p>
            <w:pPr>
              <w:pStyle w:val="16"/>
            </w:pPr>
            <w:r>
              <w:t>项目最终通过验收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项目按计划完工率</w:t>
            </w:r>
          </w:p>
        </w:tc>
        <w:tc>
          <w:tcPr>
            <w:tcW w:w="3430" w:type="dxa"/>
            <w:vAlign w:val="center"/>
          </w:tcPr>
          <w:p>
            <w:pPr>
              <w:pStyle w:val="16"/>
            </w:pPr>
            <w:r>
              <w:t>项目按计划完工率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项目实际成本</w:t>
            </w:r>
          </w:p>
        </w:tc>
        <w:tc>
          <w:tcPr>
            <w:tcW w:w="3430" w:type="dxa"/>
            <w:vAlign w:val="center"/>
          </w:tcPr>
          <w:p>
            <w:pPr>
              <w:pStyle w:val="16"/>
            </w:pPr>
            <w:r>
              <w:t>项目实际成本</w:t>
            </w:r>
          </w:p>
        </w:tc>
        <w:tc>
          <w:tcPr>
            <w:tcW w:w="2551" w:type="dxa"/>
            <w:vAlign w:val="center"/>
          </w:tcPr>
          <w:p>
            <w:pPr>
              <w:pStyle w:val="16"/>
            </w:pPr>
            <w:r>
              <w:t>4207万元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防汛抢险能力</w:t>
            </w:r>
          </w:p>
        </w:tc>
        <w:tc>
          <w:tcPr>
            <w:tcW w:w="3430" w:type="dxa"/>
            <w:vAlign w:val="center"/>
          </w:tcPr>
          <w:p>
            <w:pPr>
              <w:pStyle w:val="16"/>
            </w:pPr>
            <w:r>
              <w:t>防汛抢险能力</w:t>
            </w:r>
          </w:p>
        </w:tc>
        <w:tc>
          <w:tcPr>
            <w:tcW w:w="2551" w:type="dxa"/>
            <w:vAlign w:val="center"/>
          </w:tcPr>
          <w:p>
            <w:pPr>
              <w:pStyle w:val="16"/>
            </w:pPr>
            <w:r>
              <w:t>筑牢防汛抢险能力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受灾群众满意度</w:t>
            </w:r>
          </w:p>
        </w:tc>
        <w:tc>
          <w:tcPr>
            <w:tcW w:w="3430" w:type="dxa"/>
            <w:vAlign w:val="center"/>
          </w:tcPr>
          <w:p>
            <w:pPr>
              <w:pStyle w:val="16"/>
            </w:pPr>
            <w:r>
              <w:t>受灾群众满意度</w:t>
            </w:r>
          </w:p>
        </w:tc>
        <w:tc>
          <w:tcPr>
            <w:tcW w:w="2551" w:type="dxa"/>
            <w:vAlign w:val="center"/>
          </w:tcPr>
          <w:p>
            <w:pPr>
              <w:pStyle w:val="16"/>
            </w:pPr>
            <w:r>
              <w:t>≥95%</w:t>
            </w:r>
          </w:p>
        </w:tc>
      </w:tr>
    </w:tbl>
    <w:p>
      <w:pPr>
        <w:sectPr>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954768"/>
      <w:r>
        <w:rPr>
          <w:rFonts w:ascii="方正仿宋_GBK" w:hAnsi="方正仿宋_GBK" w:eastAsia="方正仿宋_GBK" w:cs="方正仿宋_GBK"/>
          <w:sz w:val="28"/>
        </w:rPr>
        <w:t>2.2023年度防汛资金绩效目标表</w:t>
      </w:r>
      <w:bookmarkEnd w:id="1"/>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2023年度防汛资金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1504.75</w:t>
            </w:r>
          </w:p>
        </w:tc>
        <w:tc>
          <w:tcPr>
            <w:tcW w:w="1587" w:type="dxa"/>
            <w:vAlign w:val="center"/>
          </w:tcPr>
          <w:p>
            <w:pPr>
              <w:pStyle w:val="17"/>
            </w:pPr>
            <w:r>
              <w:t>其中：财政    资金</w:t>
            </w:r>
          </w:p>
        </w:tc>
        <w:tc>
          <w:tcPr>
            <w:tcW w:w="1843" w:type="dxa"/>
            <w:vAlign w:val="center"/>
          </w:tcPr>
          <w:p>
            <w:pPr>
              <w:pStyle w:val="16"/>
            </w:pPr>
            <w:r>
              <w:t>1504.75</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支持全市防汛抢险救灾工作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1.支持全市防汛抢险救灾工作</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参与企业数量</w:t>
            </w:r>
          </w:p>
        </w:tc>
        <w:tc>
          <w:tcPr>
            <w:tcW w:w="3430" w:type="dxa"/>
            <w:vAlign w:val="center"/>
          </w:tcPr>
          <w:p>
            <w:pPr>
              <w:pStyle w:val="16"/>
            </w:pPr>
            <w:r>
              <w:t>参与2023年防汛抢险企业数量</w:t>
            </w:r>
          </w:p>
        </w:tc>
        <w:tc>
          <w:tcPr>
            <w:tcW w:w="2551" w:type="dxa"/>
            <w:vAlign w:val="center"/>
          </w:tcPr>
          <w:p>
            <w:pPr>
              <w:pStyle w:val="16"/>
            </w:pPr>
            <w:r>
              <w:t>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项目最终通过验收</w:t>
            </w:r>
          </w:p>
        </w:tc>
        <w:tc>
          <w:tcPr>
            <w:tcW w:w="3430" w:type="dxa"/>
            <w:vAlign w:val="center"/>
          </w:tcPr>
          <w:p>
            <w:pPr>
              <w:pStyle w:val="16"/>
            </w:pPr>
            <w:r>
              <w:t>项目最终通过验收</w:t>
            </w:r>
          </w:p>
        </w:tc>
        <w:tc>
          <w:tcPr>
            <w:tcW w:w="2551" w:type="dxa"/>
            <w:vAlign w:val="center"/>
          </w:tcPr>
          <w:p>
            <w:pPr>
              <w:pStyle w:val="16"/>
            </w:pPr>
            <w:r>
              <w:t>项目最终通过验收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任务完成时限</w:t>
            </w:r>
          </w:p>
        </w:tc>
        <w:tc>
          <w:tcPr>
            <w:tcW w:w="3430" w:type="dxa"/>
            <w:vAlign w:val="center"/>
          </w:tcPr>
          <w:p>
            <w:pPr>
              <w:pStyle w:val="16"/>
            </w:pPr>
            <w:r>
              <w:t>任务完成时限</w:t>
            </w:r>
          </w:p>
        </w:tc>
        <w:tc>
          <w:tcPr>
            <w:tcW w:w="2551" w:type="dxa"/>
            <w:vAlign w:val="center"/>
          </w:tcPr>
          <w:p>
            <w:pPr>
              <w:pStyle w:val="16"/>
            </w:pPr>
            <w:r>
              <w:t>2023年完成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项目实际成本</w:t>
            </w:r>
          </w:p>
        </w:tc>
        <w:tc>
          <w:tcPr>
            <w:tcW w:w="3430" w:type="dxa"/>
            <w:vAlign w:val="center"/>
          </w:tcPr>
          <w:p>
            <w:pPr>
              <w:pStyle w:val="16"/>
            </w:pPr>
            <w:r>
              <w:t>项目实际成本</w:t>
            </w:r>
          </w:p>
        </w:tc>
        <w:tc>
          <w:tcPr>
            <w:tcW w:w="2551" w:type="dxa"/>
            <w:vAlign w:val="center"/>
          </w:tcPr>
          <w:p>
            <w:pPr>
              <w:pStyle w:val="16"/>
            </w:pPr>
            <w:r>
              <w:t>1504.75万元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防汛抢险能力</w:t>
            </w:r>
          </w:p>
        </w:tc>
        <w:tc>
          <w:tcPr>
            <w:tcW w:w="3430" w:type="dxa"/>
            <w:vAlign w:val="center"/>
          </w:tcPr>
          <w:p>
            <w:pPr>
              <w:pStyle w:val="16"/>
            </w:pPr>
            <w:r>
              <w:t>防汛抢险能力</w:t>
            </w:r>
          </w:p>
        </w:tc>
        <w:tc>
          <w:tcPr>
            <w:tcW w:w="2551" w:type="dxa"/>
            <w:vAlign w:val="center"/>
          </w:tcPr>
          <w:p>
            <w:pPr>
              <w:pStyle w:val="16"/>
            </w:pPr>
            <w:r>
              <w:t>筑牢防汛抢险能力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受灾群众满意度</w:t>
            </w:r>
          </w:p>
        </w:tc>
        <w:tc>
          <w:tcPr>
            <w:tcW w:w="3430" w:type="dxa"/>
            <w:vAlign w:val="center"/>
          </w:tcPr>
          <w:p>
            <w:pPr>
              <w:pStyle w:val="16"/>
            </w:pPr>
            <w:r>
              <w:t>受灾群众满意度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954769"/>
      <w:r>
        <w:rPr>
          <w:rFonts w:ascii="方正仿宋_GBK" w:hAnsi="方正仿宋_GBK" w:eastAsia="方正仿宋_GBK" w:cs="方正仿宋_GBK"/>
          <w:sz w:val="28"/>
        </w:rPr>
        <w:t>3.2023年防汛抢险资金绩效目标表</w:t>
      </w:r>
      <w:bookmarkEnd w:id="2"/>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2023年防汛抢险资金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176.00</w:t>
            </w:r>
          </w:p>
        </w:tc>
        <w:tc>
          <w:tcPr>
            <w:tcW w:w="1587" w:type="dxa"/>
            <w:vAlign w:val="center"/>
          </w:tcPr>
          <w:p>
            <w:pPr>
              <w:pStyle w:val="17"/>
            </w:pPr>
            <w:r>
              <w:t>其中：财政    资金</w:t>
            </w:r>
          </w:p>
        </w:tc>
        <w:tc>
          <w:tcPr>
            <w:tcW w:w="1843" w:type="dxa"/>
            <w:vAlign w:val="center"/>
          </w:tcPr>
          <w:p>
            <w:pPr>
              <w:pStyle w:val="16"/>
            </w:pPr>
            <w:r>
              <w:t>176.00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支持全市防汛抢险救灾工作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1.支持全市防汛抢险救灾工作</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参与企业数量</w:t>
            </w:r>
          </w:p>
        </w:tc>
        <w:tc>
          <w:tcPr>
            <w:tcW w:w="3430" w:type="dxa"/>
            <w:vAlign w:val="center"/>
          </w:tcPr>
          <w:p>
            <w:pPr>
              <w:pStyle w:val="16"/>
            </w:pPr>
            <w:r>
              <w:t>参与2023年防汛抢险企业数量</w:t>
            </w:r>
          </w:p>
        </w:tc>
        <w:tc>
          <w:tcPr>
            <w:tcW w:w="2551" w:type="dxa"/>
            <w:vAlign w:val="center"/>
          </w:tcPr>
          <w:p>
            <w:pPr>
              <w:pStyle w:val="16"/>
            </w:pPr>
            <w:r>
              <w:t>≤9家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项目最终通过验收</w:t>
            </w:r>
          </w:p>
        </w:tc>
        <w:tc>
          <w:tcPr>
            <w:tcW w:w="3430" w:type="dxa"/>
            <w:vAlign w:val="center"/>
          </w:tcPr>
          <w:p>
            <w:pPr>
              <w:pStyle w:val="16"/>
            </w:pPr>
            <w:r>
              <w:t>项目最终通过验收</w:t>
            </w:r>
          </w:p>
        </w:tc>
        <w:tc>
          <w:tcPr>
            <w:tcW w:w="2551" w:type="dxa"/>
            <w:vAlign w:val="center"/>
          </w:tcPr>
          <w:p>
            <w:pPr>
              <w:pStyle w:val="16"/>
            </w:pPr>
            <w:r>
              <w:t>项目最终通过验收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项目按计划完工率</w:t>
            </w:r>
          </w:p>
        </w:tc>
        <w:tc>
          <w:tcPr>
            <w:tcW w:w="3430" w:type="dxa"/>
            <w:vAlign w:val="center"/>
          </w:tcPr>
          <w:p>
            <w:pPr>
              <w:pStyle w:val="16"/>
            </w:pPr>
            <w:r>
              <w:t>项目按计划完工率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项目实际成本</w:t>
            </w:r>
          </w:p>
        </w:tc>
        <w:tc>
          <w:tcPr>
            <w:tcW w:w="3430" w:type="dxa"/>
            <w:vAlign w:val="center"/>
          </w:tcPr>
          <w:p>
            <w:pPr>
              <w:pStyle w:val="16"/>
            </w:pPr>
            <w:r>
              <w:t>项目实际成本</w:t>
            </w:r>
          </w:p>
        </w:tc>
        <w:tc>
          <w:tcPr>
            <w:tcW w:w="2551" w:type="dxa"/>
            <w:vAlign w:val="center"/>
          </w:tcPr>
          <w:p>
            <w:pPr>
              <w:pStyle w:val="16"/>
            </w:pPr>
            <w:r>
              <w:t>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防汛抢险能力</w:t>
            </w:r>
          </w:p>
        </w:tc>
        <w:tc>
          <w:tcPr>
            <w:tcW w:w="3430" w:type="dxa"/>
            <w:vAlign w:val="center"/>
          </w:tcPr>
          <w:p>
            <w:pPr>
              <w:pStyle w:val="16"/>
            </w:pPr>
            <w:r>
              <w:t>防汛抢险能力</w:t>
            </w:r>
          </w:p>
        </w:tc>
        <w:tc>
          <w:tcPr>
            <w:tcW w:w="2551" w:type="dxa"/>
            <w:vAlign w:val="center"/>
          </w:tcPr>
          <w:p>
            <w:pPr>
              <w:pStyle w:val="16"/>
            </w:pPr>
            <w:r>
              <w:t>筑牢防汛抢险能力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受灾群众满意度</w:t>
            </w:r>
          </w:p>
        </w:tc>
        <w:tc>
          <w:tcPr>
            <w:tcW w:w="3430" w:type="dxa"/>
            <w:vAlign w:val="center"/>
          </w:tcPr>
          <w:p>
            <w:pPr>
              <w:pStyle w:val="16"/>
            </w:pPr>
            <w:r>
              <w:t>受灾群众满意度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954771"/>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.2024年度国有企业职教幼教退休教师待遇问题经费绩效目标表</w:t>
      </w:r>
      <w:bookmarkEnd w:id="3"/>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2024年度国有企业职教幼教退休教师待遇问题经费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3194.00</w:t>
            </w:r>
          </w:p>
        </w:tc>
        <w:tc>
          <w:tcPr>
            <w:tcW w:w="1587" w:type="dxa"/>
            <w:vAlign w:val="center"/>
          </w:tcPr>
          <w:p>
            <w:pPr>
              <w:pStyle w:val="17"/>
            </w:pPr>
            <w:r>
              <w:t>其中：财政    资金</w:t>
            </w:r>
          </w:p>
        </w:tc>
        <w:tc>
          <w:tcPr>
            <w:tcW w:w="1843" w:type="dxa"/>
            <w:vAlign w:val="center"/>
          </w:tcPr>
          <w:p>
            <w:pPr>
              <w:pStyle w:val="16"/>
            </w:pPr>
            <w:r>
              <w:t>3194.00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用于发放国有企业职教幼教退休教师生活补贴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1.完成2023年我市妥善解决国有企业职教幼教退休教师待遇测算、待遇差发放等相关工作。完成2023年我市妥善解决国有企业职教幼教退休教师待遇问题的资格审核。</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生活补贴发放人数</w:t>
            </w:r>
          </w:p>
        </w:tc>
        <w:tc>
          <w:tcPr>
            <w:tcW w:w="3430" w:type="dxa"/>
            <w:vAlign w:val="center"/>
          </w:tcPr>
          <w:p>
            <w:pPr>
              <w:pStyle w:val="16"/>
            </w:pPr>
            <w:r>
              <w:t>生活补贴发放人数</w:t>
            </w:r>
          </w:p>
        </w:tc>
        <w:tc>
          <w:tcPr>
            <w:tcW w:w="2551" w:type="dxa"/>
            <w:vAlign w:val="center"/>
          </w:tcPr>
          <w:p>
            <w:pPr>
              <w:pStyle w:val="16"/>
            </w:pPr>
            <w:r>
              <w:t>≤1900人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新纳入国有企业职教幼教退休教师生活补贴发放范围人员准确性</w:t>
            </w:r>
          </w:p>
        </w:tc>
        <w:tc>
          <w:tcPr>
            <w:tcW w:w="3430" w:type="dxa"/>
            <w:vAlign w:val="center"/>
          </w:tcPr>
          <w:p>
            <w:pPr>
              <w:pStyle w:val="16"/>
            </w:pPr>
            <w:r>
              <w:t>新纳入国有企业职教幼教退休教师生活补贴发放范围人员准确性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2024年底前完成</w:t>
            </w:r>
          </w:p>
        </w:tc>
        <w:tc>
          <w:tcPr>
            <w:tcW w:w="2551" w:type="dxa"/>
            <w:vAlign w:val="center"/>
          </w:tcPr>
          <w:p>
            <w:pPr>
              <w:pStyle w:val="16"/>
            </w:pPr>
            <w:r>
              <w:t>2024年底前完成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生活补贴发放总金额</w:t>
            </w:r>
          </w:p>
        </w:tc>
        <w:tc>
          <w:tcPr>
            <w:tcW w:w="3430" w:type="dxa"/>
            <w:vAlign w:val="center"/>
          </w:tcPr>
          <w:p>
            <w:pPr>
              <w:pStyle w:val="16"/>
            </w:pPr>
            <w:r>
              <w:t>生活补贴发放总金额（不含中央转移支付606万元）</w:t>
            </w:r>
          </w:p>
        </w:tc>
        <w:tc>
          <w:tcPr>
            <w:tcW w:w="2551" w:type="dxa"/>
            <w:vAlign w:val="center"/>
          </w:tcPr>
          <w:p>
            <w:pPr>
              <w:pStyle w:val="16"/>
            </w:pPr>
            <w:r>
              <w:t>≤3194万元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是否按规定政策标准解决待遇低问题</w:t>
            </w:r>
          </w:p>
        </w:tc>
        <w:tc>
          <w:tcPr>
            <w:tcW w:w="3430" w:type="dxa"/>
            <w:vAlign w:val="center"/>
          </w:tcPr>
          <w:p>
            <w:pPr>
              <w:pStyle w:val="16"/>
            </w:pPr>
            <w:r>
              <w:t>是否按规定政策标准解决待遇低问题</w:t>
            </w:r>
          </w:p>
        </w:tc>
        <w:tc>
          <w:tcPr>
            <w:tcW w:w="2551" w:type="dxa"/>
            <w:vAlign w:val="center"/>
          </w:tcPr>
          <w:p>
            <w:pPr>
              <w:pStyle w:val="16"/>
            </w:pPr>
            <w:r>
              <w:t>按规定政策标准解决待遇低问题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领取生活补贴的退休教师</w:t>
            </w:r>
          </w:p>
          <w:p>
            <w:pPr>
              <w:pStyle w:val="16"/>
            </w:pPr>
            <w:r>
              <w:t>满意度</w:t>
            </w:r>
          </w:p>
        </w:tc>
        <w:tc>
          <w:tcPr>
            <w:tcW w:w="3430" w:type="dxa"/>
            <w:vAlign w:val="center"/>
          </w:tcPr>
          <w:p>
            <w:pPr>
              <w:pStyle w:val="16"/>
            </w:pPr>
            <w:r>
              <w:t>抽查部分领取生活补贴的退休教师</w:t>
            </w:r>
          </w:p>
          <w:p>
            <w:pPr>
              <w:pStyle w:val="16"/>
            </w:pPr>
            <w:r>
              <w:t>满意度</w:t>
            </w:r>
          </w:p>
        </w:tc>
        <w:tc>
          <w:tcPr>
            <w:tcW w:w="2551" w:type="dxa"/>
            <w:vAlign w:val="center"/>
          </w:tcPr>
          <w:p>
            <w:pPr>
              <w:pStyle w:val="16"/>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954772"/>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.2024年度国有企业职教幼教退休教师待遇问题经费（中央）绩效目标表</w:t>
      </w:r>
      <w:bookmarkEnd w:id="4"/>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2024年度国有企业职教幼教退休教师待遇问题经费（中央）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606.00</w:t>
            </w:r>
          </w:p>
        </w:tc>
        <w:tc>
          <w:tcPr>
            <w:tcW w:w="1587" w:type="dxa"/>
            <w:vAlign w:val="center"/>
          </w:tcPr>
          <w:p>
            <w:pPr>
              <w:pStyle w:val="17"/>
            </w:pPr>
            <w:r>
              <w:t>其中：财政    资金</w:t>
            </w:r>
          </w:p>
        </w:tc>
        <w:tc>
          <w:tcPr>
            <w:tcW w:w="1843" w:type="dxa"/>
            <w:vAlign w:val="center"/>
          </w:tcPr>
          <w:p>
            <w:pPr>
              <w:pStyle w:val="16"/>
            </w:pPr>
            <w:r>
              <w:t>606.00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完成2023年我市妥善解决国有企业职教幼教退休教师待遇测算、待遇差发放等相关工作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1.完成2023年我市妥善解决国有企业职教幼教退休教师待遇测算、待遇差发放等相关工作。完成2023年我市妥善解决国有企业职教幼教退休教师待遇问题的资格审核。</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生活补贴发放人数</w:t>
            </w:r>
          </w:p>
        </w:tc>
        <w:tc>
          <w:tcPr>
            <w:tcW w:w="3430" w:type="dxa"/>
            <w:vAlign w:val="center"/>
          </w:tcPr>
          <w:p>
            <w:pPr>
              <w:pStyle w:val="16"/>
            </w:pPr>
            <w:r>
              <w:t>生活补贴发放人数</w:t>
            </w:r>
          </w:p>
        </w:tc>
        <w:tc>
          <w:tcPr>
            <w:tcW w:w="2551" w:type="dxa"/>
            <w:vAlign w:val="center"/>
          </w:tcPr>
          <w:p>
            <w:pPr>
              <w:pStyle w:val="16"/>
            </w:pPr>
            <w:r>
              <w:t>≤1900人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新纳入国有企业职教幼教退休教师生活补贴发放范围人员准确性</w:t>
            </w:r>
          </w:p>
        </w:tc>
        <w:tc>
          <w:tcPr>
            <w:tcW w:w="3430" w:type="dxa"/>
            <w:vAlign w:val="center"/>
          </w:tcPr>
          <w:p>
            <w:pPr>
              <w:pStyle w:val="16"/>
            </w:pPr>
            <w:r>
              <w:t>新纳入国有企业职教幼教退休教师生活补贴发放范围人员准确性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2024年底前完成</w:t>
            </w:r>
          </w:p>
        </w:tc>
        <w:tc>
          <w:tcPr>
            <w:tcW w:w="2551" w:type="dxa"/>
            <w:vAlign w:val="center"/>
          </w:tcPr>
          <w:p>
            <w:pPr>
              <w:pStyle w:val="16"/>
            </w:pPr>
            <w:r>
              <w:t>2024年底前完成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生活补贴发放总金额</w:t>
            </w:r>
          </w:p>
        </w:tc>
        <w:tc>
          <w:tcPr>
            <w:tcW w:w="3430" w:type="dxa"/>
            <w:vAlign w:val="center"/>
          </w:tcPr>
          <w:p>
            <w:pPr>
              <w:pStyle w:val="16"/>
            </w:pPr>
            <w:r>
              <w:t>生活补贴发放总金额（仅中央转移支付606万元）</w:t>
            </w:r>
          </w:p>
        </w:tc>
        <w:tc>
          <w:tcPr>
            <w:tcW w:w="2551" w:type="dxa"/>
            <w:vAlign w:val="center"/>
          </w:tcPr>
          <w:p>
            <w:pPr>
              <w:pStyle w:val="16"/>
            </w:pPr>
            <w:r>
              <w:t>≤606万元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是否按规定政策标准解决待遇低问题</w:t>
            </w:r>
          </w:p>
        </w:tc>
        <w:tc>
          <w:tcPr>
            <w:tcW w:w="3430" w:type="dxa"/>
            <w:vAlign w:val="center"/>
          </w:tcPr>
          <w:p>
            <w:pPr>
              <w:pStyle w:val="16"/>
            </w:pPr>
            <w:r>
              <w:t>是否按规定政策标准解决待遇低问题</w:t>
            </w:r>
          </w:p>
        </w:tc>
        <w:tc>
          <w:tcPr>
            <w:tcW w:w="2551" w:type="dxa"/>
            <w:vAlign w:val="center"/>
          </w:tcPr>
          <w:p>
            <w:pPr>
              <w:pStyle w:val="16"/>
            </w:pPr>
            <w:r>
              <w:t>按规定政策标准解决待遇低问题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领取生活补贴的退休教师</w:t>
            </w:r>
          </w:p>
          <w:p>
            <w:pPr>
              <w:pStyle w:val="16"/>
            </w:pPr>
            <w:r>
              <w:t>满意度</w:t>
            </w:r>
          </w:p>
        </w:tc>
        <w:tc>
          <w:tcPr>
            <w:tcW w:w="3430" w:type="dxa"/>
            <w:vAlign w:val="center"/>
          </w:tcPr>
          <w:p>
            <w:pPr>
              <w:pStyle w:val="16"/>
            </w:pPr>
            <w:r>
              <w:t>抽查部分领取生活补贴的退休教师</w:t>
            </w:r>
          </w:p>
          <w:p>
            <w:pPr>
              <w:pStyle w:val="16"/>
            </w:pPr>
            <w:r>
              <w:t>满意度</w:t>
            </w:r>
          </w:p>
        </w:tc>
        <w:tc>
          <w:tcPr>
            <w:tcW w:w="2551" w:type="dxa"/>
            <w:vAlign w:val="center"/>
          </w:tcPr>
          <w:p>
            <w:pPr>
              <w:pStyle w:val="16"/>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954773"/>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.2024年度市国资委履职保障经费绩效目标表</w:t>
      </w:r>
      <w:bookmarkEnd w:id="5"/>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2024年度市国资委履职保障经费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552.00</w:t>
            </w:r>
          </w:p>
        </w:tc>
        <w:tc>
          <w:tcPr>
            <w:tcW w:w="1587" w:type="dxa"/>
            <w:vAlign w:val="center"/>
          </w:tcPr>
          <w:p>
            <w:pPr>
              <w:pStyle w:val="17"/>
            </w:pPr>
            <w:r>
              <w:t>其中：财政    资金</w:t>
            </w:r>
          </w:p>
        </w:tc>
        <w:tc>
          <w:tcPr>
            <w:tcW w:w="1843" w:type="dxa"/>
            <w:vAlign w:val="center"/>
          </w:tcPr>
          <w:p>
            <w:pPr>
              <w:pStyle w:val="16"/>
            </w:pPr>
            <w:r>
              <w:t>552.00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用于保障机关正常办公需求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1.保障市国资委机关运行</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租赁面积</w:t>
            </w:r>
          </w:p>
        </w:tc>
        <w:tc>
          <w:tcPr>
            <w:tcW w:w="3430" w:type="dxa"/>
            <w:vAlign w:val="center"/>
          </w:tcPr>
          <w:p>
            <w:pPr>
              <w:pStyle w:val="16"/>
            </w:pPr>
            <w:r>
              <w:t>租赁面积</w:t>
            </w:r>
          </w:p>
        </w:tc>
        <w:tc>
          <w:tcPr>
            <w:tcW w:w="2551" w:type="dxa"/>
            <w:vAlign w:val="center"/>
          </w:tcPr>
          <w:p>
            <w:pPr>
              <w:pStyle w:val="16"/>
            </w:pPr>
            <w:r>
              <w:t>7400平方米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覆盖人数</w:t>
            </w:r>
          </w:p>
          <w:p>
            <w:pPr>
              <w:pStyle w:val="16"/>
            </w:pPr>
          </w:p>
          <w:p>
            <w:pPr>
              <w:pStyle w:val="16"/>
            </w:pPr>
          </w:p>
        </w:tc>
        <w:tc>
          <w:tcPr>
            <w:tcW w:w="3430" w:type="dxa"/>
            <w:vAlign w:val="center"/>
          </w:tcPr>
          <w:p>
            <w:pPr>
              <w:pStyle w:val="16"/>
            </w:pPr>
            <w:r>
              <w:t>覆盖人数</w:t>
            </w:r>
          </w:p>
          <w:p>
            <w:pPr>
              <w:pStyle w:val="16"/>
            </w:pPr>
          </w:p>
          <w:p>
            <w:pPr>
              <w:pStyle w:val="16"/>
            </w:pPr>
          </w:p>
        </w:tc>
        <w:tc>
          <w:tcPr>
            <w:tcW w:w="2551" w:type="dxa"/>
            <w:vAlign w:val="center"/>
          </w:tcPr>
          <w:p>
            <w:pPr>
              <w:pStyle w:val="16"/>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办公设备正常使用率</w:t>
            </w:r>
          </w:p>
        </w:tc>
        <w:tc>
          <w:tcPr>
            <w:tcW w:w="3430" w:type="dxa"/>
            <w:vAlign w:val="center"/>
          </w:tcPr>
          <w:p>
            <w:pPr>
              <w:pStyle w:val="16"/>
            </w:pPr>
            <w:r>
              <w:t>办公设备正常使用率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资金支付及时性</w:t>
            </w:r>
          </w:p>
        </w:tc>
        <w:tc>
          <w:tcPr>
            <w:tcW w:w="3430" w:type="dxa"/>
            <w:vAlign w:val="center"/>
          </w:tcPr>
          <w:p>
            <w:pPr>
              <w:pStyle w:val="16"/>
            </w:pPr>
            <w:r>
              <w:t>资金支付及时性</w:t>
            </w:r>
          </w:p>
        </w:tc>
        <w:tc>
          <w:tcPr>
            <w:tcW w:w="2551" w:type="dxa"/>
            <w:vAlign w:val="center"/>
          </w:tcPr>
          <w:p>
            <w:pPr>
              <w:pStyle w:val="16"/>
            </w:pPr>
            <w:r>
              <w:t>年底前支付完成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租赁费</w:t>
            </w:r>
          </w:p>
        </w:tc>
        <w:tc>
          <w:tcPr>
            <w:tcW w:w="3430" w:type="dxa"/>
            <w:vAlign w:val="center"/>
          </w:tcPr>
          <w:p>
            <w:pPr>
              <w:pStyle w:val="16"/>
            </w:pPr>
            <w:r>
              <w:t>租赁费</w:t>
            </w:r>
          </w:p>
        </w:tc>
        <w:tc>
          <w:tcPr>
            <w:tcW w:w="2551" w:type="dxa"/>
            <w:vAlign w:val="center"/>
          </w:tcPr>
          <w:p>
            <w:pPr>
              <w:pStyle w:val="16"/>
            </w:pPr>
            <w:r>
              <w:t>552万元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保障单位正常运行</w:t>
            </w:r>
          </w:p>
        </w:tc>
        <w:tc>
          <w:tcPr>
            <w:tcW w:w="3430" w:type="dxa"/>
            <w:vAlign w:val="center"/>
          </w:tcPr>
          <w:p>
            <w:pPr>
              <w:pStyle w:val="16"/>
            </w:pPr>
            <w:r>
              <w:t>保障单位正常运行</w:t>
            </w:r>
          </w:p>
        </w:tc>
        <w:tc>
          <w:tcPr>
            <w:tcW w:w="2551" w:type="dxa"/>
            <w:vAlign w:val="center"/>
          </w:tcPr>
          <w:p>
            <w:pPr>
              <w:pStyle w:val="16"/>
            </w:pPr>
            <w:r>
              <w:t>正常保障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保障对象满意度</w:t>
            </w:r>
          </w:p>
        </w:tc>
        <w:tc>
          <w:tcPr>
            <w:tcW w:w="3430" w:type="dxa"/>
            <w:vAlign w:val="center"/>
          </w:tcPr>
          <w:p>
            <w:pPr>
              <w:pStyle w:val="16"/>
            </w:pPr>
            <w:r>
              <w:t>保障对象满意度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954774"/>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.2024年度增强津投资本的资本实力绩效目标表</w:t>
      </w:r>
      <w:bookmarkEnd w:id="6"/>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2024年度增强津投资本的资本实力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1400.00</w:t>
            </w:r>
          </w:p>
        </w:tc>
        <w:tc>
          <w:tcPr>
            <w:tcW w:w="1587" w:type="dxa"/>
            <w:vAlign w:val="center"/>
          </w:tcPr>
          <w:p>
            <w:pPr>
              <w:pStyle w:val="17"/>
            </w:pPr>
            <w:r>
              <w:t>其中：财政    资金</w:t>
            </w:r>
          </w:p>
        </w:tc>
        <w:tc>
          <w:tcPr>
            <w:tcW w:w="1843" w:type="dxa"/>
            <w:vAlign w:val="center"/>
          </w:tcPr>
          <w:p>
            <w:pPr>
              <w:pStyle w:val="16"/>
            </w:pPr>
            <w:r>
              <w:t>1400.00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用于增强津投资本实力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1.增强津投资本实力，提升履行市委市政府及市国资委交办重点任务的能力。</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资金到位准时率</w:t>
            </w:r>
          </w:p>
        </w:tc>
        <w:tc>
          <w:tcPr>
            <w:tcW w:w="3430" w:type="dxa"/>
            <w:vAlign w:val="center"/>
          </w:tcPr>
          <w:p>
            <w:pPr>
              <w:pStyle w:val="16"/>
            </w:pPr>
            <w:r>
              <w:t>资金到位准时率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增资金额</w:t>
            </w:r>
          </w:p>
        </w:tc>
        <w:tc>
          <w:tcPr>
            <w:tcW w:w="3430" w:type="dxa"/>
            <w:vAlign w:val="center"/>
          </w:tcPr>
          <w:p>
            <w:pPr>
              <w:pStyle w:val="16"/>
            </w:pPr>
            <w:r>
              <w:t>增资金额</w:t>
            </w:r>
          </w:p>
        </w:tc>
        <w:tc>
          <w:tcPr>
            <w:tcW w:w="2551" w:type="dxa"/>
            <w:vAlign w:val="center"/>
          </w:tcPr>
          <w:p>
            <w:pPr>
              <w:pStyle w:val="16"/>
            </w:pPr>
            <w:r>
              <w:t>1400万元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偿债能力</w:t>
            </w:r>
          </w:p>
        </w:tc>
        <w:tc>
          <w:tcPr>
            <w:tcW w:w="3430" w:type="dxa"/>
            <w:vAlign w:val="center"/>
          </w:tcPr>
          <w:p>
            <w:pPr>
              <w:pStyle w:val="16"/>
            </w:pPr>
            <w:r>
              <w:t>偿债能力</w:t>
            </w:r>
          </w:p>
        </w:tc>
        <w:tc>
          <w:tcPr>
            <w:tcW w:w="2551" w:type="dxa"/>
            <w:vAlign w:val="center"/>
          </w:tcPr>
          <w:p>
            <w:pPr>
              <w:pStyle w:val="16"/>
            </w:pPr>
            <w:r>
              <w:t>集团合并口径资产负债率不超过72%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954775"/>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.2024年度增强平台公司（城投集团）的资本实力绩效目标表</w:t>
      </w:r>
      <w:bookmarkEnd w:id="7"/>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2024年度增强平台公司（城投集团）的资本实力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1000.00</w:t>
            </w:r>
          </w:p>
        </w:tc>
        <w:tc>
          <w:tcPr>
            <w:tcW w:w="1587" w:type="dxa"/>
            <w:vAlign w:val="center"/>
          </w:tcPr>
          <w:p>
            <w:pPr>
              <w:pStyle w:val="17"/>
            </w:pPr>
            <w:r>
              <w:t>其中：财政    资金</w:t>
            </w:r>
          </w:p>
        </w:tc>
        <w:tc>
          <w:tcPr>
            <w:tcW w:w="1843" w:type="dxa"/>
            <w:vAlign w:val="center"/>
          </w:tcPr>
          <w:p>
            <w:pPr>
              <w:pStyle w:val="16"/>
            </w:pPr>
            <w:r>
              <w:t>1000.00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用于增强城投集团资本实力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1.拨付资金，增强资本实力，提高企业竞争力。</w:t>
            </w:r>
          </w:p>
          <w:p>
            <w:pPr>
              <w:pStyle w:val="16"/>
            </w:pPr>
            <w:r>
              <w:t>2.集团合并口径资产负债率不超过70%。</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资金到位及时性</w:t>
            </w:r>
          </w:p>
        </w:tc>
        <w:tc>
          <w:tcPr>
            <w:tcW w:w="3430" w:type="dxa"/>
            <w:vAlign w:val="center"/>
          </w:tcPr>
          <w:p>
            <w:pPr>
              <w:pStyle w:val="16"/>
            </w:pPr>
            <w:r>
              <w:t>资金到位及时性</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拨付资金</w:t>
            </w:r>
          </w:p>
        </w:tc>
        <w:tc>
          <w:tcPr>
            <w:tcW w:w="3430" w:type="dxa"/>
            <w:vAlign w:val="center"/>
          </w:tcPr>
          <w:p>
            <w:pPr>
              <w:pStyle w:val="16"/>
            </w:pPr>
            <w:r>
              <w:t>拨付资金</w:t>
            </w:r>
          </w:p>
        </w:tc>
        <w:tc>
          <w:tcPr>
            <w:tcW w:w="2551" w:type="dxa"/>
            <w:vAlign w:val="center"/>
          </w:tcPr>
          <w:p>
            <w:pPr>
              <w:pStyle w:val="16"/>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偿债能力</w:t>
            </w:r>
          </w:p>
        </w:tc>
        <w:tc>
          <w:tcPr>
            <w:tcW w:w="3430" w:type="dxa"/>
            <w:vAlign w:val="center"/>
          </w:tcPr>
          <w:p>
            <w:pPr>
              <w:pStyle w:val="16"/>
            </w:pPr>
            <w:r>
              <w:t>偿债能力</w:t>
            </w:r>
          </w:p>
        </w:tc>
        <w:tc>
          <w:tcPr>
            <w:tcW w:w="2551" w:type="dxa"/>
            <w:vAlign w:val="center"/>
          </w:tcPr>
          <w:p>
            <w:pPr>
              <w:pStyle w:val="16"/>
            </w:pPr>
            <w:r>
              <w:t>集团合并口径资产负债率不超过70%。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融资平台满意度</w:t>
            </w:r>
          </w:p>
        </w:tc>
        <w:tc>
          <w:tcPr>
            <w:tcW w:w="3430" w:type="dxa"/>
            <w:vAlign w:val="center"/>
          </w:tcPr>
          <w:p>
            <w:pPr>
              <w:pStyle w:val="16"/>
            </w:pPr>
            <w:r>
              <w:t>融资平台满意度</w:t>
            </w:r>
          </w:p>
        </w:tc>
        <w:tc>
          <w:tcPr>
            <w:tcW w:w="2551" w:type="dxa"/>
            <w:vAlign w:val="center"/>
          </w:tcPr>
          <w:p>
            <w:pPr>
              <w:pStyle w:val="16"/>
            </w:pPr>
            <w:r>
              <w:t>基本满意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954776"/>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.2024年防汛抢险资金绩效目标表</w:t>
      </w:r>
      <w:bookmarkEnd w:id="8"/>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2024年防汛抢险资金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3949.25</w:t>
            </w:r>
          </w:p>
        </w:tc>
        <w:tc>
          <w:tcPr>
            <w:tcW w:w="1587" w:type="dxa"/>
            <w:vAlign w:val="center"/>
          </w:tcPr>
          <w:p>
            <w:pPr>
              <w:pStyle w:val="17"/>
            </w:pPr>
            <w:r>
              <w:t>其中：财政    资金</w:t>
            </w:r>
          </w:p>
        </w:tc>
        <w:tc>
          <w:tcPr>
            <w:tcW w:w="1843" w:type="dxa"/>
            <w:vAlign w:val="center"/>
          </w:tcPr>
          <w:p>
            <w:pPr>
              <w:pStyle w:val="16"/>
            </w:pPr>
            <w:r>
              <w:t>3949.25</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用于国企防汛抢险资金拨付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1.国企防汛抢险资金拨付</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参与企业数量</w:t>
            </w:r>
          </w:p>
        </w:tc>
        <w:tc>
          <w:tcPr>
            <w:tcW w:w="3430" w:type="dxa"/>
            <w:vAlign w:val="center"/>
          </w:tcPr>
          <w:p>
            <w:pPr>
              <w:pStyle w:val="16"/>
            </w:pPr>
            <w:r>
              <w:t>参与防汛抢险企业数量</w:t>
            </w:r>
          </w:p>
        </w:tc>
        <w:tc>
          <w:tcPr>
            <w:tcW w:w="2551" w:type="dxa"/>
            <w:vAlign w:val="center"/>
          </w:tcPr>
          <w:p>
            <w:pPr>
              <w:pStyle w:val="16"/>
            </w:pPr>
            <w:r>
              <w:t>≤9家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项目最终通过验收</w:t>
            </w:r>
          </w:p>
        </w:tc>
        <w:tc>
          <w:tcPr>
            <w:tcW w:w="3430" w:type="dxa"/>
            <w:vAlign w:val="center"/>
          </w:tcPr>
          <w:p>
            <w:pPr>
              <w:pStyle w:val="16"/>
            </w:pPr>
            <w:r>
              <w:t>项目最终通过验收</w:t>
            </w:r>
          </w:p>
        </w:tc>
        <w:tc>
          <w:tcPr>
            <w:tcW w:w="2551" w:type="dxa"/>
            <w:vAlign w:val="center"/>
          </w:tcPr>
          <w:p>
            <w:pPr>
              <w:pStyle w:val="16"/>
            </w:pPr>
            <w:r>
              <w:t>项目最终通过验收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任务完成时限</w:t>
            </w:r>
          </w:p>
        </w:tc>
        <w:tc>
          <w:tcPr>
            <w:tcW w:w="3430" w:type="dxa"/>
            <w:vAlign w:val="center"/>
          </w:tcPr>
          <w:p>
            <w:pPr>
              <w:pStyle w:val="16"/>
            </w:pPr>
            <w:r>
              <w:t>任务完成时限</w:t>
            </w:r>
          </w:p>
        </w:tc>
        <w:tc>
          <w:tcPr>
            <w:tcW w:w="2551" w:type="dxa"/>
            <w:vAlign w:val="center"/>
          </w:tcPr>
          <w:p>
            <w:pPr>
              <w:pStyle w:val="16"/>
            </w:pPr>
            <w:r>
              <w:t>已完成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项目实际成本</w:t>
            </w:r>
          </w:p>
        </w:tc>
        <w:tc>
          <w:tcPr>
            <w:tcW w:w="3430" w:type="dxa"/>
            <w:vAlign w:val="center"/>
          </w:tcPr>
          <w:p>
            <w:pPr>
              <w:pStyle w:val="16"/>
            </w:pPr>
            <w:r>
              <w:t>项目实际成本</w:t>
            </w:r>
          </w:p>
        </w:tc>
        <w:tc>
          <w:tcPr>
            <w:tcW w:w="2551" w:type="dxa"/>
            <w:vAlign w:val="center"/>
          </w:tcPr>
          <w:p>
            <w:pPr>
              <w:pStyle w:val="16"/>
            </w:pPr>
            <w:r>
              <w:t>3949.25万元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防汛抢险能力</w:t>
            </w:r>
          </w:p>
        </w:tc>
        <w:tc>
          <w:tcPr>
            <w:tcW w:w="3430" w:type="dxa"/>
            <w:vAlign w:val="center"/>
          </w:tcPr>
          <w:p>
            <w:pPr>
              <w:pStyle w:val="16"/>
            </w:pPr>
            <w:r>
              <w:t>防汛抢险能力</w:t>
            </w:r>
          </w:p>
        </w:tc>
        <w:tc>
          <w:tcPr>
            <w:tcW w:w="2551" w:type="dxa"/>
            <w:vAlign w:val="center"/>
          </w:tcPr>
          <w:p>
            <w:pPr>
              <w:pStyle w:val="16"/>
            </w:pPr>
            <w:r>
              <w:t>筑牢防汛抢险能力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受灾群众满意度</w:t>
            </w:r>
          </w:p>
        </w:tc>
        <w:tc>
          <w:tcPr>
            <w:tcW w:w="3430" w:type="dxa"/>
            <w:vAlign w:val="center"/>
          </w:tcPr>
          <w:p>
            <w:pPr>
              <w:pStyle w:val="16"/>
            </w:pPr>
            <w:r>
              <w:t>受灾群众满意度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95477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.2024年国资委重点业务保障项目绩效目标表</w:t>
      </w:r>
      <w:bookmarkEnd w:id="9"/>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2024年国资委重点业务保障项目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100.00</w:t>
            </w:r>
          </w:p>
        </w:tc>
        <w:tc>
          <w:tcPr>
            <w:tcW w:w="1587" w:type="dxa"/>
            <w:vAlign w:val="center"/>
          </w:tcPr>
          <w:p>
            <w:pPr>
              <w:pStyle w:val="17"/>
            </w:pPr>
            <w:r>
              <w:t>其中：财政    资金</w:t>
            </w:r>
          </w:p>
        </w:tc>
        <w:tc>
          <w:tcPr>
            <w:tcW w:w="1843" w:type="dxa"/>
            <w:vAlign w:val="center"/>
          </w:tcPr>
          <w:p>
            <w:pPr>
              <w:pStyle w:val="16"/>
            </w:pPr>
            <w:r>
              <w:t>100.00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保障机关重点业务正常运行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1.保障机关重点业务正常运行</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保障运行机构数量</w:t>
            </w:r>
          </w:p>
        </w:tc>
        <w:tc>
          <w:tcPr>
            <w:tcW w:w="3430" w:type="dxa"/>
            <w:vAlign w:val="center"/>
          </w:tcPr>
          <w:p>
            <w:pPr>
              <w:pStyle w:val="16"/>
            </w:pPr>
            <w:r>
              <w:t>保障运行机构数量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有效保障</w:t>
            </w:r>
          </w:p>
        </w:tc>
        <w:tc>
          <w:tcPr>
            <w:tcW w:w="3430" w:type="dxa"/>
            <w:vAlign w:val="center"/>
          </w:tcPr>
          <w:p>
            <w:pPr>
              <w:pStyle w:val="16"/>
            </w:pPr>
            <w:r>
              <w:t>有效保障</w:t>
            </w:r>
          </w:p>
        </w:tc>
        <w:tc>
          <w:tcPr>
            <w:tcW w:w="2551" w:type="dxa"/>
            <w:vAlign w:val="center"/>
          </w:tcPr>
          <w:p>
            <w:pPr>
              <w:pStyle w:val="16"/>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项目保障时间</w:t>
            </w:r>
          </w:p>
        </w:tc>
        <w:tc>
          <w:tcPr>
            <w:tcW w:w="3430" w:type="dxa"/>
            <w:vAlign w:val="center"/>
          </w:tcPr>
          <w:p>
            <w:pPr>
              <w:pStyle w:val="16"/>
            </w:pPr>
            <w:r>
              <w:t>项目保障时间</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保障经费需求</w:t>
            </w:r>
          </w:p>
        </w:tc>
        <w:tc>
          <w:tcPr>
            <w:tcW w:w="3430" w:type="dxa"/>
            <w:vAlign w:val="center"/>
          </w:tcPr>
          <w:p>
            <w:pPr>
              <w:pStyle w:val="16"/>
            </w:pPr>
            <w:r>
              <w:t>保障经费需求</w:t>
            </w:r>
          </w:p>
        </w:tc>
        <w:tc>
          <w:tcPr>
            <w:tcW w:w="2551" w:type="dxa"/>
            <w:vAlign w:val="center"/>
          </w:tcPr>
          <w:p>
            <w:pPr>
              <w:pStyle w:val="16"/>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业务保障能力</w:t>
            </w:r>
          </w:p>
        </w:tc>
        <w:tc>
          <w:tcPr>
            <w:tcW w:w="3430" w:type="dxa"/>
            <w:vAlign w:val="center"/>
          </w:tcPr>
          <w:p>
            <w:pPr>
              <w:pStyle w:val="16"/>
            </w:pPr>
            <w:r>
              <w:t>业务保障能力</w:t>
            </w:r>
          </w:p>
        </w:tc>
        <w:tc>
          <w:tcPr>
            <w:tcW w:w="2551" w:type="dxa"/>
            <w:vAlign w:val="center"/>
          </w:tcPr>
          <w:p>
            <w:pPr>
              <w:pStyle w:val="16"/>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保障对象满意度</w:t>
            </w:r>
          </w:p>
        </w:tc>
        <w:tc>
          <w:tcPr>
            <w:tcW w:w="3430" w:type="dxa"/>
            <w:vAlign w:val="center"/>
          </w:tcPr>
          <w:p>
            <w:pPr>
              <w:pStyle w:val="16"/>
            </w:pPr>
            <w:r>
              <w:t>保障对象满意度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954778"/>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.补充民生企业（公交集团）2024资本实力绩效目标表</w:t>
      </w:r>
      <w:bookmarkEnd w:id="10"/>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补充民生企业（公交集团）2024资本实力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10000.00</w:t>
            </w:r>
          </w:p>
        </w:tc>
        <w:tc>
          <w:tcPr>
            <w:tcW w:w="1587" w:type="dxa"/>
            <w:vAlign w:val="center"/>
          </w:tcPr>
          <w:p>
            <w:pPr>
              <w:pStyle w:val="17"/>
            </w:pPr>
            <w:r>
              <w:t>其中：财政    资金</w:t>
            </w:r>
          </w:p>
        </w:tc>
        <w:tc>
          <w:tcPr>
            <w:tcW w:w="1843" w:type="dxa"/>
            <w:vAlign w:val="center"/>
          </w:tcPr>
          <w:p>
            <w:pPr>
              <w:pStyle w:val="16"/>
            </w:pPr>
            <w:r>
              <w:t>10000.00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补充民生企业（公交集团）2024资本实力，推动高质量发展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1.补充民生企业（公交集团）2024资本实力，推动高质量发展</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到位及时率</w:t>
            </w:r>
          </w:p>
        </w:tc>
        <w:tc>
          <w:tcPr>
            <w:tcW w:w="3430" w:type="dxa"/>
            <w:vAlign w:val="center"/>
          </w:tcPr>
          <w:p>
            <w:pPr>
              <w:pStyle w:val="16"/>
            </w:pPr>
            <w:r>
              <w:t>审核通过后5个工作日之内拨付到位</w:t>
            </w:r>
          </w:p>
        </w:tc>
        <w:tc>
          <w:tcPr>
            <w:tcW w:w="2551" w:type="dxa"/>
            <w:vAlign w:val="center"/>
          </w:tcPr>
          <w:p>
            <w:pPr>
              <w:pStyle w:val="16"/>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拨付金额</w:t>
            </w:r>
          </w:p>
        </w:tc>
        <w:tc>
          <w:tcPr>
            <w:tcW w:w="3430" w:type="dxa"/>
            <w:vAlign w:val="center"/>
          </w:tcPr>
          <w:p>
            <w:pPr>
              <w:pStyle w:val="16"/>
            </w:pPr>
            <w:r>
              <w:t>足额拨付</w:t>
            </w:r>
          </w:p>
        </w:tc>
        <w:tc>
          <w:tcPr>
            <w:tcW w:w="2551" w:type="dxa"/>
            <w:vAlign w:val="center"/>
          </w:tcPr>
          <w:p>
            <w:pPr>
              <w:pStyle w:val="16"/>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集团合并口径收入</w:t>
            </w:r>
          </w:p>
        </w:tc>
        <w:tc>
          <w:tcPr>
            <w:tcW w:w="3430" w:type="dxa"/>
            <w:vAlign w:val="center"/>
          </w:tcPr>
          <w:p>
            <w:pPr>
              <w:pStyle w:val="16"/>
            </w:pPr>
            <w:r>
              <w:t>集团合并口径收入完成8.47亿元</w:t>
            </w:r>
          </w:p>
        </w:tc>
        <w:tc>
          <w:tcPr>
            <w:tcW w:w="2551" w:type="dxa"/>
            <w:vAlign w:val="center"/>
          </w:tcPr>
          <w:p>
            <w:pPr>
              <w:pStyle w:val="16"/>
            </w:pPr>
            <w:r>
              <w:t>≥8.47亿元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线网优化</w:t>
            </w:r>
          </w:p>
        </w:tc>
        <w:tc>
          <w:tcPr>
            <w:tcW w:w="3430" w:type="dxa"/>
            <w:vAlign w:val="center"/>
          </w:tcPr>
          <w:p>
            <w:pPr>
              <w:pStyle w:val="16"/>
            </w:pPr>
            <w:r>
              <w:t>公交线网优化不少于40条</w:t>
            </w:r>
          </w:p>
        </w:tc>
        <w:tc>
          <w:tcPr>
            <w:tcW w:w="2551" w:type="dxa"/>
            <w:vAlign w:val="center"/>
          </w:tcPr>
          <w:p>
            <w:pPr>
              <w:pStyle w:val="16"/>
            </w:pPr>
            <w:r>
              <w:t>≥40条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乘客满意度</w:t>
            </w:r>
          </w:p>
        </w:tc>
        <w:tc>
          <w:tcPr>
            <w:tcW w:w="3430" w:type="dxa"/>
            <w:vAlign w:val="center"/>
          </w:tcPr>
          <w:p>
            <w:pPr>
              <w:pStyle w:val="16"/>
            </w:pPr>
            <w:r>
              <w:t>乘客满意度</w:t>
            </w:r>
          </w:p>
        </w:tc>
        <w:tc>
          <w:tcPr>
            <w:tcW w:w="2551" w:type="dxa"/>
            <w:vAlign w:val="center"/>
          </w:tcPr>
          <w:p>
            <w:pPr>
              <w:pStyle w:val="16"/>
            </w:pPr>
            <w:r>
              <w:t>≥85百分比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954779"/>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.陈塘庄热电厂搬迁一般债还息绩效目标表</w:t>
      </w:r>
      <w:bookmarkEnd w:id="11"/>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陈塘庄热电厂搬迁一般债还息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474.00</w:t>
            </w:r>
          </w:p>
        </w:tc>
        <w:tc>
          <w:tcPr>
            <w:tcW w:w="1587" w:type="dxa"/>
            <w:vAlign w:val="center"/>
          </w:tcPr>
          <w:p>
            <w:pPr>
              <w:pStyle w:val="17"/>
            </w:pPr>
            <w:r>
              <w:t>其中：财政    资金</w:t>
            </w:r>
          </w:p>
        </w:tc>
        <w:tc>
          <w:tcPr>
            <w:tcW w:w="1843" w:type="dxa"/>
            <w:vAlign w:val="center"/>
          </w:tcPr>
          <w:p>
            <w:pPr>
              <w:pStyle w:val="16"/>
            </w:pPr>
            <w:r>
              <w:t>474.00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用于债券利息支出。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1.陈塘庄热电厂搬迁一般债还息。</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还款笔数</w:t>
            </w:r>
          </w:p>
        </w:tc>
        <w:tc>
          <w:tcPr>
            <w:tcW w:w="3430" w:type="dxa"/>
            <w:vAlign w:val="center"/>
          </w:tcPr>
          <w:p>
            <w:pPr>
              <w:pStyle w:val="16"/>
            </w:pPr>
            <w:r>
              <w:t>还款笔数</w:t>
            </w:r>
          </w:p>
        </w:tc>
        <w:tc>
          <w:tcPr>
            <w:tcW w:w="2551" w:type="dxa"/>
            <w:vAlign w:val="center"/>
          </w:tcPr>
          <w:p>
            <w:pPr>
              <w:pStyle w:val="16"/>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还贷及时性</w:t>
            </w:r>
          </w:p>
        </w:tc>
        <w:tc>
          <w:tcPr>
            <w:tcW w:w="3430" w:type="dxa"/>
            <w:vAlign w:val="center"/>
          </w:tcPr>
          <w:p>
            <w:pPr>
              <w:pStyle w:val="16"/>
            </w:pPr>
            <w:r>
              <w:t>还贷及时性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偿还债务支出</w:t>
            </w:r>
          </w:p>
        </w:tc>
        <w:tc>
          <w:tcPr>
            <w:tcW w:w="3430" w:type="dxa"/>
            <w:vAlign w:val="center"/>
          </w:tcPr>
          <w:p>
            <w:pPr>
              <w:pStyle w:val="16"/>
            </w:pPr>
            <w:r>
              <w:t>偿还债务支出</w:t>
            </w:r>
          </w:p>
        </w:tc>
        <w:tc>
          <w:tcPr>
            <w:tcW w:w="2551" w:type="dxa"/>
            <w:vAlign w:val="center"/>
          </w:tcPr>
          <w:p>
            <w:pPr>
              <w:pStyle w:val="16"/>
            </w:pPr>
            <w:r>
              <w:t>474万元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化解债务金额</w:t>
            </w:r>
          </w:p>
        </w:tc>
        <w:tc>
          <w:tcPr>
            <w:tcW w:w="3430" w:type="dxa"/>
            <w:vAlign w:val="center"/>
          </w:tcPr>
          <w:p>
            <w:pPr>
              <w:pStyle w:val="16"/>
            </w:pPr>
            <w:r>
              <w:t>化解债务金额</w:t>
            </w:r>
          </w:p>
        </w:tc>
        <w:tc>
          <w:tcPr>
            <w:tcW w:w="2551" w:type="dxa"/>
            <w:vAlign w:val="center"/>
          </w:tcPr>
          <w:p>
            <w:pPr>
              <w:pStyle w:val="16"/>
            </w:pPr>
            <w:r>
              <w:t>474万元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债权人满意度</w:t>
            </w:r>
          </w:p>
        </w:tc>
        <w:tc>
          <w:tcPr>
            <w:tcW w:w="3430" w:type="dxa"/>
            <w:vAlign w:val="center"/>
          </w:tcPr>
          <w:p>
            <w:pPr>
              <w:pStyle w:val="16"/>
            </w:pPr>
            <w:r>
              <w:t>债权人满意度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954780"/>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.公交集团资本性支出（政府债券利息）绩效目标表</w:t>
      </w:r>
      <w:bookmarkEnd w:id="12"/>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公交集团资本性支出（政府债券利息）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3627.00</w:t>
            </w:r>
          </w:p>
        </w:tc>
        <w:tc>
          <w:tcPr>
            <w:tcW w:w="1587" w:type="dxa"/>
            <w:vAlign w:val="center"/>
          </w:tcPr>
          <w:p>
            <w:pPr>
              <w:pStyle w:val="17"/>
            </w:pPr>
            <w:r>
              <w:t>其中：财政    资金</w:t>
            </w:r>
          </w:p>
        </w:tc>
        <w:tc>
          <w:tcPr>
            <w:tcW w:w="1843" w:type="dxa"/>
            <w:vAlign w:val="center"/>
          </w:tcPr>
          <w:p>
            <w:pPr>
              <w:pStyle w:val="16"/>
            </w:pPr>
            <w:r>
              <w:t>3627.00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公交集团资本性支出，支付利息。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1.偿还利息</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偿还2024年度利息</w:t>
            </w:r>
          </w:p>
          <w:p>
            <w:pPr>
              <w:pStyle w:val="16"/>
            </w:pPr>
          </w:p>
        </w:tc>
        <w:tc>
          <w:tcPr>
            <w:tcW w:w="3430" w:type="dxa"/>
            <w:vAlign w:val="center"/>
          </w:tcPr>
          <w:p>
            <w:pPr>
              <w:pStyle w:val="16"/>
            </w:pPr>
            <w:r>
              <w:t>偿还2024年度利息</w:t>
            </w:r>
          </w:p>
          <w:p>
            <w:pPr>
              <w:pStyle w:val="16"/>
            </w:pPr>
          </w:p>
        </w:tc>
        <w:tc>
          <w:tcPr>
            <w:tcW w:w="2551" w:type="dxa"/>
            <w:vAlign w:val="center"/>
          </w:tcPr>
          <w:p>
            <w:pPr>
              <w:pStyle w:val="16"/>
            </w:pPr>
            <w:r>
              <w:t>3627万元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偿还利息支出</w:t>
            </w:r>
          </w:p>
          <w:p>
            <w:pPr>
              <w:pStyle w:val="16"/>
            </w:pPr>
          </w:p>
        </w:tc>
        <w:tc>
          <w:tcPr>
            <w:tcW w:w="3430" w:type="dxa"/>
            <w:vAlign w:val="center"/>
          </w:tcPr>
          <w:p>
            <w:pPr>
              <w:pStyle w:val="16"/>
            </w:pPr>
            <w:r>
              <w:t>偿还利息笔数</w:t>
            </w:r>
          </w:p>
          <w:p>
            <w:pPr>
              <w:pStyle w:val="16"/>
            </w:pPr>
          </w:p>
        </w:tc>
        <w:tc>
          <w:tcPr>
            <w:tcW w:w="2551" w:type="dxa"/>
            <w:vAlign w:val="center"/>
          </w:tcPr>
          <w:p>
            <w:pPr>
              <w:pStyle w:val="16"/>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足额偿还利息</w:t>
            </w:r>
          </w:p>
        </w:tc>
        <w:tc>
          <w:tcPr>
            <w:tcW w:w="3430" w:type="dxa"/>
            <w:vAlign w:val="center"/>
          </w:tcPr>
          <w:p>
            <w:pPr>
              <w:pStyle w:val="16"/>
            </w:pPr>
            <w:r>
              <w:t>足额偿还利息</w:t>
            </w:r>
          </w:p>
          <w:p>
            <w:pPr>
              <w:pStyle w:val="16"/>
            </w:pPr>
          </w:p>
        </w:tc>
        <w:tc>
          <w:tcPr>
            <w:tcW w:w="2551" w:type="dxa"/>
            <w:vAlign w:val="center"/>
          </w:tcPr>
          <w:p>
            <w:pPr>
              <w:pStyle w:val="16"/>
            </w:pPr>
            <w:r>
              <w:t>是否足额偿还利息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按时偿还利息</w:t>
            </w:r>
          </w:p>
        </w:tc>
        <w:tc>
          <w:tcPr>
            <w:tcW w:w="3430" w:type="dxa"/>
            <w:vAlign w:val="center"/>
          </w:tcPr>
          <w:p>
            <w:pPr>
              <w:pStyle w:val="16"/>
            </w:pPr>
            <w:r>
              <w:t>按时偿还利息</w:t>
            </w:r>
          </w:p>
        </w:tc>
        <w:tc>
          <w:tcPr>
            <w:tcW w:w="2551" w:type="dxa"/>
            <w:vAlign w:val="center"/>
          </w:tcPr>
          <w:p>
            <w:pPr>
              <w:pStyle w:val="16"/>
            </w:pPr>
            <w:r>
              <w:t>按时偿还利息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按时付息 维护债券市场信息</w:t>
            </w:r>
          </w:p>
        </w:tc>
        <w:tc>
          <w:tcPr>
            <w:tcW w:w="3430" w:type="dxa"/>
            <w:vAlign w:val="center"/>
          </w:tcPr>
          <w:p>
            <w:pPr>
              <w:pStyle w:val="16"/>
            </w:pPr>
            <w:r>
              <w:t>按时付息 维护债券市场信息</w:t>
            </w:r>
          </w:p>
        </w:tc>
        <w:tc>
          <w:tcPr>
            <w:tcW w:w="2551" w:type="dxa"/>
            <w:vAlign w:val="center"/>
          </w:tcPr>
          <w:p>
            <w:pPr>
              <w:pStyle w:val="16"/>
            </w:pPr>
            <w:r>
              <w:t>按时付息 维护债券市场信息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债权人满意度</w:t>
            </w:r>
          </w:p>
        </w:tc>
        <w:tc>
          <w:tcPr>
            <w:tcW w:w="3430" w:type="dxa"/>
            <w:vAlign w:val="center"/>
          </w:tcPr>
          <w:p>
            <w:pPr>
              <w:pStyle w:val="16"/>
            </w:pPr>
            <w:r>
              <w:t>债权人满意度</w:t>
            </w: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jc w:val="center"/>
      </w:pPr>
      <w:r>
        <w:rPr>
          <w:rFonts w:ascii="方正仿宋_GBK" w:hAnsi="方正仿宋_GBK" w:eastAsia="方正仿宋_GBK" w:cs="方正仿宋_GBK"/>
          <w:sz w:val="28"/>
        </w:rPr>
        <w:t xml:space="preserve"> </w:t>
      </w:r>
    </w:p>
    <w:p>
      <w:pPr>
        <w:jc w:val="center"/>
      </w:pPr>
      <w:r>
        <w:rPr>
          <w:rFonts w:ascii="方正仿宋_GBK" w:hAnsi="方正仿宋_GBK" w:eastAsia="方正仿宋_GBK" w:cs="方正仿宋_GBK"/>
          <w:sz w:val="28"/>
        </w:rPr>
        <w:t xml:space="preserve"> </w:t>
      </w:r>
    </w:p>
    <w:p>
      <w:pPr>
        <w:ind w:firstLine="560"/>
        <w:outlineLvl w:val="3"/>
      </w:pPr>
      <w:bookmarkStart w:id="13" w:name="_Toc157954784"/>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.津融集团的劝业场改造提升项目（收购阶段）绩效目标表</w:t>
      </w:r>
      <w:bookmarkEnd w:id="13"/>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津融集团的劝业场改造提升项目（收购阶段）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4000.00</w:t>
            </w:r>
          </w:p>
        </w:tc>
        <w:tc>
          <w:tcPr>
            <w:tcW w:w="1587" w:type="dxa"/>
            <w:vAlign w:val="center"/>
          </w:tcPr>
          <w:p>
            <w:pPr>
              <w:pStyle w:val="17"/>
            </w:pPr>
            <w:r>
              <w:t>其中：财政    资金</w:t>
            </w:r>
          </w:p>
        </w:tc>
        <w:tc>
          <w:tcPr>
            <w:tcW w:w="1843" w:type="dxa"/>
            <w:vAlign w:val="center"/>
          </w:tcPr>
          <w:p>
            <w:pPr>
              <w:pStyle w:val="16"/>
            </w:pPr>
            <w:r>
              <w:t>4000.00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用于津融集团增资，完成劝业场资产收购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1.完成劝业场资产收购</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用于劝业场项目投资金额</w:t>
            </w:r>
          </w:p>
        </w:tc>
        <w:tc>
          <w:tcPr>
            <w:tcW w:w="3430" w:type="dxa"/>
            <w:vAlign w:val="center"/>
          </w:tcPr>
          <w:p>
            <w:pPr>
              <w:pStyle w:val="16"/>
            </w:pPr>
            <w:r>
              <w:t>用于劝业场资产收购的金额</w:t>
            </w:r>
          </w:p>
        </w:tc>
        <w:tc>
          <w:tcPr>
            <w:tcW w:w="2551" w:type="dxa"/>
            <w:vAlign w:val="center"/>
          </w:tcPr>
          <w:p>
            <w:pPr>
              <w:pStyle w:val="16"/>
            </w:pPr>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资产交易的规范性</w:t>
            </w:r>
          </w:p>
        </w:tc>
        <w:tc>
          <w:tcPr>
            <w:tcW w:w="3430" w:type="dxa"/>
            <w:vAlign w:val="center"/>
          </w:tcPr>
          <w:p>
            <w:pPr>
              <w:pStyle w:val="16"/>
            </w:pPr>
            <w:r>
              <w:t>资产交易过程依法合规</w:t>
            </w:r>
          </w:p>
        </w:tc>
        <w:tc>
          <w:tcPr>
            <w:tcW w:w="2551" w:type="dxa"/>
            <w:vAlign w:val="center"/>
          </w:tcPr>
          <w:p>
            <w:pPr>
              <w:pStyle w:val="16"/>
            </w:pPr>
            <w:r>
              <w:t>资产交易依法合规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资金到位及时率</w:t>
            </w:r>
          </w:p>
        </w:tc>
        <w:tc>
          <w:tcPr>
            <w:tcW w:w="3430" w:type="dxa"/>
            <w:vAlign w:val="center"/>
          </w:tcPr>
          <w:p>
            <w:pPr>
              <w:pStyle w:val="16"/>
            </w:pPr>
            <w:r>
              <w:t>资金拨付至劝业场项目公司的天数（工作日）</w:t>
            </w:r>
          </w:p>
        </w:tc>
        <w:tc>
          <w:tcPr>
            <w:tcW w:w="2551" w:type="dxa"/>
            <w:vAlign w:val="center"/>
          </w:tcPr>
          <w:p>
            <w:pPr>
              <w:pStyle w:val="16"/>
            </w:pPr>
            <w:r>
              <w:t>≤15天（工作日）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资金拨付金额</w:t>
            </w:r>
          </w:p>
        </w:tc>
        <w:tc>
          <w:tcPr>
            <w:tcW w:w="3430" w:type="dxa"/>
            <w:vAlign w:val="center"/>
          </w:tcPr>
          <w:p>
            <w:pPr>
              <w:pStyle w:val="16"/>
            </w:pPr>
            <w:r>
              <w:t>资金拨付金额</w:t>
            </w:r>
          </w:p>
        </w:tc>
        <w:tc>
          <w:tcPr>
            <w:tcW w:w="2551" w:type="dxa"/>
            <w:vAlign w:val="center"/>
          </w:tcPr>
          <w:p>
            <w:pPr>
              <w:pStyle w:val="16"/>
            </w:pPr>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完成劝业场资产收购</w:t>
            </w:r>
          </w:p>
        </w:tc>
        <w:tc>
          <w:tcPr>
            <w:tcW w:w="3430" w:type="dxa"/>
            <w:vAlign w:val="center"/>
          </w:tcPr>
          <w:p>
            <w:pPr>
              <w:pStyle w:val="16"/>
            </w:pPr>
            <w:r>
              <w:t>完成劝业场资产收购，为项目后续改造提升奠定基础</w:t>
            </w:r>
          </w:p>
        </w:tc>
        <w:tc>
          <w:tcPr>
            <w:tcW w:w="2551" w:type="dxa"/>
            <w:vAlign w:val="center"/>
          </w:tcPr>
          <w:p>
            <w:pPr>
              <w:pStyle w:val="16"/>
            </w:pPr>
            <w:r>
              <w:t>2024年内完成劝业场资产收购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项目单位满意度</w:t>
            </w:r>
          </w:p>
        </w:tc>
        <w:tc>
          <w:tcPr>
            <w:tcW w:w="3430" w:type="dxa"/>
            <w:vAlign w:val="center"/>
          </w:tcPr>
          <w:p>
            <w:pPr>
              <w:pStyle w:val="16"/>
            </w:pPr>
            <w:r>
              <w:t>项目单位满意度</w:t>
            </w:r>
          </w:p>
        </w:tc>
        <w:tc>
          <w:tcPr>
            <w:tcW w:w="2551" w:type="dxa"/>
            <w:vAlign w:val="center"/>
          </w:tcPr>
          <w:p>
            <w:pPr>
              <w:pStyle w:val="16"/>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954785"/>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.京津冀协同发展污染防治“两化”治理项目政府债2024年利息绩效目标表</w:t>
      </w:r>
      <w:bookmarkEnd w:id="14"/>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京津冀协同发展污染防治“两化”治理项目政府债2024年利息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13512.00</w:t>
            </w:r>
          </w:p>
        </w:tc>
        <w:tc>
          <w:tcPr>
            <w:tcW w:w="1587" w:type="dxa"/>
            <w:vAlign w:val="center"/>
          </w:tcPr>
          <w:p>
            <w:pPr>
              <w:pStyle w:val="17"/>
            </w:pPr>
            <w:r>
              <w:t>其中：财政    资金</w:t>
            </w:r>
          </w:p>
        </w:tc>
        <w:tc>
          <w:tcPr>
            <w:tcW w:w="1843" w:type="dxa"/>
            <w:vAlign w:val="center"/>
          </w:tcPr>
          <w:p>
            <w:pPr>
              <w:pStyle w:val="16"/>
            </w:pPr>
            <w:r>
              <w:t>13512.00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偿还2024年京津冀协同发展污染防治“两化”治理项目政府债利息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1.按时足额偿还13512万元利息</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2024年还款笔数</w:t>
            </w:r>
          </w:p>
        </w:tc>
        <w:tc>
          <w:tcPr>
            <w:tcW w:w="3430" w:type="dxa"/>
            <w:vAlign w:val="center"/>
          </w:tcPr>
          <w:p>
            <w:pPr>
              <w:pStyle w:val="16"/>
            </w:pPr>
            <w:r>
              <w:t>2024年还款笔数</w:t>
            </w:r>
          </w:p>
        </w:tc>
        <w:tc>
          <w:tcPr>
            <w:tcW w:w="2551" w:type="dxa"/>
            <w:vAlign w:val="center"/>
          </w:tcPr>
          <w:p>
            <w:pPr>
              <w:pStyle w:val="16"/>
            </w:pPr>
            <w:r>
              <w:t>6笔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债券还息率</w:t>
            </w:r>
          </w:p>
        </w:tc>
        <w:tc>
          <w:tcPr>
            <w:tcW w:w="3430" w:type="dxa"/>
            <w:vAlign w:val="center"/>
          </w:tcPr>
          <w:p>
            <w:pPr>
              <w:pStyle w:val="16"/>
            </w:pPr>
            <w:r>
              <w:t>债券还息率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还息及时率</w:t>
            </w:r>
          </w:p>
        </w:tc>
        <w:tc>
          <w:tcPr>
            <w:tcW w:w="3430" w:type="dxa"/>
            <w:vAlign w:val="center"/>
          </w:tcPr>
          <w:p>
            <w:pPr>
              <w:pStyle w:val="16"/>
            </w:pPr>
            <w:r>
              <w:t>还息及时率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2024年还款利息金额</w:t>
            </w:r>
          </w:p>
        </w:tc>
        <w:tc>
          <w:tcPr>
            <w:tcW w:w="3430" w:type="dxa"/>
            <w:vAlign w:val="center"/>
          </w:tcPr>
          <w:p>
            <w:pPr>
              <w:pStyle w:val="16"/>
            </w:pPr>
            <w:r>
              <w:t>还款利息</w:t>
            </w:r>
          </w:p>
        </w:tc>
        <w:tc>
          <w:tcPr>
            <w:tcW w:w="2551" w:type="dxa"/>
            <w:vAlign w:val="center"/>
          </w:tcPr>
          <w:p>
            <w:pPr>
              <w:pStyle w:val="16"/>
            </w:pPr>
            <w:r>
              <w:t>13512万元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维护债券市场稳定</w:t>
            </w:r>
          </w:p>
        </w:tc>
        <w:tc>
          <w:tcPr>
            <w:tcW w:w="3430" w:type="dxa"/>
            <w:vAlign w:val="center"/>
          </w:tcPr>
          <w:p>
            <w:pPr>
              <w:pStyle w:val="16"/>
            </w:pPr>
            <w:r>
              <w:t>维护债券市场稳定</w:t>
            </w:r>
          </w:p>
        </w:tc>
        <w:tc>
          <w:tcPr>
            <w:tcW w:w="2551" w:type="dxa"/>
            <w:vAlign w:val="center"/>
          </w:tcPr>
          <w:p>
            <w:pPr>
              <w:pStyle w:val="16"/>
            </w:pPr>
            <w:r>
              <w:t>是否维护债券市场稳定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债权人满意度</w:t>
            </w:r>
          </w:p>
        </w:tc>
        <w:tc>
          <w:tcPr>
            <w:tcW w:w="3430" w:type="dxa"/>
            <w:vAlign w:val="center"/>
          </w:tcPr>
          <w:p>
            <w:pPr>
              <w:pStyle w:val="16"/>
            </w:pPr>
            <w:r>
              <w:t>债权人满意度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954786"/>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.市城投集团2024年度增资绩效目标表</w:t>
      </w:r>
      <w:bookmarkEnd w:id="15"/>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市城投集团2024年度增资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80000.00</w:t>
            </w:r>
          </w:p>
        </w:tc>
        <w:tc>
          <w:tcPr>
            <w:tcW w:w="1587" w:type="dxa"/>
            <w:vAlign w:val="center"/>
          </w:tcPr>
          <w:p>
            <w:pPr>
              <w:pStyle w:val="17"/>
            </w:pPr>
            <w:r>
              <w:t>其中：财政    资金</w:t>
            </w:r>
          </w:p>
        </w:tc>
        <w:tc>
          <w:tcPr>
            <w:tcW w:w="1843" w:type="dxa"/>
            <w:vAlign w:val="center"/>
          </w:tcPr>
          <w:p>
            <w:pPr>
              <w:pStyle w:val="16"/>
            </w:pPr>
            <w:r>
              <w:t>80000.00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用于增强城投集团资本实力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1.拨付资金，增强资本实力，提高企业竞争力。</w:t>
            </w:r>
          </w:p>
          <w:p>
            <w:pPr>
              <w:pStyle w:val="16"/>
            </w:pPr>
            <w:r>
              <w:t>2.集团合并口径资产负债率不超过70%。</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办理增资手续</w:t>
            </w:r>
          </w:p>
        </w:tc>
        <w:tc>
          <w:tcPr>
            <w:tcW w:w="3430" w:type="dxa"/>
            <w:vAlign w:val="center"/>
          </w:tcPr>
          <w:p>
            <w:pPr>
              <w:pStyle w:val="16"/>
            </w:pPr>
            <w:r>
              <w:t>办理增资手续</w:t>
            </w:r>
          </w:p>
        </w:tc>
        <w:tc>
          <w:tcPr>
            <w:tcW w:w="2551" w:type="dxa"/>
            <w:vAlign w:val="center"/>
          </w:tcPr>
          <w:p>
            <w:pPr>
              <w:pStyle w:val="16"/>
            </w:pPr>
            <w:r>
              <w:t>按有关要求及时办理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拨付资金</w:t>
            </w:r>
          </w:p>
        </w:tc>
        <w:tc>
          <w:tcPr>
            <w:tcW w:w="3430" w:type="dxa"/>
            <w:vAlign w:val="center"/>
          </w:tcPr>
          <w:p>
            <w:pPr>
              <w:pStyle w:val="16"/>
            </w:pPr>
            <w:r>
              <w:t>拨付资金</w:t>
            </w:r>
          </w:p>
        </w:tc>
        <w:tc>
          <w:tcPr>
            <w:tcW w:w="2551" w:type="dxa"/>
            <w:vAlign w:val="center"/>
          </w:tcPr>
          <w:p>
            <w:pPr>
              <w:pStyle w:val="16"/>
            </w:pPr>
            <w:r>
              <w:t>≤80000万元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企业竞争力</w:t>
            </w:r>
          </w:p>
        </w:tc>
        <w:tc>
          <w:tcPr>
            <w:tcW w:w="3430" w:type="dxa"/>
            <w:vAlign w:val="center"/>
          </w:tcPr>
          <w:p>
            <w:pPr>
              <w:pStyle w:val="16"/>
            </w:pPr>
            <w:r>
              <w:t>企业竞争力</w:t>
            </w:r>
          </w:p>
        </w:tc>
        <w:tc>
          <w:tcPr>
            <w:tcW w:w="2551" w:type="dxa"/>
            <w:vAlign w:val="center"/>
          </w:tcPr>
          <w:p>
            <w:pPr>
              <w:pStyle w:val="16"/>
            </w:pPr>
            <w:r>
              <w:t>集团合并口径资产负债率不超过70%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jc w:val="center"/>
      </w:pPr>
      <w:r>
        <w:rPr>
          <w:rFonts w:ascii="方正仿宋_GBK" w:hAnsi="方正仿宋_GBK" w:eastAsia="方正仿宋_GBK" w:cs="方正仿宋_GBK"/>
          <w:sz w:val="28"/>
        </w:rPr>
        <w:t xml:space="preserve"> </w:t>
      </w:r>
    </w:p>
    <w:p>
      <w:pPr>
        <w:ind w:firstLine="560"/>
        <w:outlineLvl w:val="3"/>
      </w:pPr>
      <w:bookmarkStart w:id="16" w:name="_Toc157954788"/>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.市国资委2024年信息化运行维护项目绩效目标表</w:t>
      </w:r>
      <w:bookmarkEnd w:id="16"/>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市国资委2024年信息化运行维护项目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144.00</w:t>
            </w:r>
          </w:p>
        </w:tc>
        <w:tc>
          <w:tcPr>
            <w:tcW w:w="1587" w:type="dxa"/>
            <w:vAlign w:val="center"/>
          </w:tcPr>
          <w:p>
            <w:pPr>
              <w:pStyle w:val="17"/>
            </w:pPr>
            <w:r>
              <w:t>其中：财政    资金</w:t>
            </w:r>
          </w:p>
        </w:tc>
        <w:tc>
          <w:tcPr>
            <w:tcW w:w="1843" w:type="dxa"/>
            <w:vAlign w:val="center"/>
          </w:tcPr>
          <w:p>
            <w:pPr>
              <w:pStyle w:val="16"/>
            </w:pPr>
            <w:r>
              <w:t>144.00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用于保障国资委机关信息化运行维护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1.确保市国资委运行维护相关信息化软件、硬件运行正常。</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运营商宽带数量</w:t>
            </w:r>
          </w:p>
        </w:tc>
        <w:tc>
          <w:tcPr>
            <w:tcW w:w="3430" w:type="dxa"/>
            <w:vAlign w:val="center"/>
          </w:tcPr>
          <w:p>
            <w:pPr>
              <w:pStyle w:val="16"/>
            </w:pPr>
            <w:r>
              <w:t>运营商运行的宽带数量</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出具测评报告数量</w:t>
            </w:r>
          </w:p>
        </w:tc>
        <w:tc>
          <w:tcPr>
            <w:tcW w:w="3430" w:type="dxa"/>
            <w:vAlign w:val="center"/>
          </w:tcPr>
          <w:p>
            <w:pPr>
              <w:pStyle w:val="16"/>
            </w:pPr>
            <w:r>
              <w:t>按照批复的采购内容，出具测评报告数</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故障排除率</w:t>
            </w:r>
          </w:p>
        </w:tc>
        <w:tc>
          <w:tcPr>
            <w:tcW w:w="3430" w:type="dxa"/>
            <w:vAlign w:val="center"/>
          </w:tcPr>
          <w:p>
            <w:pPr>
              <w:pStyle w:val="16"/>
            </w:pPr>
            <w:r>
              <w:t>故障排除率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视频会议正常率</w:t>
            </w:r>
          </w:p>
        </w:tc>
        <w:tc>
          <w:tcPr>
            <w:tcW w:w="3430" w:type="dxa"/>
            <w:vAlign w:val="center"/>
          </w:tcPr>
          <w:p>
            <w:pPr>
              <w:pStyle w:val="16"/>
            </w:pPr>
            <w:r>
              <w:t>视频会议正常率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一般故障48小时内解决完成率</w:t>
            </w:r>
          </w:p>
        </w:tc>
        <w:tc>
          <w:tcPr>
            <w:tcW w:w="3430" w:type="dxa"/>
            <w:vAlign w:val="center"/>
          </w:tcPr>
          <w:p>
            <w:pPr>
              <w:pStyle w:val="16"/>
            </w:pPr>
            <w:r>
              <w:t>一般故障48小时内解决完成率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项目支出不超过预算值</w:t>
            </w:r>
          </w:p>
        </w:tc>
        <w:tc>
          <w:tcPr>
            <w:tcW w:w="3430" w:type="dxa"/>
            <w:vAlign w:val="center"/>
          </w:tcPr>
          <w:p>
            <w:pPr>
              <w:pStyle w:val="16"/>
            </w:pPr>
            <w:r>
              <w:t>项目支出不超过预算值</w:t>
            </w:r>
          </w:p>
        </w:tc>
        <w:tc>
          <w:tcPr>
            <w:tcW w:w="2551" w:type="dxa"/>
            <w:vAlign w:val="center"/>
          </w:tcPr>
          <w:p>
            <w:pPr>
              <w:pStyle w:val="16"/>
            </w:pPr>
            <w:r>
              <w:t>≤144万元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满足办公需要</w:t>
            </w:r>
          </w:p>
        </w:tc>
        <w:tc>
          <w:tcPr>
            <w:tcW w:w="3430" w:type="dxa"/>
            <w:vAlign w:val="center"/>
          </w:tcPr>
          <w:p>
            <w:pPr>
              <w:pStyle w:val="16"/>
            </w:pPr>
            <w:r>
              <w:t>满足办公需要</w:t>
            </w:r>
          </w:p>
        </w:tc>
        <w:tc>
          <w:tcPr>
            <w:tcW w:w="2551" w:type="dxa"/>
            <w:vAlign w:val="center"/>
          </w:tcPr>
          <w:p>
            <w:pPr>
              <w:pStyle w:val="16"/>
            </w:pPr>
            <w:r>
              <w:t>满足办公需要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用户满意度</w:t>
            </w:r>
          </w:p>
        </w:tc>
        <w:tc>
          <w:tcPr>
            <w:tcW w:w="3430" w:type="dxa"/>
            <w:vAlign w:val="center"/>
          </w:tcPr>
          <w:p>
            <w:pPr>
              <w:pStyle w:val="16"/>
            </w:pPr>
            <w:r>
              <w:t>用户满意度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jc w:val="center"/>
      </w:pPr>
      <w:r>
        <w:rPr>
          <w:rFonts w:ascii="方正仿宋_GBK" w:hAnsi="方正仿宋_GBK" w:eastAsia="方正仿宋_GBK" w:cs="方正仿宋_GBK"/>
          <w:sz w:val="28"/>
        </w:rPr>
        <w:t xml:space="preserve"> </w:t>
      </w:r>
    </w:p>
    <w:p>
      <w:pPr>
        <w:jc w:val="center"/>
      </w:pPr>
      <w:r>
        <w:rPr>
          <w:rFonts w:ascii="方正仿宋_GBK" w:hAnsi="方正仿宋_GBK" w:eastAsia="方正仿宋_GBK" w:cs="方正仿宋_GBK"/>
          <w:sz w:val="28"/>
        </w:rPr>
        <w:t xml:space="preserve"> </w:t>
      </w:r>
    </w:p>
    <w:p>
      <w:pPr>
        <w:ind w:firstLine="560"/>
        <w:outlineLvl w:val="3"/>
      </w:pPr>
      <w:bookmarkStart w:id="17" w:name="_Toc157954793"/>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.天铁工作组项目经费绩效目标表</w:t>
      </w:r>
      <w:bookmarkEnd w:id="17"/>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天铁工作组项目经费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80.00</w:t>
            </w:r>
          </w:p>
        </w:tc>
        <w:tc>
          <w:tcPr>
            <w:tcW w:w="1587" w:type="dxa"/>
            <w:vAlign w:val="center"/>
          </w:tcPr>
          <w:p>
            <w:pPr>
              <w:pStyle w:val="17"/>
            </w:pPr>
            <w:r>
              <w:t>其中：财政    资金</w:t>
            </w:r>
          </w:p>
        </w:tc>
        <w:tc>
          <w:tcPr>
            <w:tcW w:w="1843" w:type="dxa"/>
            <w:vAlign w:val="center"/>
          </w:tcPr>
          <w:p>
            <w:pPr>
              <w:pStyle w:val="16"/>
            </w:pPr>
            <w:r>
              <w:t xml:space="preserve"> </w:t>
            </w:r>
          </w:p>
        </w:tc>
        <w:tc>
          <w:tcPr>
            <w:tcW w:w="1276" w:type="dxa"/>
            <w:vAlign w:val="center"/>
          </w:tcPr>
          <w:p>
            <w:pPr>
              <w:pStyle w:val="17"/>
            </w:pPr>
            <w:r>
              <w:t>其他资金</w:t>
            </w:r>
          </w:p>
        </w:tc>
        <w:tc>
          <w:tcPr>
            <w:tcW w:w="1276" w:type="dxa"/>
            <w:vAlign w:val="center"/>
          </w:tcPr>
          <w:p>
            <w:pPr>
              <w:pStyle w:val="16"/>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用于协调相关部门推动职工安置等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1.协调相关部门推动职工安置等工作</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协调企业数量</w:t>
            </w:r>
          </w:p>
        </w:tc>
        <w:tc>
          <w:tcPr>
            <w:tcW w:w="3430" w:type="dxa"/>
            <w:vAlign w:val="center"/>
          </w:tcPr>
          <w:p>
            <w:pPr>
              <w:pStyle w:val="16"/>
            </w:pPr>
            <w:r>
              <w:t>协调企业数量</w:t>
            </w:r>
          </w:p>
        </w:tc>
        <w:tc>
          <w:tcPr>
            <w:tcW w:w="2551" w:type="dxa"/>
            <w:vAlign w:val="center"/>
          </w:tcPr>
          <w:p>
            <w:pPr>
              <w:pStyle w:val="16"/>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群众来访接谈率</w:t>
            </w:r>
          </w:p>
        </w:tc>
        <w:tc>
          <w:tcPr>
            <w:tcW w:w="3430" w:type="dxa"/>
            <w:vAlign w:val="center"/>
          </w:tcPr>
          <w:p>
            <w:pPr>
              <w:pStyle w:val="16"/>
            </w:pPr>
            <w:r>
              <w:t>群众来访接谈率</w:t>
            </w:r>
          </w:p>
        </w:tc>
        <w:tc>
          <w:tcPr>
            <w:tcW w:w="2551" w:type="dxa"/>
            <w:vAlign w:val="center"/>
          </w:tcPr>
          <w:p>
            <w:pPr>
              <w:pStyle w:val="16"/>
            </w:pPr>
            <w:r>
              <w:t>稳妥解决天铁职工信访问题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资金支付及时性</w:t>
            </w:r>
          </w:p>
        </w:tc>
        <w:tc>
          <w:tcPr>
            <w:tcW w:w="3430" w:type="dxa"/>
            <w:vAlign w:val="center"/>
          </w:tcPr>
          <w:p>
            <w:pPr>
              <w:pStyle w:val="16"/>
            </w:pPr>
            <w:r>
              <w:t>资金支付及时性</w:t>
            </w:r>
          </w:p>
        </w:tc>
        <w:tc>
          <w:tcPr>
            <w:tcW w:w="2551" w:type="dxa"/>
            <w:vAlign w:val="center"/>
          </w:tcPr>
          <w:p>
            <w:pPr>
              <w:pStyle w:val="16"/>
            </w:pPr>
            <w:r>
              <w:t>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保障费用</w:t>
            </w:r>
          </w:p>
        </w:tc>
        <w:tc>
          <w:tcPr>
            <w:tcW w:w="3430" w:type="dxa"/>
            <w:vAlign w:val="center"/>
          </w:tcPr>
          <w:p>
            <w:pPr>
              <w:pStyle w:val="16"/>
            </w:pPr>
            <w:r>
              <w:t>保障费用</w:t>
            </w:r>
          </w:p>
        </w:tc>
        <w:tc>
          <w:tcPr>
            <w:tcW w:w="2551" w:type="dxa"/>
            <w:vAlign w:val="center"/>
          </w:tcPr>
          <w:p>
            <w:pPr>
              <w:pStyle w:val="16"/>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维护稳定、化解矛盾水平</w:t>
            </w:r>
          </w:p>
        </w:tc>
        <w:tc>
          <w:tcPr>
            <w:tcW w:w="3430" w:type="dxa"/>
            <w:vAlign w:val="center"/>
          </w:tcPr>
          <w:p>
            <w:pPr>
              <w:pStyle w:val="16"/>
            </w:pPr>
            <w:r>
              <w:t>维护稳定、化解矛盾水平</w:t>
            </w:r>
          </w:p>
        </w:tc>
        <w:tc>
          <w:tcPr>
            <w:tcW w:w="2551" w:type="dxa"/>
            <w:vAlign w:val="center"/>
          </w:tcPr>
          <w:p>
            <w:pPr>
              <w:pStyle w:val="16"/>
            </w:pPr>
            <w:r>
              <w:t>有效化解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954794"/>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.天咨集团事转企2024年退坡资金绩效目标表</w:t>
      </w:r>
      <w:bookmarkEnd w:id="18"/>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天咨集团事转企2024年退坡资金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69.20</w:t>
            </w:r>
          </w:p>
        </w:tc>
        <w:tc>
          <w:tcPr>
            <w:tcW w:w="1587" w:type="dxa"/>
            <w:vAlign w:val="center"/>
          </w:tcPr>
          <w:p>
            <w:pPr>
              <w:pStyle w:val="17"/>
            </w:pPr>
            <w:r>
              <w:t>其中：财政    资金</w:t>
            </w:r>
          </w:p>
        </w:tc>
        <w:tc>
          <w:tcPr>
            <w:tcW w:w="1843" w:type="dxa"/>
            <w:vAlign w:val="center"/>
          </w:tcPr>
          <w:p>
            <w:pPr>
              <w:pStyle w:val="16"/>
            </w:pPr>
            <w:r>
              <w:t>69.20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解决天咨集团转企前离退休人员社会保障和原事业编制内职工的住房公积金。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1.解决天咨集团转企前离退休人员社会保障和原事业编制内职工的住房公积金。</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补助人数</w:t>
            </w:r>
          </w:p>
        </w:tc>
        <w:tc>
          <w:tcPr>
            <w:tcW w:w="3430" w:type="dxa"/>
            <w:vAlign w:val="center"/>
          </w:tcPr>
          <w:p>
            <w:pPr>
              <w:pStyle w:val="16"/>
            </w:pPr>
            <w:r>
              <w:t>补助人数</w:t>
            </w:r>
          </w:p>
        </w:tc>
        <w:tc>
          <w:tcPr>
            <w:tcW w:w="2551" w:type="dxa"/>
            <w:vAlign w:val="center"/>
          </w:tcPr>
          <w:p>
            <w:pPr>
              <w:pStyle w:val="16"/>
            </w:pPr>
            <w:r>
              <w:t>≤61人数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补助资金发放率</w:t>
            </w:r>
          </w:p>
        </w:tc>
        <w:tc>
          <w:tcPr>
            <w:tcW w:w="3430" w:type="dxa"/>
            <w:vAlign w:val="center"/>
          </w:tcPr>
          <w:p>
            <w:pPr>
              <w:pStyle w:val="16"/>
            </w:pPr>
            <w:r>
              <w:t>补助资金发放率</w:t>
            </w:r>
          </w:p>
        </w:tc>
        <w:tc>
          <w:tcPr>
            <w:tcW w:w="2551" w:type="dxa"/>
            <w:vAlign w:val="center"/>
          </w:tcPr>
          <w:p>
            <w:pPr>
              <w:pStyle w:val="16"/>
            </w:pPr>
            <w:r>
              <w:t>100比例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完成时间</w:t>
            </w:r>
          </w:p>
        </w:tc>
        <w:tc>
          <w:tcPr>
            <w:tcW w:w="2551" w:type="dxa"/>
            <w:vAlign w:val="center"/>
          </w:tcPr>
          <w:p>
            <w:pPr>
              <w:pStyle w:val="16"/>
            </w:pPr>
            <w:r>
              <w:t>2024年底前完成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发放补助资金数额</w:t>
            </w:r>
          </w:p>
        </w:tc>
        <w:tc>
          <w:tcPr>
            <w:tcW w:w="3430" w:type="dxa"/>
            <w:vAlign w:val="center"/>
          </w:tcPr>
          <w:p>
            <w:pPr>
              <w:pStyle w:val="16"/>
            </w:pPr>
            <w:r>
              <w:t>发放补助资金数额</w:t>
            </w:r>
          </w:p>
        </w:tc>
        <w:tc>
          <w:tcPr>
            <w:tcW w:w="2551" w:type="dxa"/>
            <w:vAlign w:val="center"/>
          </w:tcPr>
          <w:p>
            <w:pPr>
              <w:pStyle w:val="16"/>
            </w:pPr>
            <w:r>
              <w:t>≥69.2万元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可持续发挥作用的期限</w:t>
            </w:r>
          </w:p>
        </w:tc>
        <w:tc>
          <w:tcPr>
            <w:tcW w:w="3430" w:type="dxa"/>
            <w:vAlign w:val="center"/>
          </w:tcPr>
          <w:p>
            <w:pPr>
              <w:pStyle w:val="16"/>
            </w:pPr>
            <w:r>
              <w:t>可持续发挥作用的期限</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受补助对象满意</w:t>
            </w:r>
          </w:p>
        </w:tc>
        <w:tc>
          <w:tcPr>
            <w:tcW w:w="3430" w:type="dxa"/>
            <w:vAlign w:val="center"/>
          </w:tcPr>
          <w:p>
            <w:pPr>
              <w:pStyle w:val="16"/>
            </w:pPr>
            <w:r>
              <w:t>受补助对象满意</w:t>
            </w:r>
          </w:p>
        </w:tc>
        <w:tc>
          <w:tcPr>
            <w:tcW w:w="2551" w:type="dxa"/>
            <w:vAlign w:val="center"/>
          </w:tcPr>
          <w:p>
            <w:pPr>
              <w:pStyle w:val="16"/>
            </w:pPr>
            <w:r>
              <w:t>≥80比例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 w:name="_Toc157954795"/>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.增强公交集团资本实力（2024年）绩效目标表</w:t>
      </w:r>
      <w:bookmarkEnd w:id="19"/>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增强公交集团资本实力（2024年）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75000.00</w:t>
            </w:r>
          </w:p>
        </w:tc>
        <w:tc>
          <w:tcPr>
            <w:tcW w:w="1587" w:type="dxa"/>
            <w:vAlign w:val="center"/>
          </w:tcPr>
          <w:p>
            <w:pPr>
              <w:pStyle w:val="17"/>
            </w:pPr>
            <w:r>
              <w:t>其中：财政    资金</w:t>
            </w:r>
          </w:p>
        </w:tc>
        <w:tc>
          <w:tcPr>
            <w:tcW w:w="1843" w:type="dxa"/>
            <w:vAlign w:val="center"/>
          </w:tcPr>
          <w:p>
            <w:pPr>
              <w:pStyle w:val="16"/>
            </w:pPr>
            <w:r>
              <w:t>75000.00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用于公交集团增资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1.增强公交集团资本实力，推动高质量发展</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企业增资数量</w:t>
            </w:r>
          </w:p>
        </w:tc>
        <w:tc>
          <w:tcPr>
            <w:tcW w:w="3430" w:type="dxa"/>
            <w:vAlign w:val="center"/>
          </w:tcPr>
          <w:p>
            <w:pPr>
              <w:pStyle w:val="16"/>
            </w:pPr>
            <w:r>
              <w:t>增资企业数量</w:t>
            </w:r>
          </w:p>
        </w:tc>
        <w:tc>
          <w:tcPr>
            <w:tcW w:w="2551" w:type="dxa"/>
            <w:vAlign w:val="center"/>
          </w:tcPr>
          <w:p>
            <w:pPr>
              <w:pStyle w:val="16"/>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到位及时率</w:t>
            </w:r>
          </w:p>
        </w:tc>
        <w:tc>
          <w:tcPr>
            <w:tcW w:w="3430" w:type="dxa"/>
            <w:vAlign w:val="center"/>
          </w:tcPr>
          <w:p>
            <w:pPr>
              <w:pStyle w:val="16"/>
            </w:pPr>
            <w:r>
              <w:t>审核通过后5个工作日之内拨付到位</w:t>
            </w:r>
          </w:p>
        </w:tc>
        <w:tc>
          <w:tcPr>
            <w:tcW w:w="2551" w:type="dxa"/>
            <w:vAlign w:val="center"/>
          </w:tcPr>
          <w:p>
            <w:pPr>
              <w:pStyle w:val="16"/>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拨付金额</w:t>
            </w:r>
          </w:p>
        </w:tc>
        <w:tc>
          <w:tcPr>
            <w:tcW w:w="3430" w:type="dxa"/>
            <w:vAlign w:val="center"/>
          </w:tcPr>
          <w:p>
            <w:pPr>
              <w:pStyle w:val="16"/>
            </w:pPr>
            <w:r>
              <w:t>足额拨付</w:t>
            </w:r>
          </w:p>
        </w:tc>
        <w:tc>
          <w:tcPr>
            <w:tcW w:w="2551" w:type="dxa"/>
            <w:vAlign w:val="center"/>
          </w:tcPr>
          <w:p>
            <w:pPr>
              <w:pStyle w:val="16"/>
            </w:pPr>
            <w:r>
              <w:t>≤75000万元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降低公交运营变动成本</w:t>
            </w:r>
          </w:p>
        </w:tc>
        <w:tc>
          <w:tcPr>
            <w:tcW w:w="3430" w:type="dxa"/>
            <w:vAlign w:val="center"/>
          </w:tcPr>
          <w:p>
            <w:pPr>
              <w:pStyle w:val="16"/>
            </w:pPr>
            <w:r>
              <w:t>纯电动公交车能耗单耗</w:t>
            </w:r>
          </w:p>
        </w:tc>
        <w:tc>
          <w:tcPr>
            <w:tcW w:w="2551" w:type="dxa"/>
            <w:vAlign w:val="center"/>
          </w:tcPr>
          <w:p>
            <w:pPr>
              <w:pStyle w:val="16"/>
            </w:pPr>
            <w:r>
              <w:t>≤110度/百公里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降低公交运营变动成本</w:t>
            </w:r>
          </w:p>
        </w:tc>
        <w:tc>
          <w:tcPr>
            <w:tcW w:w="3430" w:type="dxa"/>
            <w:vAlign w:val="center"/>
          </w:tcPr>
          <w:p>
            <w:pPr>
              <w:pStyle w:val="16"/>
            </w:pPr>
            <w:r>
              <w:t>修保材料费</w:t>
            </w:r>
          </w:p>
        </w:tc>
        <w:tc>
          <w:tcPr>
            <w:tcW w:w="2551" w:type="dxa"/>
            <w:vAlign w:val="center"/>
          </w:tcPr>
          <w:p>
            <w:pPr>
              <w:pStyle w:val="16"/>
            </w:pPr>
            <w:r>
              <w:t>≤400元/千公里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新能源公交车占比</w:t>
            </w:r>
          </w:p>
        </w:tc>
        <w:tc>
          <w:tcPr>
            <w:tcW w:w="3430" w:type="dxa"/>
            <w:vAlign w:val="center"/>
          </w:tcPr>
          <w:p>
            <w:pPr>
              <w:pStyle w:val="16"/>
            </w:pPr>
            <w:r>
              <w:t>新能源公交车占比</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资产负债率</w:t>
            </w:r>
          </w:p>
        </w:tc>
        <w:tc>
          <w:tcPr>
            <w:tcW w:w="3430" w:type="dxa"/>
            <w:vAlign w:val="center"/>
          </w:tcPr>
          <w:p>
            <w:pPr>
              <w:pStyle w:val="16"/>
            </w:pPr>
            <w:r>
              <w:t>资产负债率</w:t>
            </w:r>
          </w:p>
        </w:tc>
        <w:tc>
          <w:tcPr>
            <w:tcW w:w="2551" w:type="dxa"/>
            <w:vAlign w:val="center"/>
          </w:tcPr>
          <w:p>
            <w:pPr>
              <w:pStyle w:val="16"/>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乘客满意度</w:t>
            </w:r>
          </w:p>
        </w:tc>
        <w:tc>
          <w:tcPr>
            <w:tcW w:w="3430" w:type="dxa"/>
            <w:vAlign w:val="center"/>
          </w:tcPr>
          <w:p>
            <w:pPr>
              <w:pStyle w:val="16"/>
            </w:pPr>
            <w:r>
              <w:t>乘客满意度</w:t>
            </w:r>
          </w:p>
        </w:tc>
        <w:tc>
          <w:tcPr>
            <w:tcW w:w="2551" w:type="dxa"/>
            <w:vAlign w:val="center"/>
          </w:tcPr>
          <w:p>
            <w:pPr>
              <w:pStyle w:val="16"/>
            </w:pPr>
            <w:r>
              <w:t>≥85百分比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 w:name="_Toc157954796"/>
      <w:r>
        <w:rPr>
          <w:rFonts w:hint="eastAsia" w:ascii="方正仿宋_GBK" w:hAnsi="方正仿宋_GBK" w:eastAsia="方正仿宋_GBK" w:cs="方正仿宋_GBK"/>
          <w:sz w:val="28"/>
          <w:lang w:val="en-US" w:eastAsia="zh-CN"/>
        </w:rPr>
        <w:t>21</w:t>
      </w:r>
      <w:r>
        <w:rPr>
          <w:rFonts w:ascii="方正仿宋_GBK" w:hAnsi="方正仿宋_GBK" w:eastAsia="方正仿宋_GBK" w:cs="方正仿宋_GBK"/>
          <w:sz w:val="28"/>
        </w:rPr>
        <w:t>.增强轨道集团资本实力（2024年度）绩效目标表</w:t>
      </w:r>
      <w:bookmarkEnd w:id="20"/>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增强轨道集团资本实力（2024年度）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6834.00</w:t>
            </w:r>
          </w:p>
        </w:tc>
        <w:tc>
          <w:tcPr>
            <w:tcW w:w="1587" w:type="dxa"/>
            <w:vAlign w:val="center"/>
          </w:tcPr>
          <w:p>
            <w:pPr>
              <w:pStyle w:val="17"/>
            </w:pPr>
            <w:r>
              <w:t>其中：财政    资金</w:t>
            </w:r>
          </w:p>
        </w:tc>
        <w:tc>
          <w:tcPr>
            <w:tcW w:w="1843" w:type="dxa"/>
            <w:vAlign w:val="center"/>
          </w:tcPr>
          <w:p>
            <w:pPr>
              <w:pStyle w:val="16"/>
            </w:pPr>
            <w:r>
              <w:t>6834.00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用于增强轨道集团资本实力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1.增强轨道集团资本实力</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增资企业户数</w:t>
            </w:r>
          </w:p>
        </w:tc>
        <w:tc>
          <w:tcPr>
            <w:tcW w:w="3430" w:type="dxa"/>
            <w:vAlign w:val="center"/>
          </w:tcPr>
          <w:p>
            <w:pPr>
              <w:pStyle w:val="16"/>
            </w:pPr>
            <w:r>
              <w:t>增资企业户数</w:t>
            </w:r>
          </w:p>
        </w:tc>
        <w:tc>
          <w:tcPr>
            <w:tcW w:w="2551" w:type="dxa"/>
            <w:vAlign w:val="center"/>
          </w:tcPr>
          <w:p>
            <w:pPr>
              <w:pStyle w:val="16"/>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资金发放合规性</w:t>
            </w:r>
          </w:p>
        </w:tc>
        <w:tc>
          <w:tcPr>
            <w:tcW w:w="3430" w:type="dxa"/>
            <w:vAlign w:val="center"/>
          </w:tcPr>
          <w:p>
            <w:pPr>
              <w:pStyle w:val="16"/>
            </w:pPr>
            <w:r>
              <w:t>资金发放合规性</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资金到位准时率</w:t>
            </w:r>
          </w:p>
        </w:tc>
        <w:tc>
          <w:tcPr>
            <w:tcW w:w="3430" w:type="dxa"/>
            <w:vAlign w:val="center"/>
          </w:tcPr>
          <w:p>
            <w:pPr>
              <w:pStyle w:val="16"/>
            </w:pPr>
            <w:r>
              <w:t>2024年12月底前拨付</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足额支付资金</w:t>
            </w:r>
          </w:p>
        </w:tc>
        <w:tc>
          <w:tcPr>
            <w:tcW w:w="3430" w:type="dxa"/>
            <w:vAlign w:val="center"/>
          </w:tcPr>
          <w:p>
            <w:pPr>
              <w:pStyle w:val="16"/>
            </w:pPr>
            <w:r>
              <w:t>足额支付资金</w:t>
            </w:r>
          </w:p>
        </w:tc>
        <w:tc>
          <w:tcPr>
            <w:tcW w:w="2551" w:type="dxa"/>
            <w:vAlign w:val="center"/>
          </w:tcPr>
          <w:p>
            <w:pPr>
              <w:pStyle w:val="16"/>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偿债能力</w:t>
            </w:r>
          </w:p>
        </w:tc>
        <w:tc>
          <w:tcPr>
            <w:tcW w:w="3430" w:type="dxa"/>
            <w:vAlign w:val="center"/>
          </w:tcPr>
          <w:p>
            <w:pPr>
              <w:pStyle w:val="16"/>
            </w:pPr>
            <w:r>
              <w:t>偿债能力</w:t>
            </w:r>
          </w:p>
        </w:tc>
        <w:tc>
          <w:tcPr>
            <w:tcW w:w="2551" w:type="dxa"/>
            <w:vAlign w:val="center"/>
          </w:tcPr>
          <w:p>
            <w:pPr>
              <w:pStyle w:val="16"/>
            </w:pPr>
            <w:r>
              <w:t>集团合并口径资产负债率不高于70%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轨道交通乘客满意度</w:t>
            </w:r>
          </w:p>
        </w:tc>
        <w:tc>
          <w:tcPr>
            <w:tcW w:w="3430" w:type="dxa"/>
            <w:vAlign w:val="center"/>
          </w:tcPr>
          <w:p>
            <w:pPr>
              <w:pStyle w:val="16"/>
            </w:pPr>
            <w:r>
              <w:t>轨道交通乘客满意度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 w:name="_Toc157954797"/>
      <w:r>
        <w:rPr>
          <w:rFonts w:hint="eastAsia" w:ascii="方正仿宋_GBK" w:hAnsi="方正仿宋_GBK" w:eastAsia="方正仿宋_GBK" w:cs="方正仿宋_GBK"/>
          <w:sz w:val="28"/>
          <w:lang w:val="en-US" w:eastAsia="zh-CN"/>
        </w:rPr>
        <w:t>22</w:t>
      </w:r>
      <w:r>
        <w:rPr>
          <w:rFonts w:ascii="方正仿宋_GBK" w:hAnsi="方正仿宋_GBK" w:eastAsia="方正仿宋_GBK" w:cs="方正仿宋_GBK"/>
          <w:sz w:val="28"/>
        </w:rPr>
        <w:t>.增强宏达公司资本实力（2023年度）绩效目标表</w:t>
      </w:r>
      <w:bookmarkEnd w:id="21"/>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增强宏达公司资本实力（2023年度）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10800.00</w:t>
            </w:r>
          </w:p>
        </w:tc>
        <w:tc>
          <w:tcPr>
            <w:tcW w:w="1587" w:type="dxa"/>
            <w:vAlign w:val="center"/>
          </w:tcPr>
          <w:p>
            <w:pPr>
              <w:pStyle w:val="17"/>
            </w:pPr>
            <w:r>
              <w:t>其中：财政    资金</w:t>
            </w:r>
          </w:p>
        </w:tc>
        <w:tc>
          <w:tcPr>
            <w:tcW w:w="1843" w:type="dxa"/>
            <w:vAlign w:val="center"/>
          </w:tcPr>
          <w:p>
            <w:pPr>
              <w:pStyle w:val="16"/>
            </w:pPr>
            <w:r>
              <w:t>10800.00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增强宏达公司资本实力，顺利承接天津科技广场项目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1.增强宏达公司资本实力，顺利承接天津科技广场项目</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w:t>
            </w:r>
          </w:p>
        </w:tc>
        <w:tc>
          <w:tcPr>
            <w:tcW w:w="3430" w:type="dxa"/>
            <w:vAlign w:val="center"/>
          </w:tcPr>
          <w:p>
            <w:pPr>
              <w:pStyle w:val="16"/>
            </w:pPr>
            <w:r>
              <w:t>资金使用合规率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资金到位及时</w:t>
            </w:r>
          </w:p>
        </w:tc>
        <w:tc>
          <w:tcPr>
            <w:tcW w:w="3430" w:type="dxa"/>
            <w:vAlign w:val="center"/>
          </w:tcPr>
          <w:p>
            <w:pPr>
              <w:pStyle w:val="16"/>
            </w:pPr>
            <w:r>
              <w:t>资金到位及时率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增资金额</w:t>
            </w:r>
          </w:p>
        </w:tc>
        <w:tc>
          <w:tcPr>
            <w:tcW w:w="3430" w:type="dxa"/>
            <w:vAlign w:val="center"/>
          </w:tcPr>
          <w:p>
            <w:pPr>
              <w:pStyle w:val="16"/>
            </w:pPr>
            <w:r>
              <w:t>增资金额</w:t>
            </w:r>
          </w:p>
        </w:tc>
        <w:tc>
          <w:tcPr>
            <w:tcW w:w="2551" w:type="dxa"/>
            <w:vAlign w:val="center"/>
          </w:tcPr>
          <w:p>
            <w:pPr>
              <w:pStyle w:val="16"/>
            </w:pPr>
            <w:r>
              <w:t>≤10800万元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提升天开园运营能力</w:t>
            </w:r>
          </w:p>
        </w:tc>
        <w:tc>
          <w:tcPr>
            <w:tcW w:w="3430" w:type="dxa"/>
            <w:vAlign w:val="center"/>
          </w:tcPr>
          <w:p>
            <w:pPr>
              <w:pStyle w:val="16"/>
            </w:pPr>
            <w:r>
              <w:t>天开园运营产生的租金收入</w:t>
            </w:r>
          </w:p>
        </w:tc>
        <w:tc>
          <w:tcPr>
            <w:tcW w:w="2551" w:type="dxa"/>
            <w:vAlign w:val="center"/>
          </w:tcPr>
          <w:p>
            <w:pPr>
              <w:pStyle w:val="16"/>
            </w:pPr>
            <w:r>
              <w:t>天开园运营产生的租金收入不低于1500万元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 w:name="_Toc157954798"/>
      <w:r>
        <w:rPr>
          <w:rFonts w:hint="eastAsia" w:ascii="方正仿宋_GBK" w:hAnsi="方正仿宋_GBK" w:eastAsia="方正仿宋_GBK" w:cs="方正仿宋_GBK"/>
          <w:sz w:val="28"/>
          <w:lang w:val="en-US" w:eastAsia="zh-CN"/>
        </w:rPr>
        <w:t>23</w:t>
      </w:r>
      <w:r>
        <w:rPr>
          <w:rFonts w:ascii="方正仿宋_GBK" w:hAnsi="方正仿宋_GBK" w:eastAsia="方正仿宋_GBK" w:cs="方正仿宋_GBK"/>
          <w:sz w:val="28"/>
        </w:rPr>
        <w:t>.增强食品集团资本实力（2024年）绩效目标表</w:t>
      </w:r>
      <w:bookmarkEnd w:id="22"/>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增强食品集团资本实力（2024年）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7000.00</w:t>
            </w:r>
          </w:p>
        </w:tc>
        <w:tc>
          <w:tcPr>
            <w:tcW w:w="1587" w:type="dxa"/>
            <w:vAlign w:val="center"/>
          </w:tcPr>
          <w:p>
            <w:pPr>
              <w:pStyle w:val="17"/>
            </w:pPr>
            <w:r>
              <w:t>其中：财政    资金</w:t>
            </w:r>
          </w:p>
        </w:tc>
        <w:tc>
          <w:tcPr>
            <w:tcW w:w="1843" w:type="dxa"/>
            <w:vAlign w:val="center"/>
          </w:tcPr>
          <w:p>
            <w:pPr>
              <w:pStyle w:val="16"/>
            </w:pPr>
            <w:r>
              <w:t>7000.00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用于增强食品集团资本实力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1.推进奶业振兴，发挥垦区优势，建设规模化养殖场</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奶牛存栏</w:t>
            </w:r>
          </w:p>
        </w:tc>
        <w:tc>
          <w:tcPr>
            <w:tcW w:w="3430" w:type="dxa"/>
            <w:vAlign w:val="center"/>
          </w:tcPr>
          <w:p>
            <w:pPr>
              <w:pStyle w:val="16"/>
            </w:pPr>
            <w:r>
              <w:t>奶牛存栏</w:t>
            </w:r>
          </w:p>
        </w:tc>
        <w:tc>
          <w:tcPr>
            <w:tcW w:w="2551" w:type="dxa"/>
            <w:vAlign w:val="center"/>
          </w:tcPr>
          <w:p>
            <w:pPr>
              <w:pStyle w:val="16"/>
            </w:pPr>
            <w:r>
              <w:t>≤1000头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设计功能实现率</w:t>
            </w:r>
          </w:p>
        </w:tc>
        <w:tc>
          <w:tcPr>
            <w:tcW w:w="3430" w:type="dxa"/>
            <w:vAlign w:val="center"/>
          </w:tcPr>
          <w:p>
            <w:pPr>
              <w:pStyle w:val="16"/>
            </w:pPr>
            <w:r>
              <w:t>设计功能实现率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资金拨付及时率</w:t>
            </w:r>
          </w:p>
        </w:tc>
        <w:tc>
          <w:tcPr>
            <w:tcW w:w="3430" w:type="dxa"/>
            <w:vAlign w:val="center"/>
          </w:tcPr>
          <w:p>
            <w:pPr>
              <w:pStyle w:val="16"/>
            </w:pPr>
            <w:r>
              <w:t>资金及时到位</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建设投资额实现</w:t>
            </w:r>
          </w:p>
        </w:tc>
        <w:tc>
          <w:tcPr>
            <w:tcW w:w="3430" w:type="dxa"/>
            <w:vAlign w:val="center"/>
          </w:tcPr>
          <w:p>
            <w:pPr>
              <w:pStyle w:val="16"/>
            </w:pPr>
            <w:r>
              <w:t>建设投资额实现</w:t>
            </w:r>
          </w:p>
        </w:tc>
        <w:tc>
          <w:tcPr>
            <w:tcW w:w="2551" w:type="dxa"/>
            <w:vAlign w:val="center"/>
          </w:tcPr>
          <w:p>
            <w:pPr>
              <w:pStyle w:val="16"/>
            </w:pPr>
            <w:r>
              <w:t>完成饲料区、部分牛舍工程建设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提高企业核心竞争力</w:t>
            </w:r>
          </w:p>
        </w:tc>
        <w:tc>
          <w:tcPr>
            <w:tcW w:w="3430" w:type="dxa"/>
            <w:vAlign w:val="center"/>
          </w:tcPr>
          <w:p>
            <w:pPr>
              <w:pStyle w:val="16"/>
            </w:pPr>
            <w:r>
              <w:t>加强奶源基地建设，优化奶源区域布局</w:t>
            </w:r>
          </w:p>
        </w:tc>
        <w:tc>
          <w:tcPr>
            <w:tcW w:w="2551" w:type="dxa"/>
            <w:vAlign w:val="center"/>
          </w:tcPr>
          <w:p>
            <w:pPr>
              <w:pStyle w:val="16"/>
            </w:pPr>
            <w:r>
              <w:t>逐步向行业内头部企业看齐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推动奶业振兴</w:t>
            </w:r>
          </w:p>
        </w:tc>
        <w:tc>
          <w:tcPr>
            <w:tcW w:w="3430" w:type="dxa"/>
            <w:vAlign w:val="center"/>
          </w:tcPr>
          <w:p>
            <w:pPr>
              <w:pStyle w:val="16"/>
            </w:pPr>
            <w:r>
              <w:t>推动奶业振兴，发挥垦区优势</w:t>
            </w:r>
          </w:p>
        </w:tc>
        <w:tc>
          <w:tcPr>
            <w:tcW w:w="2551" w:type="dxa"/>
            <w:vAlign w:val="center"/>
          </w:tcPr>
          <w:p>
            <w:pPr>
              <w:pStyle w:val="16"/>
            </w:pPr>
            <w:r>
              <w:t>充分发挥示范、辐射、带动作用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绿色生态</w:t>
            </w:r>
          </w:p>
        </w:tc>
        <w:tc>
          <w:tcPr>
            <w:tcW w:w="3430" w:type="dxa"/>
            <w:vAlign w:val="center"/>
          </w:tcPr>
          <w:p>
            <w:pPr>
              <w:pStyle w:val="16"/>
            </w:pPr>
            <w:r>
              <w:t>绿色生态</w:t>
            </w:r>
          </w:p>
        </w:tc>
        <w:tc>
          <w:tcPr>
            <w:tcW w:w="2551" w:type="dxa"/>
            <w:vAlign w:val="center"/>
          </w:tcPr>
          <w:p>
            <w:pPr>
              <w:pStyle w:val="16"/>
            </w:pPr>
            <w:r>
              <w:t>对当地生态环境无影响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 w:name="_Toc157954799"/>
      <w:r>
        <w:rPr>
          <w:rFonts w:hint="eastAsia" w:ascii="方正仿宋_GBK" w:hAnsi="方正仿宋_GBK" w:eastAsia="方正仿宋_GBK" w:cs="方正仿宋_GBK"/>
          <w:sz w:val="28"/>
          <w:lang w:val="en-US" w:eastAsia="zh-CN"/>
        </w:rPr>
        <w:t>24</w:t>
      </w:r>
      <w:r>
        <w:rPr>
          <w:rFonts w:ascii="方正仿宋_GBK" w:hAnsi="方正仿宋_GBK" w:eastAsia="方正仿宋_GBK" w:cs="方正仿宋_GBK"/>
          <w:sz w:val="28"/>
        </w:rPr>
        <w:t>.增强泰达控股资本实力（2024年）绩效目标表</w:t>
      </w:r>
      <w:bookmarkEnd w:id="23"/>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增强泰达控股资本实力（2024年）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210000.00</w:t>
            </w:r>
          </w:p>
        </w:tc>
        <w:tc>
          <w:tcPr>
            <w:tcW w:w="1587" w:type="dxa"/>
            <w:vAlign w:val="center"/>
          </w:tcPr>
          <w:p>
            <w:pPr>
              <w:pStyle w:val="17"/>
            </w:pPr>
            <w:r>
              <w:t>其中：财政    资金</w:t>
            </w:r>
          </w:p>
        </w:tc>
        <w:tc>
          <w:tcPr>
            <w:tcW w:w="1843" w:type="dxa"/>
            <w:vAlign w:val="center"/>
          </w:tcPr>
          <w:p>
            <w:pPr>
              <w:pStyle w:val="16"/>
            </w:pPr>
            <w:r>
              <w:t>210000.00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用于增强泰达控股资本实力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1.增强泰达控股资本实力</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企业数量</w:t>
            </w:r>
          </w:p>
        </w:tc>
        <w:tc>
          <w:tcPr>
            <w:tcW w:w="3430" w:type="dxa"/>
            <w:vAlign w:val="center"/>
          </w:tcPr>
          <w:p>
            <w:pPr>
              <w:pStyle w:val="16"/>
            </w:pPr>
            <w:r>
              <w:t>增资企业数量</w:t>
            </w:r>
          </w:p>
        </w:tc>
        <w:tc>
          <w:tcPr>
            <w:tcW w:w="2551"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资金支付及时性</w:t>
            </w:r>
          </w:p>
        </w:tc>
        <w:tc>
          <w:tcPr>
            <w:tcW w:w="3430" w:type="dxa"/>
            <w:vAlign w:val="center"/>
          </w:tcPr>
          <w:p>
            <w:pPr>
              <w:pStyle w:val="16"/>
            </w:pPr>
            <w:r>
              <w:t>资金支付及时性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足额支付项目资金</w:t>
            </w:r>
          </w:p>
        </w:tc>
        <w:tc>
          <w:tcPr>
            <w:tcW w:w="3430" w:type="dxa"/>
            <w:vAlign w:val="center"/>
          </w:tcPr>
          <w:p>
            <w:pPr>
              <w:pStyle w:val="16"/>
            </w:pPr>
            <w:r>
              <w:t>足额支付项目资金</w:t>
            </w:r>
          </w:p>
        </w:tc>
        <w:tc>
          <w:tcPr>
            <w:tcW w:w="2551" w:type="dxa"/>
            <w:vAlign w:val="center"/>
          </w:tcPr>
          <w:p>
            <w:pPr>
              <w:pStyle w:val="16"/>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资产负债率</w:t>
            </w:r>
          </w:p>
        </w:tc>
        <w:tc>
          <w:tcPr>
            <w:tcW w:w="3430" w:type="dxa"/>
            <w:vAlign w:val="center"/>
          </w:tcPr>
          <w:p>
            <w:pPr>
              <w:pStyle w:val="16"/>
            </w:pPr>
            <w:r>
              <w:t>资产负债率</w:t>
            </w:r>
          </w:p>
        </w:tc>
        <w:tc>
          <w:tcPr>
            <w:tcW w:w="2551" w:type="dxa"/>
            <w:vAlign w:val="center"/>
          </w:tcPr>
          <w:p>
            <w:pPr>
              <w:pStyle w:val="16"/>
            </w:pPr>
            <w: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p>
            <w:pPr>
              <w:pStyle w:val="16"/>
            </w:pPr>
          </w:p>
          <w:p>
            <w:pPr>
              <w:pStyle w:val="16"/>
            </w:pPr>
          </w:p>
        </w:tc>
        <w:tc>
          <w:tcPr>
            <w:tcW w:w="3430" w:type="dxa"/>
            <w:vAlign w:val="center"/>
          </w:tcPr>
          <w:p>
            <w:pPr>
              <w:pStyle w:val="16"/>
            </w:pPr>
            <w:r>
              <w:t>企业满意度</w:t>
            </w:r>
          </w:p>
          <w:p>
            <w:pPr>
              <w:pStyle w:val="16"/>
            </w:pPr>
          </w:p>
          <w:p>
            <w:pPr>
              <w:pStyle w:val="16"/>
            </w:pPr>
          </w:p>
        </w:tc>
        <w:tc>
          <w:tcPr>
            <w:tcW w:w="2551" w:type="dxa"/>
            <w:vAlign w:val="center"/>
          </w:tcPr>
          <w:p>
            <w:pPr>
              <w:pStyle w:val="16"/>
            </w:pPr>
            <w:r>
              <w:t>100%</w:t>
            </w:r>
          </w:p>
        </w:tc>
      </w:tr>
    </w:tbl>
    <w:p>
      <w:pPr>
        <w:sectPr>
          <w:pgSz w:w="11900" w:h="16840"/>
          <w:pgMar w:top="1984" w:right="1304" w:bottom="1134" w:left="1304" w:header="720" w:footer="720" w:gutter="0"/>
          <w:cols w:space="720" w:num="1"/>
        </w:sectPr>
      </w:pPr>
    </w:p>
    <w:p>
      <w:pPr>
        <w:ind w:firstLine="560"/>
        <w:outlineLvl w:val="3"/>
      </w:pPr>
      <w:bookmarkStart w:id="24" w:name="_Toc157954801"/>
      <w:r>
        <w:rPr>
          <w:rFonts w:hint="eastAsia" w:ascii="方正仿宋_GBK" w:hAnsi="方正仿宋_GBK" w:eastAsia="方正仿宋_GBK" w:cs="方正仿宋_GBK"/>
          <w:sz w:val="28"/>
          <w:lang w:val="en-US" w:eastAsia="zh-CN"/>
        </w:rPr>
        <w:t>25</w:t>
      </w:r>
      <w:r>
        <w:rPr>
          <w:rFonts w:ascii="方正仿宋_GBK" w:hAnsi="方正仿宋_GBK" w:eastAsia="方正仿宋_GBK" w:cs="方正仿宋_GBK"/>
          <w:sz w:val="28"/>
        </w:rPr>
        <w:t>.2024年度老干部活动中心履职保障经费绩效目标表</w:t>
      </w:r>
      <w:bookmarkEnd w:id="24"/>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315202天津市国资系统老干部活动中心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2024年度老干部活动中心履职保障经费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42.00</w:t>
            </w:r>
          </w:p>
        </w:tc>
        <w:tc>
          <w:tcPr>
            <w:tcW w:w="1587" w:type="dxa"/>
            <w:vAlign w:val="center"/>
          </w:tcPr>
          <w:p>
            <w:pPr>
              <w:pStyle w:val="17"/>
            </w:pPr>
            <w:r>
              <w:t>其中：财政    资金</w:t>
            </w:r>
          </w:p>
        </w:tc>
        <w:tc>
          <w:tcPr>
            <w:tcW w:w="1843" w:type="dxa"/>
            <w:vAlign w:val="center"/>
          </w:tcPr>
          <w:p>
            <w:pPr>
              <w:pStyle w:val="16"/>
            </w:pPr>
            <w:r>
              <w:t>42.00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按照要求，支付房租租赁费。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1.按照要求，天津市国资系统老干部活动中心租用天房发展位于河西区增进道22号房屋作为办公及离退休干部活动场地，年租金42万元。</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服务人数</w:t>
            </w:r>
            <w:r>
              <w:tab/>
            </w:r>
          </w:p>
          <w:p>
            <w:pPr>
              <w:pStyle w:val="16"/>
            </w:pPr>
          </w:p>
          <w:p>
            <w:pPr>
              <w:pStyle w:val="16"/>
            </w:pPr>
          </w:p>
        </w:tc>
        <w:tc>
          <w:tcPr>
            <w:tcW w:w="3430" w:type="dxa"/>
            <w:vAlign w:val="center"/>
          </w:tcPr>
          <w:p>
            <w:pPr>
              <w:pStyle w:val="16"/>
            </w:pPr>
            <w:r>
              <w:t>服务人数</w:t>
            </w:r>
            <w:r>
              <w:tab/>
            </w:r>
          </w:p>
          <w:p>
            <w:pPr>
              <w:pStyle w:val="16"/>
            </w:pPr>
          </w:p>
          <w:p>
            <w:pPr>
              <w:pStyle w:val="16"/>
            </w:pPr>
          </w:p>
        </w:tc>
        <w:tc>
          <w:tcPr>
            <w:tcW w:w="2551" w:type="dxa"/>
            <w:vAlign w:val="center"/>
          </w:tcPr>
          <w:p>
            <w:pPr>
              <w:pStyle w:val="16"/>
            </w:pPr>
            <w:r>
              <w:t>服务人数近300人。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服务质量提高</w:t>
            </w:r>
          </w:p>
        </w:tc>
        <w:tc>
          <w:tcPr>
            <w:tcW w:w="3430" w:type="dxa"/>
            <w:vAlign w:val="center"/>
          </w:tcPr>
          <w:p>
            <w:pPr>
              <w:pStyle w:val="16"/>
            </w:pPr>
            <w:r>
              <w:t>服务质量提高</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服务期限</w:t>
            </w:r>
          </w:p>
        </w:tc>
        <w:tc>
          <w:tcPr>
            <w:tcW w:w="3430" w:type="dxa"/>
            <w:vAlign w:val="center"/>
          </w:tcPr>
          <w:p>
            <w:pPr>
              <w:pStyle w:val="16"/>
            </w:pPr>
            <w:r>
              <w:t>服务期限</w:t>
            </w:r>
          </w:p>
        </w:tc>
        <w:tc>
          <w:tcPr>
            <w:tcW w:w="2551" w:type="dxa"/>
            <w:vAlign w:val="center"/>
          </w:tcPr>
          <w:p>
            <w:pPr>
              <w:pStyle w:val="16"/>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服务成本</w:t>
            </w:r>
          </w:p>
        </w:tc>
        <w:tc>
          <w:tcPr>
            <w:tcW w:w="3430" w:type="dxa"/>
            <w:vAlign w:val="center"/>
          </w:tcPr>
          <w:p>
            <w:pPr>
              <w:pStyle w:val="16"/>
            </w:pPr>
            <w:r>
              <w:t>服务成本</w:t>
            </w:r>
          </w:p>
        </w:tc>
        <w:tc>
          <w:tcPr>
            <w:tcW w:w="2551" w:type="dxa"/>
            <w:vAlign w:val="center"/>
          </w:tcPr>
          <w:p>
            <w:pPr>
              <w:pStyle w:val="16"/>
            </w:pPr>
            <w:r>
              <w:t>42万元/年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所获得的社会效益</w:t>
            </w:r>
          </w:p>
        </w:tc>
        <w:tc>
          <w:tcPr>
            <w:tcW w:w="3430" w:type="dxa"/>
            <w:vAlign w:val="center"/>
          </w:tcPr>
          <w:p>
            <w:pPr>
              <w:pStyle w:val="16"/>
            </w:pPr>
            <w:r>
              <w:t>所获得的社会效益</w:t>
            </w:r>
          </w:p>
        </w:tc>
        <w:tc>
          <w:tcPr>
            <w:tcW w:w="2551" w:type="dxa"/>
            <w:vAlign w:val="center"/>
          </w:tcPr>
          <w:p>
            <w:pPr>
              <w:pStyle w:val="16"/>
            </w:pPr>
            <w:r>
              <w:t>满足办公及活动需求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社会服务对象满意度</w:t>
            </w:r>
          </w:p>
        </w:tc>
        <w:tc>
          <w:tcPr>
            <w:tcW w:w="3430" w:type="dxa"/>
            <w:vAlign w:val="center"/>
          </w:tcPr>
          <w:p>
            <w:pPr>
              <w:pStyle w:val="16"/>
            </w:pPr>
            <w:r>
              <w:t>社会服务对象满意度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 w:name="_Toc157954802"/>
      <w:r>
        <w:rPr>
          <w:rFonts w:hint="eastAsia" w:ascii="方正仿宋_GBK" w:hAnsi="方正仿宋_GBK" w:eastAsia="方正仿宋_GBK" w:cs="方正仿宋_GBK"/>
          <w:sz w:val="28"/>
          <w:lang w:val="en-US" w:eastAsia="zh-CN"/>
        </w:rPr>
        <w:t>26</w:t>
      </w:r>
      <w:r>
        <w:rPr>
          <w:rFonts w:ascii="方正仿宋_GBK" w:hAnsi="方正仿宋_GBK" w:eastAsia="方正仿宋_GBK" w:cs="方正仿宋_GBK"/>
          <w:sz w:val="28"/>
        </w:rPr>
        <w:t>.离休干部医药费（2024年）绩效目标表</w:t>
      </w:r>
      <w:bookmarkEnd w:id="25"/>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315202天津市国资系统老干部活动中心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离休干部医药费（2024年）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1000.00</w:t>
            </w:r>
          </w:p>
        </w:tc>
        <w:tc>
          <w:tcPr>
            <w:tcW w:w="1587" w:type="dxa"/>
            <w:vAlign w:val="center"/>
          </w:tcPr>
          <w:p>
            <w:pPr>
              <w:pStyle w:val="17"/>
            </w:pPr>
            <w:r>
              <w:t>其中：财政    资金</w:t>
            </w:r>
          </w:p>
        </w:tc>
        <w:tc>
          <w:tcPr>
            <w:tcW w:w="1843" w:type="dxa"/>
            <w:vAlign w:val="center"/>
          </w:tcPr>
          <w:p>
            <w:pPr>
              <w:pStyle w:val="16"/>
            </w:pPr>
            <w:r>
              <w:t>1000.00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rPr>
                <w:rFonts w:hint="eastAsia" w:eastAsia="方正书宋_GBK"/>
                <w:lang w:eastAsia="zh-CN"/>
              </w:rPr>
            </w:pPr>
            <w:r>
              <w:rPr>
                <w:rFonts w:hint="eastAsia"/>
                <w:lang w:eastAsia="zh-CN"/>
              </w:rPr>
              <w:t>用于支付</w:t>
            </w:r>
            <w:r>
              <w:t>离休干部医药费</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rPr>
                <w:rFonts w:hint="eastAsia"/>
              </w:rPr>
              <w:t>保障离休干部医药费及时拨付，确保离休干部队伍稳定。</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项目完成率</w:t>
            </w:r>
          </w:p>
        </w:tc>
        <w:tc>
          <w:tcPr>
            <w:tcW w:w="3430"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项目完成率</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及时报销医药费</w:t>
            </w:r>
          </w:p>
        </w:tc>
        <w:tc>
          <w:tcPr>
            <w:tcW w:w="3430"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及时报销医药费</w:t>
            </w:r>
          </w:p>
        </w:tc>
        <w:tc>
          <w:tcPr>
            <w:tcW w:w="2551"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及时报销医药费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项目完成时间</w:t>
            </w:r>
          </w:p>
        </w:tc>
        <w:tc>
          <w:tcPr>
            <w:tcW w:w="3430"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项目完成时间</w:t>
            </w:r>
          </w:p>
        </w:tc>
        <w:tc>
          <w:tcPr>
            <w:tcW w:w="2551"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2024年年底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成本指标</w:t>
            </w:r>
          </w:p>
        </w:tc>
        <w:tc>
          <w:tcPr>
            <w:tcW w:w="1332"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成本控制</w:t>
            </w:r>
          </w:p>
        </w:tc>
        <w:tc>
          <w:tcPr>
            <w:tcW w:w="3430"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成本控制</w:t>
            </w:r>
          </w:p>
        </w:tc>
        <w:tc>
          <w:tcPr>
            <w:tcW w:w="2551"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按照规定报销离休干部医药费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经济效益指标</w:t>
            </w:r>
          </w:p>
        </w:tc>
        <w:tc>
          <w:tcPr>
            <w:tcW w:w="1332"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资金保障</w:t>
            </w:r>
          </w:p>
        </w:tc>
        <w:tc>
          <w:tcPr>
            <w:tcW w:w="3430"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资金保障</w:t>
            </w:r>
          </w:p>
        </w:tc>
        <w:tc>
          <w:tcPr>
            <w:tcW w:w="2551"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保障离休干部医药费及时拨付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服务对象满意度指标</w:t>
            </w:r>
          </w:p>
        </w:tc>
        <w:tc>
          <w:tcPr>
            <w:tcW w:w="1332"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离休干部对药费报销工作满意度</w:t>
            </w:r>
          </w:p>
        </w:tc>
        <w:tc>
          <w:tcPr>
            <w:tcW w:w="3430"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离休干部对药费报销工作满意度</w:t>
            </w:r>
          </w:p>
        </w:tc>
        <w:tc>
          <w:tcPr>
            <w:tcW w:w="2551"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 w:name="_Toc157954803"/>
      <w:r>
        <w:rPr>
          <w:rFonts w:hint="eastAsia" w:ascii="方正仿宋_GBK" w:hAnsi="方正仿宋_GBK" w:eastAsia="方正仿宋_GBK" w:cs="方正仿宋_GBK"/>
          <w:sz w:val="28"/>
          <w:lang w:val="en-US" w:eastAsia="zh-CN"/>
        </w:rPr>
        <w:t>27</w:t>
      </w:r>
      <w:r>
        <w:rPr>
          <w:rFonts w:ascii="方正仿宋_GBK" w:hAnsi="方正仿宋_GBK" w:eastAsia="方正仿宋_GBK" w:cs="方正仿宋_GBK"/>
          <w:sz w:val="28"/>
        </w:rPr>
        <w:t>.现代职业教育质量提升计划资金-中央（2024年）绩效目标表</w:t>
      </w:r>
      <w:bookmarkEnd w:id="26"/>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现代职业教育质量提升计划资金-中央（2024年）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1258.96</w:t>
            </w:r>
          </w:p>
        </w:tc>
        <w:tc>
          <w:tcPr>
            <w:tcW w:w="1587" w:type="dxa"/>
            <w:vAlign w:val="center"/>
          </w:tcPr>
          <w:p>
            <w:pPr>
              <w:pStyle w:val="17"/>
            </w:pPr>
            <w:r>
              <w:t>其中：财政    资金</w:t>
            </w:r>
          </w:p>
        </w:tc>
        <w:tc>
          <w:tcPr>
            <w:tcW w:w="1843" w:type="dxa"/>
            <w:vAlign w:val="center"/>
          </w:tcPr>
          <w:p>
            <w:pPr>
              <w:pStyle w:val="16"/>
            </w:pPr>
            <w:r>
              <w:t>1258.96</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创优赋能项目建设资金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1.新建实训室1个，提升实训室2个，建设平台数量2个。</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建设平台数量</w:t>
            </w:r>
          </w:p>
        </w:tc>
        <w:tc>
          <w:tcPr>
            <w:tcW w:w="3430" w:type="dxa"/>
            <w:vAlign w:val="center"/>
          </w:tcPr>
          <w:p>
            <w:pPr>
              <w:pStyle w:val="16"/>
            </w:pPr>
            <w:r>
              <w:t>建设平台数量</w:t>
            </w:r>
          </w:p>
        </w:tc>
        <w:tc>
          <w:tcPr>
            <w:tcW w:w="2551" w:type="dxa"/>
            <w:vAlign w:val="center"/>
          </w:tcPr>
          <w:p>
            <w:pPr>
              <w:pStyle w:val="16"/>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建设完成时间</w:t>
            </w:r>
          </w:p>
        </w:tc>
        <w:tc>
          <w:tcPr>
            <w:tcW w:w="3430" w:type="dxa"/>
            <w:vAlign w:val="center"/>
          </w:tcPr>
          <w:p>
            <w:pPr>
              <w:pStyle w:val="16"/>
            </w:pPr>
            <w:r>
              <w:t>建设完成时间</w:t>
            </w:r>
          </w:p>
        </w:tc>
        <w:tc>
          <w:tcPr>
            <w:tcW w:w="2551" w:type="dxa"/>
            <w:vAlign w:val="center"/>
          </w:tcPr>
          <w:p>
            <w:pPr>
              <w:pStyle w:val="16"/>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成本</w:t>
            </w:r>
          </w:p>
        </w:tc>
        <w:tc>
          <w:tcPr>
            <w:tcW w:w="3430" w:type="dxa"/>
            <w:vAlign w:val="center"/>
          </w:tcPr>
          <w:p>
            <w:pPr>
              <w:pStyle w:val="16"/>
            </w:pPr>
            <w:r>
              <w:t>成本</w:t>
            </w:r>
          </w:p>
        </w:tc>
        <w:tc>
          <w:tcPr>
            <w:tcW w:w="2551" w:type="dxa"/>
            <w:vAlign w:val="center"/>
          </w:tcPr>
          <w:p>
            <w:pPr>
              <w:pStyle w:val="16"/>
            </w:pPr>
            <w:r>
              <w:t>1258.96万元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实训室建设</w:t>
            </w:r>
          </w:p>
        </w:tc>
        <w:tc>
          <w:tcPr>
            <w:tcW w:w="3430" w:type="dxa"/>
            <w:vAlign w:val="center"/>
          </w:tcPr>
          <w:p>
            <w:pPr>
              <w:pStyle w:val="16"/>
            </w:pPr>
            <w:r>
              <w:t>提升产教融合实训中心</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实训室建设</w:t>
            </w:r>
          </w:p>
        </w:tc>
        <w:tc>
          <w:tcPr>
            <w:tcW w:w="3430" w:type="dxa"/>
            <w:vAlign w:val="center"/>
          </w:tcPr>
          <w:p>
            <w:pPr>
              <w:pStyle w:val="16"/>
            </w:pPr>
            <w:r>
              <w:t>实训室建设个数</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 学生培训人次数</w:t>
            </w:r>
          </w:p>
        </w:tc>
        <w:tc>
          <w:tcPr>
            <w:tcW w:w="3430" w:type="dxa"/>
            <w:vAlign w:val="center"/>
          </w:tcPr>
          <w:p>
            <w:pPr>
              <w:pStyle w:val="16"/>
            </w:pPr>
            <w:r>
              <w:t xml:space="preserve"> 学生培训人次数</w:t>
            </w:r>
          </w:p>
        </w:tc>
        <w:tc>
          <w:tcPr>
            <w:tcW w:w="2551" w:type="dxa"/>
            <w:vAlign w:val="center"/>
          </w:tcPr>
          <w:p>
            <w:pPr>
              <w:pStyle w:val="16"/>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推动校企融合，发挥大赛引领作用</w:t>
            </w:r>
          </w:p>
        </w:tc>
        <w:tc>
          <w:tcPr>
            <w:tcW w:w="3430" w:type="dxa"/>
            <w:vAlign w:val="center"/>
          </w:tcPr>
          <w:p>
            <w:pPr>
              <w:pStyle w:val="16"/>
            </w:pPr>
            <w:r>
              <w:t>大赛获奖数量</w:t>
            </w:r>
          </w:p>
        </w:tc>
        <w:tc>
          <w:tcPr>
            <w:tcW w:w="2551" w:type="dxa"/>
            <w:vAlign w:val="center"/>
          </w:tcPr>
          <w:p>
            <w:pPr>
              <w:pStyle w:val="16"/>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学生满意度</w:t>
            </w:r>
          </w:p>
        </w:tc>
        <w:tc>
          <w:tcPr>
            <w:tcW w:w="3430" w:type="dxa"/>
            <w:vAlign w:val="center"/>
          </w:tcPr>
          <w:p>
            <w:pPr>
              <w:pStyle w:val="16"/>
            </w:pPr>
            <w:r>
              <w:t>学生满意度</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教师满意度</w:t>
            </w:r>
          </w:p>
        </w:tc>
        <w:tc>
          <w:tcPr>
            <w:tcW w:w="3430" w:type="dxa"/>
            <w:vAlign w:val="center"/>
          </w:tcPr>
          <w:p>
            <w:pPr>
              <w:pStyle w:val="16"/>
            </w:pPr>
            <w:r>
              <w:t>教师满意度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7" w:name="_Toc157954804"/>
      <w:r>
        <w:rPr>
          <w:rFonts w:hint="eastAsia" w:ascii="方正仿宋_GBK" w:hAnsi="方正仿宋_GBK" w:eastAsia="方正仿宋_GBK" w:cs="方正仿宋_GBK"/>
          <w:sz w:val="28"/>
          <w:lang w:val="en-US" w:eastAsia="zh-CN"/>
        </w:rPr>
        <w:t>28</w:t>
      </w:r>
      <w:r>
        <w:rPr>
          <w:rFonts w:ascii="方正仿宋_GBK" w:hAnsi="方正仿宋_GBK" w:eastAsia="方正仿宋_GBK" w:cs="方正仿宋_GBK"/>
          <w:sz w:val="28"/>
        </w:rPr>
        <w:t>.学生资助补助经费-01中央直达资金绩效目标表</w:t>
      </w:r>
      <w:bookmarkEnd w:id="27"/>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529.40</w:t>
            </w:r>
          </w:p>
        </w:tc>
        <w:tc>
          <w:tcPr>
            <w:tcW w:w="1587" w:type="dxa"/>
            <w:vAlign w:val="center"/>
          </w:tcPr>
          <w:p>
            <w:pPr>
              <w:pStyle w:val="17"/>
            </w:pPr>
            <w:r>
              <w:t>其中：财政    资金</w:t>
            </w:r>
          </w:p>
        </w:tc>
        <w:tc>
          <w:tcPr>
            <w:tcW w:w="1843" w:type="dxa"/>
            <w:vAlign w:val="center"/>
          </w:tcPr>
          <w:p>
            <w:pPr>
              <w:pStyle w:val="16"/>
            </w:pPr>
            <w:r>
              <w:t>529.40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用于国家奖助学金发放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1.目标内容1国家奖助学金发放</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奖助学生人数</w:t>
            </w:r>
          </w:p>
        </w:tc>
        <w:tc>
          <w:tcPr>
            <w:tcW w:w="3430" w:type="dxa"/>
            <w:vAlign w:val="center"/>
          </w:tcPr>
          <w:p>
            <w:pPr>
              <w:pStyle w:val="16"/>
            </w:pPr>
            <w:r>
              <w:t>奖助学生人数</w:t>
            </w:r>
          </w:p>
        </w:tc>
        <w:tc>
          <w:tcPr>
            <w:tcW w:w="2551" w:type="dxa"/>
            <w:vAlign w:val="center"/>
          </w:tcPr>
          <w:p>
            <w:pPr>
              <w:pStyle w:val="16"/>
            </w:pPr>
            <w:r>
              <w:t>≥1450人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奖助审核工作准确、公平、公开</w:t>
            </w:r>
          </w:p>
        </w:tc>
        <w:tc>
          <w:tcPr>
            <w:tcW w:w="3430" w:type="dxa"/>
            <w:vAlign w:val="center"/>
          </w:tcPr>
          <w:p>
            <w:pPr>
              <w:pStyle w:val="16"/>
            </w:pPr>
            <w:r>
              <w:t>奖助审核工作准确、公平、公开</w:t>
            </w:r>
          </w:p>
        </w:tc>
        <w:tc>
          <w:tcPr>
            <w:tcW w:w="2551" w:type="dxa"/>
            <w:vAlign w:val="center"/>
          </w:tcPr>
          <w:p>
            <w:pPr>
              <w:pStyle w:val="16"/>
            </w:pPr>
            <w:r>
              <w:t>按照评审依据开展工作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奖助学金到位及时性</w:t>
            </w:r>
          </w:p>
        </w:tc>
        <w:tc>
          <w:tcPr>
            <w:tcW w:w="3430" w:type="dxa"/>
            <w:vAlign w:val="center"/>
          </w:tcPr>
          <w:p>
            <w:pPr>
              <w:pStyle w:val="16"/>
            </w:pPr>
            <w:r>
              <w:t>奖助学金到位及时性</w:t>
            </w:r>
          </w:p>
        </w:tc>
        <w:tc>
          <w:tcPr>
            <w:tcW w:w="2551" w:type="dxa"/>
            <w:vAlign w:val="center"/>
          </w:tcPr>
          <w:p>
            <w:pPr>
              <w:pStyle w:val="16"/>
            </w:pPr>
            <w:r>
              <w:t>2024年12月底前完成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项目完成成本</w:t>
            </w:r>
          </w:p>
        </w:tc>
        <w:tc>
          <w:tcPr>
            <w:tcW w:w="3430" w:type="dxa"/>
            <w:vAlign w:val="center"/>
          </w:tcPr>
          <w:p>
            <w:pPr>
              <w:pStyle w:val="16"/>
            </w:pPr>
            <w:r>
              <w:t>项目完成成本</w:t>
            </w:r>
          </w:p>
        </w:tc>
        <w:tc>
          <w:tcPr>
            <w:tcW w:w="2551" w:type="dxa"/>
            <w:vAlign w:val="center"/>
          </w:tcPr>
          <w:p>
            <w:pPr>
              <w:pStyle w:val="16"/>
            </w:pPr>
            <w:r>
              <w:t>529.4万元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是否高效完成</w:t>
            </w:r>
          </w:p>
        </w:tc>
        <w:tc>
          <w:tcPr>
            <w:tcW w:w="3430" w:type="dxa"/>
            <w:vAlign w:val="center"/>
          </w:tcPr>
          <w:p>
            <w:pPr>
              <w:pStyle w:val="16"/>
            </w:pPr>
            <w:r>
              <w:t>是否高效完成</w:t>
            </w:r>
          </w:p>
        </w:tc>
        <w:tc>
          <w:tcPr>
            <w:tcW w:w="2551" w:type="dxa"/>
            <w:vAlign w:val="center"/>
          </w:tcPr>
          <w:p>
            <w:pPr>
              <w:pStyle w:val="16"/>
            </w:pPr>
            <w:r>
              <w:t>高效完成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学生满意度</w:t>
            </w:r>
          </w:p>
        </w:tc>
        <w:tc>
          <w:tcPr>
            <w:tcW w:w="3430" w:type="dxa"/>
            <w:vAlign w:val="center"/>
          </w:tcPr>
          <w:p>
            <w:pPr>
              <w:pStyle w:val="16"/>
            </w:pPr>
            <w:r>
              <w:t>学生满意度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8" w:name="_Toc157954805"/>
      <w:r>
        <w:rPr>
          <w:rFonts w:hint="eastAsia" w:ascii="方正仿宋_GBK" w:hAnsi="方正仿宋_GBK" w:eastAsia="方正仿宋_GBK" w:cs="方正仿宋_GBK"/>
          <w:sz w:val="28"/>
          <w:lang w:val="en-US" w:eastAsia="zh-CN"/>
        </w:rPr>
        <w:t>29</w:t>
      </w:r>
      <w:r>
        <w:rPr>
          <w:rFonts w:ascii="方正仿宋_GBK" w:hAnsi="方正仿宋_GBK" w:eastAsia="方正仿宋_GBK" w:cs="方正仿宋_GBK"/>
          <w:sz w:val="28"/>
        </w:rPr>
        <w:t>.学生资助政策体系绩效目标表</w:t>
      </w:r>
      <w:bookmarkEnd w:id="28"/>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714.20</w:t>
            </w:r>
          </w:p>
        </w:tc>
        <w:tc>
          <w:tcPr>
            <w:tcW w:w="1587" w:type="dxa"/>
            <w:vAlign w:val="center"/>
          </w:tcPr>
          <w:p>
            <w:pPr>
              <w:pStyle w:val="17"/>
            </w:pPr>
            <w:r>
              <w:t>其中：财政    资金</w:t>
            </w:r>
          </w:p>
        </w:tc>
        <w:tc>
          <w:tcPr>
            <w:tcW w:w="1843" w:type="dxa"/>
            <w:vAlign w:val="center"/>
          </w:tcPr>
          <w:p>
            <w:pPr>
              <w:pStyle w:val="16"/>
            </w:pPr>
            <w:r>
              <w:t>714.20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用于士兵教育资助和奖助学金发放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1.目标内容1国家奖助学金和士兵教育资助</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发放学生数量</w:t>
            </w:r>
          </w:p>
        </w:tc>
        <w:tc>
          <w:tcPr>
            <w:tcW w:w="3430" w:type="dxa"/>
            <w:vAlign w:val="center"/>
          </w:tcPr>
          <w:p>
            <w:pPr>
              <w:pStyle w:val="16"/>
            </w:pPr>
            <w:r>
              <w:t>发放学生数量</w:t>
            </w:r>
          </w:p>
        </w:tc>
        <w:tc>
          <w:tcPr>
            <w:tcW w:w="2551" w:type="dxa"/>
            <w:vAlign w:val="center"/>
          </w:tcPr>
          <w:p>
            <w:pPr>
              <w:pStyle w:val="16"/>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按标准发放</w:t>
            </w:r>
          </w:p>
        </w:tc>
        <w:tc>
          <w:tcPr>
            <w:tcW w:w="3430" w:type="dxa"/>
            <w:vAlign w:val="center"/>
          </w:tcPr>
          <w:p>
            <w:pPr>
              <w:pStyle w:val="16"/>
            </w:pPr>
            <w:r>
              <w:t>按标准发放</w:t>
            </w:r>
          </w:p>
        </w:tc>
        <w:tc>
          <w:tcPr>
            <w:tcW w:w="2551" w:type="dxa"/>
            <w:vAlign w:val="center"/>
          </w:tcPr>
          <w:p>
            <w:pPr>
              <w:pStyle w:val="16"/>
            </w:pPr>
            <w:r>
              <w:t>按照评审依据开展工作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发放及时率</w:t>
            </w:r>
          </w:p>
        </w:tc>
        <w:tc>
          <w:tcPr>
            <w:tcW w:w="3430" w:type="dxa"/>
            <w:vAlign w:val="center"/>
          </w:tcPr>
          <w:p>
            <w:pPr>
              <w:pStyle w:val="16"/>
            </w:pPr>
            <w:r>
              <w:t>发放及时率</w:t>
            </w:r>
          </w:p>
        </w:tc>
        <w:tc>
          <w:tcPr>
            <w:tcW w:w="2551" w:type="dxa"/>
            <w:vAlign w:val="center"/>
          </w:tcPr>
          <w:p>
            <w:pPr>
              <w:pStyle w:val="16"/>
            </w:pPr>
            <w:r>
              <w:t>2024年12月底前完成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发放金额</w:t>
            </w:r>
          </w:p>
        </w:tc>
        <w:tc>
          <w:tcPr>
            <w:tcW w:w="3430" w:type="dxa"/>
            <w:vAlign w:val="center"/>
          </w:tcPr>
          <w:p>
            <w:pPr>
              <w:pStyle w:val="16"/>
            </w:pPr>
            <w:r>
              <w:t>发放金额</w:t>
            </w:r>
          </w:p>
        </w:tc>
        <w:tc>
          <w:tcPr>
            <w:tcW w:w="2551" w:type="dxa"/>
            <w:vAlign w:val="center"/>
          </w:tcPr>
          <w:p>
            <w:pPr>
              <w:pStyle w:val="16"/>
            </w:pPr>
            <w:r>
              <w:t>714.2万元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是否高效完成</w:t>
            </w:r>
          </w:p>
        </w:tc>
        <w:tc>
          <w:tcPr>
            <w:tcW w:w="3430" w:type="dxa"/>
            <w:vAlign w:val="center"/>
          </w:tcPr>
          <w:p>
            <w:pPr>
              <w:pStyle w:val="16"/>
            </w:pPr>
            <w:r>
              <w:t>是否高效完成</w:t>
            </w:r>
          </w:p>
        </w:tc>
        <w:tc>
          <w:tcPr>
            <w:tcW w:w="2551" w:type="dxa"/>
            <w:vAlign w:val="center"/>
          </w:tcPr>
          <w:p>
            <w:pPr>
              <w:pStyle w:val="16"/>
            </w:pPr>
            <w:r>
              <w:t>高效完成奖助学金发放和士兵教育资助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在校学生学习满意率</w:t>
            </w:r>
          </w:p>
        </w:tc>
        <w:tc>
          <w:tcPr>
            <w:tcW w:w="3430" w:type="dxa"/>
            <w:vAlign w:val="center"/>
          </w:tcPr>
          <w:p>
            <w:pPr>
              <w:pStyle w:val="16"/>
            </w:pPr>
            <w:r>
              <w:t>在校学生学习满意率</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9" w:name="_Toc157954806"/>
      <w:r>
        <w:rPr>
          <w:rFonts w:hint="eastAsia" w:ascii="方正仿宋_GBK" w:hAnsi="方正仿宋_GBK" w:eastAsia="方正仿宋_GBK" w:cs="方正仿宋_GBK"/>
          <w:sz w:val="28"/>
          <w:lang w:val="en-US" w:eastAsia="zh-CN"/>
        </w:rPr>
        <w:t>30</w:t>
      </w:r>
      <w:r>
        <w:rPr>
          <w:rFonts w:ascii="方正仿宋_GBK" w:hAnsi="方正仿宋_GBK" w:eastAsia="方正仿宋_GBK" w:cs="方正仿宋_GBK"/>
          <w:sz w:val="28"/>
        </w:rPr>
        <w:t>.学校思想政治工作补助项目（2024年）绩效目标表</w:t>
      </w:r>
      <w:bookmarkEnd w:id="29"/>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学校思想政治工作补助项目（2024年）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5.00</w:t>
            </w:r>
          </w:p>
        </w:tc>
        <w:tc>
          <w:tcPr>
            <w:tcW w:w="1587" w:type="dxa"/>
            <w:vAlign w:val="center"/>
          </w:tcPr>
          <w:p>
            <w:pPr>
              <w:pStyle w:val="17"/>
            </w:pPr>
            <w:r>
              <w:t>其中：财政    资金</w:t>
            </w:r>
          </w:p>
        </w:tc>
        <w:tc>
          <w:tcPr>
            <w:tcW w:w="1843" w:type="dxa"/>
            <w:vAlign w:val="center"/>
          </w:tcPr>
          <w:p>
            <w:pPr>
              <w:pStyle w:val="16"/>
            </w:pPr>
            <w:r>
              <w:t>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用于天津市高职院校思政课协同创新中心开展项目建设工作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1.提高天津市高职院校思政课教师教学、科研水平</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指标1：开展思政课骨干教师培训及集体备课会</w:t>
            </w:r>
          </w:p>
        </w:tc>
        <w:tc>
          <w:tcPr>
            <w:tcW w:w="3430" w:type="dxa"/>
            <w:vAlign w:val="center"/>
          </w:tcPr>
          <w:p>
            <w:pPr>
              <w:pStyle w:val="16"/>
            </w:pPr>
            <w:r>
              <w:t>开展思政课骨干教师培训及集体备课会</w:t>
            </w:r>
          </w:p>
        </w:tc>
        <w:tc>
          <w:tcPr>
            <w:tcW w:w="2551" w:type="dxa"/>
            <w:vAlign w:val="center"/>
          </w:tcPr>
          <w:p>
            <w:pPr>
              <w:pStyle w:val="16"/>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 指标2：思政专项课题申报、结项</w:t>
            </w:r>
          </w:p>
        </w:tc>
        <w:tc>
          <w:tcPr>
            <w:tcW w:w="3430" w:type="dxa"/>
            <w:vAlign w:val="center"/>
          </w:tcPr>
          <w:p>
            <w:pPr>
              <w:pStyle w:val="16"/>
            </w:pPr>
            <w:r>
              <w:t>思政专项课题申报、结项</w:t>
            </w:r>
          </w:p>
        </w:tc>
        <w:tc>
          <w:tcPr>
            <w:tcW w:w="2551" w:type="dxa"/>
            <w:vAlign w:val="center"/>
          </w:tcPr>
          <w:p>
            <w:pPr>
              <w:pStyle w:val="16"/>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 xml:space="preserve"> 指标3：天津市思政课教师“比武”活动</w:t>
            </w:r>
          </w:p>
        </w:tc>
        <w:tc>
          <w:tcPr>
            <w:tcW w:w="3430" w:type="dxa"/>
            <w:vAlign w:val="center"/>
          </w:tcPr>
          <w:p>
            <w:pPr>
              <w:pStyle w:val="16"/>
            </w:pPr>
            <w:r>
              <w:t>天津市思政课教师“比武”活动</w:t>
            </w:r>
          </w:p>
        </w:tc>
        <w:tc>
          <w:tcPr>
            <w:tcW w:w="2551" w:type="dxa"/>
            <w:vAlign w:val="center"/>
          </w:tcPr>
          <w:p>
            <w:pPr>
              <w:pStyle w:val="16"/>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 指标1：开展思政课骨干教师培训及集体备课会</w:t>
            </w:r>
          </w:p>
        </w:tc>
        <w:tc>
          <w:tcPr>
            <w:tcW w:w="3430" w:type="dxa"/>
            <w:vAlign w:val="center"/>
          </w:tcPr>
          <w:p>
            <w:pPr>
              <w:pStyle w:val="16"/>
            </w:pPr>
            <w:r>
              <w:t>开展思政课骨干教师培训及集体备课会</w:t>
            </w:r>
          </w:p>
        </w:tc>
        <w:tc>
          <w:tcPr>
            <w:tcW w:w="2551" w:type="dxa"/>
            <w:vAlign w:val="center"/>
          </w:tcPr>
          <w:p>
            <w:pPr>
              <w:pStyle w:val="16"/>
            </w:pPr>
            <w:r>
              <w:t>提高天津市高职院校思政课教师教学水平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 指标2：思政专项课题申报</w:t>
            </w:r>
          </w:p>
        </w:tc>
        <w:tc>
          <w:tcPr>
            <w:tcW w:w="3430" w:type="dxa"/>
            <w:vAlign w:val="center"/>
          </w:tcPr>
          <w:p>
            <w:pPr>
              <w:pStyle w:val="16"/>
            </w:pPr>
            <w:r>
              <w:t>思政专项课题申报</w:t>
            </w:r>
          </w:p>
        </w:tc>
        <w:tc>
          <w:tcPr>
            <w:tcW w:w="2551" w:type="dxa"/>
            <w:vAlign w:val="center"/>
          </w:tcPr>
          <w:p>
            <w:pPr>
              <w:pStyle w:val="16"/>
            </w:pPr>
            <w:r>
              <w:t>提高天津市高职院校思政课教师科研水平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 指标1：开展思政课骨干教师培训及集体备课会</w:t>
            </w:r>
          </w:p>
        </w:tc>
        <w:tc>
          <w:tcPr>
            <w:tcW w:w="3430" w:type="dxa"/>
            <w:vAlign w:val="center"/>
          </w:tcPr>
          <w:p>
            <w:pPr>
              <w:pStyle w:val="16"/>
            </w:pPr>
            <w:r>
              <w:t>开展思政课骨干教师培训及集体备课会</w:t>
            </w:r>
          </w:p>
        </w:tc>
        <w:tc>
          <w:tcPr>
            <w:tcW w:w="2551" w:type="dxa"/>
            <w:vAlign w:val="center"/>
          </w:tcPr>
          <w:p>
            <w:pPr>
              <w:pStyle w:val="16"/>
            </w:pPr>
            <w:r>
              <w:t>2024年12月底完成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 指标2：思政专项课题申报、结项</w:t>
            </w:r>
          </w:p>
        </w:tc>
        <w:tc>
          <w:tcPr>
            <w:tcW w:w="3430" w:type="dxa"/>
            <w:vAlign w:val="center"/>
          </w:tcPr>
          <w:p>
            <w:pPr>
              <w:pStyle w:val="16"/>
            </w:pPr>
            <w:r>
              <w:t>思政专项课题申报、结项</w:t>
            </w:r>
          </w:p>
        </w:tc>
        <w:tc>
          <w:tcPr>
            <w:tcW w:w="2551" w:type="dxa"/>
            <w:vAlign w:val="center"/>
          </w:tcPr>
          <w:p>
            <w:pPr>
              <w:pStyle w:val="16"/>
            </w:pPr>
            <w:r>
              <w:t>2024年11月底完成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 指标3：天津市思政课教师“比武”活动</w:t>
            </w:r>
          </w:p>
        </w:tc>
        <w:tc>
          <w:tcPr>
            <w:tcW w:w="3430" w:type="dxa"/>
            <w:vAlign w:val="center"/>
          </w:tcPr>
          <w:p>
            <w:pPr>
              <w:pStyle w:val="16"/>
            </w:pPr>
            <w:r>
              <w:t>天津市思政课教师“比武”活动</w:t>
            </w:r>
          </w:p>
        </w:tc>
        <w:tc>
          <w:tcPr>
            <w:tcW w:w="2551" w:type="dxa"/>
            <w:vAlign w:val="center"/>
          </w:tcPr>
          <w:p>
            <w:pPr>
              <w:pStyle w:val="16"/>
            </w:pPr>
            <w:r>
              <w:t>2024年11月底完成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 指标1：开展思政课骨干培训、集体备课会、课题申报结项及教学比武等工作</w:t>
            </w:r>
          </w:p>
        </w:tc>
        <w:tc>
          <w:tcPr>
            <w:tcW w:w="3430" w:type="dxa"/>
            <w:vAlign w:val="center"/>
          </w:tcPr>
          <w:p>
            <w:pPr>
              <w:pStyle w:val="16"/>
            </w:pPr>
            <w:r>
              <w:t>开展思政课骨干培训、集体备课会、课题申报结项及教学比武等工作</w:t>
            </w:r>
          </w:p>
        </w:tc>
        <w:tc>
          <w:tcPr>
            <w:tcW w:w="2551" w:type="dxa"/>
            <w:vAlign w:val="center"/>
          </w:tcPr>
          <w:p>
            <w:pPr>
              <w:pStyle w:val="16"/>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 xml:space="preserve"> 指标1：天津市高职院校思政课教师教学水平</w:t>
            </w:r>
          </w:p>
        </w:tc>
        <w:tc>
          <w:tcPr>
            <w:tcW w:w="3430" w:type="dxa"/>
            <w:vAlign w:val="center"/>
          </w:tcPr>
          <w:p>
            <w:pPr>
              <w:pStyle w:val="16"/>
            </w:pPr>
            <w:r>
              <w:t>天津市高职院校思政课教师教学水平</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 xml:space="preserve"> 指标2：天津市高职院校思政课教师科研水平</w:t>
            </w:r>
          </w:p>
        </w:tc>
        <w:tc>
          <w:tcPr>
            <w:tcW w:w="3430" w:type="dxa"/>
            <w:vAlign w:val="center"/>
          </w:tcPr>
          <w:p>
            <w:pPr>
              <w:pStyle w:val="16"/>
            </w:pPr>
            <w:r>
              <w:t>天津市高职院校思政课教师科研水平</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 指标1：教师满意度</w:t>
            </w:r>
          </w:p>
        </w:tc>
        <w:tc>
          <w:tcPr>
            <w:tcW w:w="3430" w:type="dxa"/>
            <w:vAlign w:val="center"/>
          </w:tcPr>
          <w:p>
            <w:pPr>
              <w:pStyle w:val="16"/>
            </w:pPr>
            <w:r>
              <w:t>教师满意度</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 xml:space="preserve"> 指标2：学生满意度</w:t>
            </w:r>
          </w:p>
        </w:tc>
        <w:tc>
          <w:tcPr>
            <w:tcW w:w="3430" w:type="dxa"/>
            <w:vAlign w:val="center"/>
          </w:tcPr>
          <w:p>
            <w:pPr>
              <w:pStyle w:val="16"/>
            </w:pPr>
            <w:r>
              <w:t>学生满意度</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 xml:space="preserve"> 指标3：社会服务满意度</w:t>
            </w:r>
          </w:p>
        </w:tc>
        <w:tc>
          <w:tcPr>
            <w:tcW w:w="3430" w:type="dxa"/>
            <w:vAlign w:val="center"/>
          </w:tcPr>
          <w:p>
            <w:pPr>
              <w:pStyle w:val="16"/>
            </w:pPr>
            <w:r>
              <w:t>社会服务满意度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0" w:name="_Toc157954807"/>
      <w:r>
        <w:rPr>
          <w:rFonts w:hint="eastAsia" w:ascii="方正仿宋_GBK" w:hAnsi="方正仿宋_GBK" w:eastAsia="方正仿宋_GBK" w:cs="方正仿宋_GBK"/>
          <w:sz w:val="28"/>
          <w:lang w:val="en-US" w:eastAsia="zh-CN"/>
        </w:rPr>
        <w:t>31</w:t>
      </w:r>
      <w:r>
        <w:rPr>
          <w:rFonts w:ascii="方正仿宋_GBK" w:hAnsi="方正仿宋_GBK" w:eastAsia="方正仿宋_GBK" w:cs="方正仿宋_GBK"/>
          <w:sz w:val="28"/>
        </w:rPr>
        <w:t>.职业院校鲁班工坊建设项目（2024年）绩效目标表</w:t>
      </w:r>
      <w:bookmarkEnd w:id="30"/>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职业院校鲁班工坊建设项目（2024年）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150.00</w:t>
            </w:r>
          </w:p>
        </w:tc>
        <w:tc>
          <w:tcPr>
            <w:tcW w:w="1587" w:type="dxa"/>
            <w:vAlign w:val="center"/>
          </w:tcPr>
          <w:p>
            <w:pPr>
              <w:pStyle w:val="17"/>
            </w:pPr>
            <w:r>
              <w:t>其中：财政    资金</w:t>
            </w:r>
          </w:p>
        </w:tc>
        <w:tc>
          <w:tcPr>
            <w:tcW w:w="1843" w:type="dxa"/>
            <w:vAlign w:val="center"/>
          </w:tcPr>
          <w:p>
            <w:pPr>
              <w:pStyle w:val="16"/>
            </w:pPr>
            <w:r>
              <w:t>150.00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“塔工坊”建设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1.采购1套工业制造与热力控制实训装置、3台工业制造与热力控制系统用工控机；采购测量实训室31台台式计算机</w:t>
            </w:r>
          </w:p>
          <w:p>
            <w:pPr>
              <w:pStyle w:val="16"/>
            </w:pPr>
            <w:r>
              <w:t>2.教学资源建设</w:t>
            </w:r>
          </w:p>
          <w:p>
            <w:pPr>
              <w:pStyle w:val="16"/>
            </w:pPr>
            <w:r>
              <w:t>3.举办第二届中塔职业教育论坛</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双语教材</w:t>
            </w:r>
          </w:p>
        </w:tc>
        <w:tc>
          <w:tcPr>
            <w:tcW w:w="3430" w:type="dxa"/>
            <w:vAlign w:val="center"/>
          </w:tcPr>
          <w:p>
            <w:pPr>
              <w:pStyle w:val="16"/>
            </w:pPr>
            <w:r>
              <w:t>开发两本中俄双语教材</w:t>
            </w:r>
          </w:p>
        </w:tc>
        <w:tc>
          <w:tcPr>
            <w:tcW w:w="2551" w:type="dxa"/>
            <w:vAlign w:val="center"/>
          </w:tcPr>
          <w:p>
            <w:pPr>
              <w:pStyle w:val="16"/>
            </w:pPr>
            <w:r>
              <w:t>开发两本中俄双语教材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配套教学视频资源</w:t>
            </w:r>
          </w:p>
        </w:tc>
        <w:tc>
          <w:tcPr>
            <w:tcW w:w="3430" w:type="dxa"/>
            <w:vAlign w:val="center"/>
          </w:tcPr>
          <w:p>
            <w:pPr>
              <w:pStyle w:val="16"/>
            </w:pPr>
            <w:r>
              <w:t>录制40个配套课程资源</w:t>
            </w:r>
          </w:p>
        </w:tc>
        <w:tc>
          <w:tcPr>
            <w:tcW w:w="2551" w:type="dxa"/>
            <w:vAlign w:val="center"/>
          </w:tcPr>
          <w:p>
            <w:pPr>
              <w:pStyle w:val="16"/>
            </w:pPr>
            <w:r>
              <w:t>录制40个配套课程资源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举办1次研讨交流</w:t>
            </w:r>
          </w:p>
        </w:tc>
        <w:tc>
          <w:tcPr>
            <w:tcW w:w="3430" w:type="dxa"/>
            <w:vAlign w:val="center"/>
          </w:tcPr>
          <w:p>
            <w:pPr>
              <w:pStyle w:val="16"/>
            </w:pPr>
            <w:r>
              <w:t>举办第二届中塔职业教育论坛</w:t>
            </w:r>
          </w:p>
        </w:tc>
        <w:tc>
          <w:tcPr>
            <w:tcW w:w="2551" w:type="dxa"/>
            <w:vAlign w:val="center"/>
          </w:tcPr>
          <w:p>
            <w:pPr>
              <w:pStyle w:val="16"/>
            </w:pPr>
            <w:r>
              <w:t>2024年12月前举办第二届中塔职业教育论坛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设备采购</w:t>
            </w:r>
          </w:p>
        </w:tc>
        <w:tc>
          <w:tcPr>
            <w:tcW w:w="3430" w:type="dxa"/>
            <w:vAlign w:val="center"/>
          </w:tcPr>
          <w:p>
            <w:pPr>
              <w:pStyle w:val="16"/>
            </w:pPr>
            <w:r>
              <w:t>教学实训设备采购</w:t>
            </w:r>
          </w:p>
        </w:tc>
        <w:tc>
          <w:tcPr>
            <w:tcW w:w="2551" w:type="dxa"/>
            <w:vAlign w:val="center"/>
          </w:tcPr>
          <w:p>
            <w:pPr>
              <w:pStyle w:val="16"/>
            </w:pPr>
            <w:r>
              <w:t>采购1套工业制造与热力控制实训装置、3台工业制造与热力控制系统用工控机；采购测量实训室31台台式计算机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“塔工坊”为塔国培养急需的人才</w:t>
            </w:r>
          </w:p>
        </w:tc>
        <w:tc>
          <w:tcPr>
            <w:tcW w:w="3430" w:type="dxa"/>
            <w:vAlign w:val="center"/>
          </w:tcPr>
          <w:p>
            <w:pPr>
              <w:pStyle w:val="16"/>
            </w:pPr>
            <w:r>
              <w:t>利用“塔工坊”先进教学设备，培养塔方急需的专业技术技能人才</w:t>
            </w:r>
          </w:p>
        </w:tc>
        <w:tc>
          <w:tcPr>
            <w:tcW w:w="2551" w:type="dxa"/>
            <w:vAlign w:val="center"/>
          </w:tcPr>
          <w:p>
            <w:pPr>
              <w:pStyle w:val="16"/>
            </w:pPr>
            <w:r>
              <w:t>利用“塔工坊”先进教学设备，培养塔方急需的专业技术技能人才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持续提升“塔工坊”中亚首家鲁班工坊影响力</w:t>
            </w:r>
          </w:p>
        </w:tc>
        <w:tc>
          <w:tcPr>
            <w:tcW w:w="3430" w:type="dxa"/>
            <w:vAlign w:val="center"/>
          </w:tcPr>
          <w:p>
            <w:pPr>
              <w:pStyle w:val="16"/>
            </w:pPr>
            <w:r>
              <w:t>加强塔工坊运营效果的宣传，持续提升塔工坊影响力</w:t>
            </w:r>
          </w:p>
        </w:tc>
        <w:tc>
          <w:tcPr>
            <w:tcW w:w="2551" w:type="dxa"/>
            <w:vAlign w:val="center"/>
          </w:tcPr>
          <w:p>
            <w:pPr>
              <w:pStyle w:val="16"/>
            </w:pPr>
            <w:r>
              <w:t>加强塔工坊运营效果的宣传，持续提升塔工坊影响力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加强学院与塔吉克斯坦的国际合作</w:t>
            </w:r>
          </w:p>
        </w:tc>
        <w:tc>
          <w:tcPr>
            <w:tcW w:w="3430" w:type="dxa"/>
            <w:vAlign w:val="center"/>
          </w:tcPr>
          <w:p>
            <w:pPr>
              <w:pStyle w:val="16"/>
            </w:pPr>
            <w:r>
              <w:t>加强双方人文交流，拓展合作范围</w:t>
            </w:r>
          </w:p>
        </w:tc>
        <w:tc>
          <w:tcPr>
            <w:tcW w:w="2551" w:type="dxa"/>
            <w:vAlign w:val="center"/>
          </w:tcPr>
          <w:p>
            <w:pPr>
              <w:pStyle w:val="16"/>
            </w:pPr>
            <w:r>
              <w:t>加强双方人文交流，拓展合作范围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塔吉克斯坦合作院校师生满意度</w:t>
            </w:r>
          </w:p>
        </w:tc>
        <w:tc>
          <w:tcPr>
            <w:tcW w:w="3430" w:type="dxa"/>
            <w:vAlign w:val="center"/>
          </w:tcPr>
          <w:p>
            <w:pPr>
              <w:pStyle w:val="16"/>
            </w:pPr>
            <w:r>
              <w:t>塔吉克斯坦合作院校师生满意度</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服务对象满意度指标</w:t>
            </w:r>
          </w:p>
        </w:tc>
        <w:tc>
          <w:tcPr>
            <w:tcW w:w="1332" w:type="dxa"/>
            <w:vAlign w:val="center"/>
          </w:tcPr>
          <w:p>
            <w:pPr>
              <w:pStyle w:val="16"/>
            </w:pPr>
            <w:r>
              <w:t>塔吉克斯坦合作企业满意度</w:t>
            </w:r>
          </w:p>
        </w:tc>
        <w:tc>
          <w:tcPr>
            <w:tcW w:w="3430" w:type="dxa"/>
            <w:vAlign w:val="center"/>
          </w:tcPr>
          <w:p>
            <w:pPr>
              <w:pStyle w:val="16"/>
            </w:pPr>
            <w:r>
              <w:t>塔吉克斯坦合作企业满意度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1" w:name="_Toc157954808"/>
      <w:r>
        <w:rPr>
          <w:rFonts w:hint="eastAsia" w:ascii="方正仿宋_GBK" w:hAnsi="方正仿宋_GBK" w:eastAsia="方正仿宋_GBK" w:cs="方正仿宋_GBK"/>
          <w:sz w:val="28"/>
          <w:lang w:val="en-US" w:eastAsia="zh-CN"/>
        </w:rPr>
        <w:t>32</w:t>
      </w:r>
      <w:r>
        <w:rPr>
          <w:rFonts w:ascii="方正仿宋_GBK" w:hAnsi="方正仿宋_GBK" w:eastAsia="方正仿宋_GBK" w:cs="方正仿宋_GBK"/>
          <w:sz w:val="28"/>
        </w:rPr>
        <w:t>.学生资助补助经费-01中央直达资金绩效目标表</w:t>
      </w:r>
      <w:bookmarkEnd w:id="31"/>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1.80</w:t>
            </w:r>
          </w:p>
        </w:tc>
        <w:tc>
          <w:tcPr>
            <w:tcW w:w="1587" w:type="dxa"/>
            <w:vAlign w:val="center"/>
          </w:tcPr>
          <w:p>
            <w:pPr>
              <w:pStyle w:val="17"/>
            </w:pPr>
            <w:r>
              <w:t>其中：财政    资金</w:t>
            </w:r>
          </w:p>
        </w:tc>
        <w:tc>
          <w:tcPr>
            <w:tcW w:w="1843" w:type="dxa"/>
            <w:vAlign w:val="center"/>
          </w:tcPr>
          <w:p>
            <w:pPr>
              <w:pStyle w:val="16"/>
            </w:pPr>
            <w:r>
              <w:t>1.80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发放学生国家奖学金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1.按时发放国家奖学金</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奖励或资助学生人数</w:t>
            </w:r>
          </w:p>
          <w:p>
            <w:pPr>
              <w:pStyle w:val="16"/>
            </w:pPr>
          </w:p>
          <w:p>
            <w:pPr>
              <w:pStyle w:val="16"/>
            </w:pPr>
          </w:p>
        </w:tc>
        <w:tc>
          <w:tcPr>
            <w:tcW w:w="3430" w:type="dxa"/>
            <w:vAlign w:val="center"/>
          </w:tcPr>
          <w:p>
            <w:pPr>
              <w:pStyle w:val="16"/>
            </w:pPr>
            <w:r>
              <w:t>奖励或资助学生人数</w:t>
            </w:r>
          </w:p>
          <w:p>
            <w:pPr>
              <w:pStyle w:val="16"/>
            </w:pPr>
          </w:p>
          <w:p>
            <w:pPr>
              <w:pStyle w:val="16"/>
            </w:pPr>
          </w:p>
        </w:tc>
        <w:tc>
          <w:tcPr>
            <w:tcW w:w="2551" w:type="dxa"/>
            <w:vAlign w:val="center"/>
          </w:tcPr>
          <w:p>
            <w:pPr>
              <w:pStyle w:val="16"/>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奖励和资助学生覆盖面</w:t>
            </w:r>
          </w:p>
        </w:tc>
        <w:tc>
          <w:tcPr>
            <w:tcW w:w="3430" w:type="dxa"/>
            <w:vAlign w:val="center"/>
          </w:tcPr>
          <w:p>
            <w:pPr>
              <w:pStyle w:val="16"/>
            </w:pPr>
            <w:r>
              <w:t>奖励和资助学生覆盖面</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资金发放及时率</w:t>
            </w:r>
          </w:p>
        </w:tc>
        <w:tc>
          <w:tcPr>
            <w:tcW w:w="3430" w:type="dxa"/>
            <w:vAlign w:val="center"/>
          </w:tcPr>
          <w:p>
            <w:pPr>
              <w:pStyle w:val="16"/>
            </w:pPr>
            <w:r>
              <w:t>资金发放及时率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支出金额</w:t>
            </w:r>
          </w:p>
        </w:tc>
        <w:tc>
          <w:tcPr>
            <w:tcW w:w="3430" w:type="dxa"/>
            <w:vAlign w:val="center"/>
          </w:tcPr>
          <w:p>
            <w:pPr>
              <w:pStyle w:val="16"/>
            </w:pPr>
            <w:r>
              <w:t>支出金额</w:t>
            </w:r>
          </w:p>
        </w:tc>
        <w:tc>
          <w:tcPr>
            <w:tcW w:w="2551" w:type="dxa"/>
            <w:vAlign w:val="center"/>
          </w:tcPr>
          <w:p>
            <w:pPr>
              <w:pStyle w:val="16"/>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资金使用合理性</w:t>
            </w:r>
          </w:p>
        </w:tc>
        <w:tc>
          <w:tcPr>
            <w:tcW w:w="3430" w:type="dxa"/>
            <w:vAlign w:val="center"/>
          </w:tcPr>
          <w:p>
            <w:pPr>
              <w:pStyle w:val="16"/>
            </w:pPr>
            <w:r>
              <w:t>资金使用合理性</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家庭经济困难学生应助尽助</w:t>
            </w:r>
          </w:p>
        </w:tc>
        <w:tc>
          <w:tcPr>
            <w:tcW w:w="3430" w:type="dxa"/>
            <w:vAlign w:val="center"/>
          </w:tcPr>
          <w:p>
            <w:pPr>
              <w:pStyle w:val="16"/>
            </w:pPr>
            <w:r>
              <w:t>家庭经济困难学生应助尽助</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2" w:name="_Toc157954809"/>
      <w:r>
        <w:rPr>
          <w:rFonts w:hint="eastAsia" w:ascii="方正仿宋_GBK" w:hAnsi="方正仿宋_GBK" w:eastAsia="方正仿宋_GBK" w:cs="方正仿宋_GBK"/>
          <w:sz w:val="28"/>
          <w:lang w:val="en-US" w:eastAsia="zh-CN"/>
        </w:rPr>
        <w:t>33</w:t>
      </w:r>
      <w:r>
        <w:rPr>
          <w:rFonts w:ascii="方正仿宋_GBK" w:hAnsi="方正仿宋_GBK" w:eastAsia="方正仿宋_GBK" w:cs="方正仿宋_GBK"/>
          <w:sz w:val="28"/>
        </w:rPr>
        <w:t>.学生资助补助经费-01中央直达资金（中职国家助学金）绩效目标表</w:t>
      </w:r>
      <w:bookmarkEnd w:id="32"/>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4.50</w:t>
            </w:r>
          </w:p>
        </w:tc>
        <w:tc>
          <w:tcPr>
            <w:tcW w:w="1587" w:type="dxa"/>
            <w:vAlign w:val="center"/>
          </w:tcPr>
          <w:p>
            <w:pPr>
              <w:pStyle w:val="17"/>
            </w:pPr>
            <w:r>
              <w:t>其中：财政    资金</w:t>
            </w:r>
          </w:p>
        </w:tc>
        <w:tc>
          <w:tcPr>
            <w:tcW w:w="1843" w:type="dxa"/>
            <w:vAlign w:val="center"/>
          </w:tcPr>
          <w:p>
            <w:pPr>
              <w:pStyle w:val="16"/>
            </w:pPr>
            <w:r>
              <w:t>4.50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发放学生国家助学金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1.按时发放学生国家助学金</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中等职业学校国家助学金受助人数</w:t>
            </w:r>
          </w:p>
        </w:tc>
        <w:tc>
          <w:tcPr>
            <w:tcW w:w="3430" w:type="dxa"/>
            <w:vAlign w:val="center"/>
          </w:tcPr>
          <w:p>
            <w:pPr>
              <w:pStyle w:val="16"/>
            </w:pPr>
            <w:r>
              <w:t>中等职业学校国家助学金受助人数占应受助学生数的比例</w:t>
            </w:r>
          </w:p>
        </w:tc>
        <w:tc>
          <w:tcPr>
            <w:tcW w:w="2551" w:type="dxa"/>
            <w:vAlign w:val="center"/>
          </w:tcPr>
          <w:p>
            <w:pPr>
              <w:pStyle w:val="16"/>
            </w:pPr>
            <w:r>
              <w:t>≤45人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奖励和资助学生覆盖面</w:t>
            </w:r>
          </w:p>
        </w:tc>
        <w:tc>
          <w:tcPr>
            <w:tcW w:w="3430" w:type="dxa"/>
            <w:vAlign w:val="center"/>
          </w:tcPr>
          <w:p>
            <w:pPr>
              <w:pStyle w:val="16"/>
            </w:pPr>
            <w:r>
              <w:t>奖励和资助学生覆盖面</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资金发放及时率</w:t>
            </w:r>
          </w:p>
        </w:tc>
        <w:tc>
          <w:tcPr>
            <w:tcW w:w="3430" w:type="dxa"/>
            <w:vAlign w:val="center"/>
          </w:tcPr>
          <w:p>
            <w:pPr>
              <w:pStyle w:val="16"/>
            </w:pPr>
            <w:r>
              <w:t>资金发放及时率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支出金额</w:t>
            </w:r>
          </w:p>
        </w:tc>
        <w:tc>
          <w:tcPr>
            <w:tcW w:w="3430" w:type="dxa"/>
            <w:vAlign w:val="center"/>
          </w:tcPr>
          <w:p>
            <w:pPr>
              <w:pStyle w:val="16"/>
            </w:pPr>
            <w:r>
              <w:t>支出金额</w:t>
            </w:r>
          </w:p>
        </w:tc>
        <w:tc>
          <w:tcPr>
            <w:tcW w:w="2551" w:type="dxa"/>
            <w:vAlign w:val="center"/>
          </w:tcPr>
          <w:p>
            <w:pPr>
              <w:pStyle w:val="16"/>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资金使用合理性</w:t>
            </w:r>
          </w:p>
        </w:tc>
        <w:tc>
          <w:tcPr>
            <w:tcW w:w="3430" w:type="dxa"/>
            <w:vAlign w:val="center"/>
          </w:tcPr>
          <w:p>
            <w:pPr>
              <w:pStyle w:val="16"/>
            </w:pPr>
            <w:r>
              <w:t>资金使用合理性</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家庭经济困难学生应助尽助</w:t>
            </w:r>
          </w:p>
        </w:tc>
        <w:tc>
          <w:tcPr>
            <w:tcW w:w="3430" w:type="dxa"/>
            <w:vAlign w:val="center"/>
          </w:tcPr>
          <w:p>
            <w:pPr>
              <w:pStyle w:val="16"/>
            </w:pPr>
            <w:r>
              <w:t>家庭经济困难学生应助尽助</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3" w:name="_Toc157954810"/>
      <w:r>
        <w:rPr>
          <w:rFonts w:hint="eastAsia" w:ascii="方正仿宋_GBK" w:hAnsi="方正仿宋_GBK" w:eastAsia="方正仿宋_GBK" w:cs="方正仿宋_GBK"/>
          <w:sz w:val="28"/>
          <w:lang w:val="en-US" w:eastAsia="zh-CN"/>
        </w:rPr>
        <w:t>34</w:t>
      </w:r>
      <w:r>
        <w:rPr>
          <w:rFonts w:ascii="方正仿宋_GBK" w:hAnsi="方正仿宋_GBK" w:eastAsia="方正仿宋_GBK" w:cs="方正仿宋_GBK"/>
          <w:sz w:val="28"/>
        </w:rPr>
        <w:t>.学生资助补助经费-01中央直达资金（中职免学费）绩效目标表</w:t>
      </w:r>
      <w:bookmarkEnd w:id="33"/>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171.40</w:t>
            </w:r>
          </w:p>
        </w:tc>
        <w:tc>
          <w:tcPr>
            <w:tcW w:w="1587" w:type="dxa"/>
            <w:vAlign w:val="center"/>
          </w:tcPr>
          <w:p>
            <w:pPr>
              <w:pStyle w:val="17"/>
            </w:pPr>
            <w:r>
              <w:t>其中：财政    资金</w:t>
            </w:r>
          </w:p>
        </w:tc>
        <w:tc>
          <w:tcPr>
            <w:tcW w:w="1843" w:type="dxa"/>
            <w:vAlign w:val="center"/>
          </w:tcPr>
          <w:p>
            <w:pPr>
              <w:pStyle w:val="16"/>
            </w:pPr>
            <w:r>
              <w:t>171.40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用于发放学生减免学费款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1.及时发放学生减免学费</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免学费受助人数</w:t>
            </w:r>
          </w:p>
        </w:tc>
        <w:tc>
          <w:tcPr>
            <w:tcW w:w="3430" w:type="dxa"/>
            <w:vAlign w:val="center"/>
          </w:tcPr>
          <w:p>
            <w:pPr>
              <w:pStyle w:val="16"/>
            </w:pPr>
            <w:r>
              <w:t>免学费受助人数</w:t>
            </w:r>
          </w:p>
        </w:tc>
        <w:tc>
          <w:tcPr>
            <w:tcW w:w="2551" w:type="dxa"/>
            <w:vAlign w:val="center"/>
          </w:tcPr>
          <w:p>
            <w:pPr>
              <w:pStyle w:val="16"/>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奖励和资助学生覆盖面</w:t>
            </w:r>
          </w:p>
        </w:tc>
        <w:tc>
          <w:tcPr>
            <w:tcW w:w="3430" w:type="dxa"/>
            <w:vAlign w:val="center"/>
          </w:tcPr>
          <w:p>
            <w:pPr>
              <w:pStyle w:val="16"/>
            </w:pPr>
            <w:r>
              <w:t>奖励和资助学生覆盖面</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资金发放及时率</w:t>
            </w:r>
          </w:p>
        </w:tc>
        <w:tc>
          <w:tcPr>
            <w:tcW w:w="3430" w:type="dxa"/>
            <w:vAlign w:val="center"/>
          </w:tcPr>
          <w:p>
            <w:pPr>
              <w:pStyle w:val="16"/>
            </w:pPr>
            <w:r>
              <w:t>资金发放及时率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支出金额</w:t>
            </w:r>
          </w:p>
        </w:tc>
        <w:tc>
          <w:tcPr>
            <w:tcW w:w="3430" w:type="dxa"/>
            <w:vAlign w:val="center"/>
          </w:tcPr>
          <w:p>
            <w:pPr>
              <w:pStyle w:val="16"/>
            </w:pPr>
            <w:r>
              <w:t>支出金额</w:t>
            </w:r>
          </w:p>
        </w:tc>
        <w:tc>
          <w:tcPr>
            <w:tcW w:w="2551" w:type="dxa"/>
            <w:vAlign w:val="center"/>
          </w:tcPr>
          <w:p>
            <w:pPr>
              <w:pStyle w:val="16"/>
            </w:pPr>
            <w:r>
              <w:t>≤171.4万元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资金使用合理性</w:t>
            </w:r>
          </w:p>
        </w:tc>
        <w:tc>
          <w:tcPr>
            <w:tcW w:w="3430" w:type="dxa"/>
            <w:vAlign w:val="center"/>
          </w:tcPr>
          <w:p>
            <w:pPr>
              <w:pStyle w:val="16"/>
            </w:pPr>
            <w:r>
              <w:t>资金使用合理性</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家庭经济困难学生应助尽助</w:t>
            </w:r>
          </w:p>
        </w:tc>
        <w:tc>
          <w:tcPr>
            <w:tcW w:w="3430" w:type="dxa"/>
            <w:vAlign w:val="center"/>
          </w:tcPr>
          <w:p>
            <w:pPr>
              <w:pStyle w:val="16"/>
            </w:pPr>
            <w:r>
              <w:t>家庭经济困难学生应助尽助</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4" w:name="_Toc157954811"/>
      <w:r>
        <w:rPr>
          <w:rFonts w:hint="eastAsia" w:ascii="方正仿宋_GBK" w:hAnsi="方正仿宋_GBK" w:eastAsia="方正仿宋_GBK" w:cs="方正仿宋_GBK"/>
          <w:sz w:val="28"/>
          <w:lang w:val="en-US" w:eastAsia="zh-CN"/>
        </w:rPr>
        <w:t>35</w:t>
      </w:r>
      <w:r>
        <w:rPr>
          <w:rFonts w:ascii="方正仿宋_GBK" w:hAnsi="方正仿宋_GBK" w:eastAsia="方正仿宋_GBK" w:cs="方正仿宋_GBK"/>
          <w:sz w:val="28"/>
        </w:rPr>
        <w:t>.学生资助政策体系绩效目标表</w:t>
      </w:r>
      <w:bookmarkEnd w:id="34"/>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12.00</w:t>
            </w:r>
          </w:p>
        </w:tc>
        <w:tc>
          <w:tcPr>
            <w:tcW w:w="1587" w:type="dxa"/>
            <w:vAlign w:val="center"/>
          </w:tcPr>
          <w:p>
            <w:pPr>
              <w:pStyle w:val="17"/>
            </w:pPr>
            <w:r>
              <w:t>其中：财政    资金</w:t>
            </w:r>
          </w:p>
        </w:tc>
        <w:tc>
          <w:tcPr>
            <w:tcW w:w="1843" w:type="dxa"/>
            <w:vAlign w:val="center"/>
          </w:tcPr>
          <w:p>
            <w:pPr>
              <w:pStyle w:val="16"/>
            </w:pPr>
            <w:r>
              <w:t>12.00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发放学生市级助学金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1.按时发放学生天津市人民政府助学金</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奖励或资助学生人次</w:t>
            </w:r>
          </w:p>
        </w:tc>
        <w:tc>
          <w:tcPr>
            <w:tcW w:w="3430" w:type="dxa"/>
            <w:vAlign w:val="center"/>
          </w:tcPr>
          <w:p>
            <w:pPr>
              <w:pStyle w:val="16"/>
            </w:pPr>
            <w:r>
              <w:t>奖励或资助学生人次</w:t>
            </w:r>
          </w:p>
        </w:tc>
        <w:tc>
          <w:tcPr>
            <w:tcW w:w="2551" w:type="dxa"/>
            <w:vAlign w:val="center"/>
          </w:tcPr>
          <w:p>
            <w:pPr>
              <w:pStyle w:val="16"/>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奖励和资助学生覆盖面</w:t>
            </w:r>
          </w:p>
        </w:tc>
        <w:tc>
          <w:tcPr>
            <w:tcW w:w="3430" w:type="dxa"/>
            <w:vAlign w:val="center"/>
          </w:tcPr>
          <w:p>
            <w:pPr>
              <w:pStyle w:val="16"/>
            </w:pPr>
            <w:r>
              <w:t>奖励和资助学生覆盖面</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奖助学金发放及时率</w:t>
            </w:r>
          </w:p>
        </w:tc>
        <w:tc>
          <w:tcPr>
            <w:tcW w:w="3430" w:type="dxa"/>
            <w:vAlign w:val="center"/>
          </w:tcPr>
          <w:p>
            <w:pPr>
              <w:pStyle w:val="16"/>
            </w:pPr>
            <w:r>
              <w:t>奖助学金发放及时率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支出金额</w:t>
            </w:r>
          </w:p>
        </w:tc>
        <w:tc>
          <w:tcPr>
            <w:tcW w:w="3430" w:type="dxa"/>
            <w:vAlign w:val="center"/>
          </w:tcPr>
          <w:p>
            <w:pPr>
              <w:pStyle w:val="16"/>
            </w:pPr>
            <w:r>
              <w:t>支出金额</w:t>
            </w:r>
          </w:p>
        </w:tc>
        <w:tc>
          <w:tcPr>
            <w:tcW w:w="2551" w:type="dxa"/>
            <w:vAlign w:val="center"/>
          </w:tcPr>
          <w:p>
            <w:pPr>
              <w:pStyle w:val="16"/>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资金使用合理性</w:t>
            </w:r>
          </w:p>
        </w:tc>
        <w:tc>
          <w:tcPr>
            <w:tcW w:w="3430" w:type="dxa"/>
            <w:vAlign w:val="center"/>
          </w:tcPr>
          <w:p>
            <w:pPr>
              <w:pStyle w:val="16"/>
            </w:pPr>
            <w:r>
              <w:t>资金使用合理性</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家庭经济困难学生应助尽助</w:t>
            </w:r>
          </w:p>
        </w:tc>
        <w:tc>
          <w:tcPr>
            <w:tcW w:w="3430" w:type="dxa"/>
            <w:vAlign w:val="center"/>
          </w:tcPr>
          <w:p>
            <w:pPr>
              <w:pStyle w:val="16"/>
            </w:pPr>
            <w:r>
              <w:t>家庭经济困难学生应助尽助</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5" w:name="_Toc157954812"/>
      <w:r>
        <w:rPr>
          <w:rFonts w:hint="eastAsia" w:ascii="方正仿宋_GBK" w:hAnsi="方正仿宋_GBK" w:eastAsia="方正仿宋_GBK" w:cs="方正仿宋_GBK"/>
          <w:sz w:val="28"/>
          <w:lang w:val="en-US" w:eastAsia="zh-CN"/>
        </w:rPr>
        <w:t>36</w:t>
      </w:r>
      <w:r>
        <w:rPr>
          <w:rFonts w:ascii="方正仿宋_GBK" w:hAnsi="方正仿宋_GBK" w:eastAsia="方正仿宋_GBK" w:cs="方正仿宋_GBK"/>
          <w:sz w:val="28"/>
        </w:rPr>
        <w:t>.学生资助政策体系（中职国家助学金）绩效目标表</w:t>
      </w:r>
      <w:bookmarkEnd w:id="35"/>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10.50</w:t>
            </w:r>
          </w:p>
        </w:tc>
        <w:tc>
          <w:tcPr>
            <w:tcW w:w="1587" w:type="dxa"/>
            <w:vAlign w:val="center"/>
          </w:tcPr>
          <w:p>
            <w:pPr>
              <w:pStyle w:val="17"/>
            </w:pPr>
            <w:r>
              <w:t>其中：财政    资金</w:t>
            </w:r>
          </w:p>
        </w:tc>
        <w:tc>
          <w:tcPr>
            <w:tcW w:w="1843" w:type="dxa"/>
            <w:vAlign w:val="center"/>
          </w:tcPr>
          <w:p>
            <w:pPr>
              <w:pStyle w:val="16"/>
            </w:pPr>
            <w:r>
              <w:t>10.50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发放学生国家助学金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1.按时发放学生国家助学金</w:t>
            </w: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奖励或资助学生人数</w:t>
            </w:r>
          </w:p>
          <w:p>
            <w:pPr>
              <w:pStyle w:val="16"/>
            </w:pPr>
          </w:p>
          <w:p>
            <w:pPr>
              <w:pStyle w:val="16"/>
            </w:pPr>
          </w:p>
        </w:tc>
        <w:tc>
          <w:tcPr>
            <w:tcW w:w="3430" w:type="dxa"/>
            <w:vAlign w:val="center"/>
          </w:tcPr>
          <w:p>
            <w:pPr>
              <w:pStyle w:val="16"/>
            </w:pPr>
            <w:r>
              <w:t>奖励或资助学生人数</w:t>
            </w:r>
          </w:p>
          <w:p>
            <w:pPr>
              <w:pStyle w:val="16"/>
            </w:pPr>
          </w:p>
          <w:p>
            <w:pPr>
              <w:pStyle w:val="16"/>
            </w:pPr>
          </w:p>
        </w:tc>
        <w:tc>
          <w:tcPr>
            <w:tcW w:w="2551" w:type="dxa"/>
            <w:vAlign w:val="center"/>
          </w:tcPr>
          <w:p>
            <w:pPr>
              <w:pStyle w:val="16"/>
            </w:pPr>
            <w:r>
              <w:t>≤105人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奖励和资助学生覆盖面</w:t>
            </w:r>
          </w:p>
        </w:tc>
        <w:tc>
          <w:tcPr>
            <w:tcW w:w="3430" w:type="dxa"/>
            <w:vAlign w:val="center"/>
          </w:tcPr>
          <w:p>
            <w:pPr>
              <w:pStyle w:val="16"/>
            </w:pPr>
            <w:r>
              <w:t>奖励和资助学生覆盖面</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资金发放及时率</w:t>
            </w:r>
          </w:p>
        </w:tc>
        <w:tc>
          <w:tcPr>
            <w:tcW w:w="3430" w:type="dxa"/>
            <w:vAlign w:val="center"/>
          </w:tcPr>
          <w:p>
            <w:pPr>
              <w:pStyle w:val="16"/>
            </w:pPr>
            <w:r>
              <w:t>资金发放及时率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支出金额</w:t>
            </w:r>
          </w:p>
        </w:tc>
        <w:tc>
          <w:tcPr>
            <w:tcW w:w="3430" w:type="dxa"/>
            <w:vAlign w:val="center"/>
          </w:tcPr>
          <w:p>
            <w:pPr>
              <w:pStyle w:val="16"/>
            </w:pPr>
            <w:r>
              <w:t>支出金额</w:t>
            </w:r>
          </w:p>
        </w:tc>
        <w:tc>
          <w:tcPr>
            <w:tcW w:w="2551" w:type="dxa"/>
            <w:vAlign w:val="center"/>
          </w:tcPr>
          <w:p>
            <w:pPr>
              <w:pStyle w:val="16"/>
            </w:pPr>
            <w:r>
              <w:t>≤10.5万元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资金使用合理性</w:t>
            </w:r>
          </w:p>
        </w:tc>
        <w:tc>
          <w:tcPr>
            <w:tcW w:w="3430" w:type="dxa"/>
            <w:vAlign w:val="center"/>
          </w:tcPr>
          <w:p>
            <w:pPr>
              <w:pStyle w:val="16"/>
            </w:pPr>
            <w:r>
              <w:t>资金使用合理性</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家庭经济困难学生应助尽助</w:t>
            </w:r>
          </w:p>
        </w:tc>
        <w:tc>
          <w:tcPr>
            <w:tcW w:w="3430" w:type="dxa"/>
            <w:vAlign w:val="center"/>
          </w:tcPr>
          <w:p>
            <w:pPr>
              <w:pStyle w:val="16"/>
            </w:pPr>
            <w:r>
              <w:t>家庭经济困难学生应助尽助</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6" w:name="_Toc157954813"/>
      <w:r>
        <w:rPr>
          <w:rFonts w:hint="eastAsia" w:ascii="方正仿宋_GBK" w:hAnsi="方正仿宋_GBK" w:eastAsia="方正仿宋_GBK" w:cs="方正仿宋_GBK"/>
          <w:sz w:val="28"/>
          <w:lang w:val="en-US" w:eastAsia="zh-CN"/>
        </w:rPr>
        <w:t>37</w:t>
      </w:r>
      <w:bookmarkStart w:id="37" w:name="_GoBack"/>
      <w:bookmarkEnd w:id="37"/>
      <w:r>
        <w:rPr>
          <w:rFonts w:ascii="方正仿宋_GBK" w:hAnsi="方正仿宋_GBK" w:eastAsia="方正仿宋_GBK" w:cs="方正仿宋_GBK"/>
          <w:sz w:val="28"/>
        </w:rPr>
        <w:t>.学生资助政策体系（中职免学费）绩效目标表</w:t>
      </w:r>
      <w:bookmarkEnd w:id="36"/>
    </w:p>
    <w:tbl>
      <w:tblPr>
        <w:tblStyle w:val="7"/>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430.20</w:t>
            </w:r>
          </w:p>
        </w:tc>
        <w:tc>
          <w:tcPr>
            <w:tcW w:w="1587" w:type="dxa"/>
            <w:vAlign w:val="center"/>
          </w:tcPr>
          <w:p>
            <w:pPr>
              <w:pStyle w:val="17"/>
            </w:pPr>
            <w:r>
              <w:t>其中：财政    资金</w:t>
            </w:r>
          </w:p>
        </w:tc>
        <w:tc>
          <w:tcPr>
            <w:tcW w:w="1843" w:type="dxa"/>
            <w:vAlign w:val="center"/>
          </w:tcPr>
          <w:p>
            <w:pPr>
              <w:pStyle w:val="16"/>
            </w:pPr>
            <w:r>
              <w:t>430.20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用于发放学生减免学费款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1.按时发放学生减免学费款</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sz w:val="21"/>
        </w:rPr>
        <w:t xml:space="preserve"> </w:t>
      </w:r>
    </w:p>
    <w:tbl>
      <w:tblPr>
        <w:tblStyle w:val="7"/>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免学费受助人数</w:t>
            </w:r>
          </w:p>
        </w:tc>
        <w:tc>
          <w:tcPr>
            <w:tcW w:w="3430" w:type="dxa"/>
            <w:vAlign w:val="center"/>
          </w:tcPr>
          <w:p>
            <w:pPr>
              <w:pStyle w:val="16"/>
            </w:pPr>
            <w:r>
              <w:t>免学费受助人数</w:t>
            </w:r>
          </w:p>
        </w:tc>
        <w:tc>
          <w:tcPr>
            <w:tcW w:w="2551" w:type="dxa"/>
            <w:vAlign w:val="center"/>
          </w:tcPr>
          <w:p>
            <w:pPr>
              <w:pStyle w:val="16"/>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奖励和资助学生覆盖面</w:t>
            </w:r>
          </w:p>
        </w:tc>
        <w:tc>
          <w:tcPr>
            <w:tcW w:w="3430" w:type="dxa"/>
            <w:vAlign w:val="center"/>
          </w:tcPr>
          <w:p>
            <w:pPr>
              <w:pStyle w:val="16"/>
            </w:pPr>
            <w:r>
              <w:t>奖励和资助学生覆盖面</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资金发放及时率</w:t>
            </w:r>
          </w:p>
        </w:tc>
        <w:tc>
          <w:tcPr>
            <w:tcW w:w="3430" w:type="dxa"/>
            <w:vAlign w:val="center"/>
          </w:tcPr>
          <w:p>
            <w:pPr>
              <w:pStyle w:val="16"/>
            </w:pPr>
            <w:r>
              <w:t>资金发放及时率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支出金额</w:t>
            </w:r>
          </w:p>
        </w:tc>
        <w:tc>
          <w:tcPr>
            <w:tcW w:w="3430" w:type="dxa"/>
            <w:vAlign w:val="center"/>
          </w:tcPr>
          <w:p>
            <w:pPr>
              <w:pStyle w:val="16"/>
            </w:pPr>
            <w:r>
              <w:t>支出金额</w:t>
            </w:r>
          </w:p>
        </w:tc>
        <w:tc>
          <w:tcPr>
            <w:tcW w:w="2551" w:type="dxa"/>
            <w:vAlign w:val="center"/>
          </w:tcPr>
          <w:p>
            <w:pPr>
              <w:pStyle w:val="16"/>
            </w:pPr>
            <w:r>
              <w:t>≤430.2万元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资金使用合理性</w:t>
            </w:r>
          </w:p>
        </w:tc>
        <w:tc>
          <w:tcPr>
            <w:tcW w:w="3430" w:type="dxa"/>
            <w:vAlign w:val="center"/>
          </w:tcPr>
          <w:p>
            <w:pPr>
              <w:pStyle w:val="16"/>
            </w:pPr>
            <w:r>
              <w:t>资金使用合理性</w:t>
            </w:r>
          </w:p>
        </w:tc>
        <w:tc>
          <w:tcPr>
            <w:tcW w:w="2551" w:type="dxa"/>
            <w:vAlign w:val="center"/>
          </w:tcPr>
          <w:p>
            <w:pPr>
              <w:pStyle w:val="16"/>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家庭经济困难学生应助尽助</w:t>
            </w:r>
          </w:p>
        </w:tc>
        <w:tc>
          <w:tcPr>
            <w:tcW w:w="3430" w:type="dxa"/>
            <w:vAlign w:val="center"/>
          </w:tcPr>
          <w:p>
            <w:pPr>
              <w:pStyle w:val="16"/>
            </w:pPr>
            <w:r>
              <w:t>家庭经济困难学生应助尽助</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学生、家长满意度</w:t>
            </w:r>
          </w:p>
        </w:tc>
        <w:tc>
          <w:tcPr>
            <w:tcW w:w="3430" w:type="dxa"/>
            <w:vAlign w:val="center"/>
          </w:tcPr>
          <w:p>
            <w:pPr>
              <w:pStyle w:val="16"/>
            </w:pPr>
            <w:r>
              <w:t>学生、家长满意度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B1"/>
    <w:rsid w:val="004728B1"/>
    <w:rsid w:val="00887E85"/>
    <w:rsid w:val="00F420ED"/>
    <w:rsid w:val="03621176"/>
    <w:rsid w:val="04F84D6D"/>
    <w:rsid w:val="183A0B3D"/>
    <w:rsid w:val="231E120D"/>
    <w:rsid w:val="2A2B70AF"/>
    <w:rsid w:val="2A320C0D"/>
    <w:rsid w:val="38BF6737"/>
    <w:rsid w:val="3BAE17BA"/>
    <w:rsid w:val="478608A0"/>
    <w:rsid w:val="4FC13E4B"/>
    <w:rsid w:val="50031050"/>
    <w:rsid w:val="52D831C4"/>
    <w:rsid w:val="5E3A3F98"/>
    <w:rsid w:val="6159211D"/>
    <w:rsid w:val="62AA654E"/>
    <w:rsid w:val="68BE1D97"/>
    <w:rsid w:val="73385C86"/>
    <w:rsid w:val="73881C2F"/>
    <w:rsid w:val="73D95032"/>
    <w:rsid w:val="74DD6726"/>
    <w:rsid w:val="74EB1E21"/>
    <w:rsid w:val="760212E3"/>
    <w:rsid w:val="7980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pPr>
    <w:rPr>
      <w:sz w:val="18"/>
      <w:szCs w:val="18"/>
    </w:rPr>
  </w:style>
  <w:style w:type="paragraph" w:styleId="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9"/>
    <w:link w:val="3"/>
    <w:qFormat/>
    <w:uiPriority w:val="99"/>
    <w:rPr>
      <w:rFonts w:eastAsia="Times New Roman"/>
      <w:sz w:val="18"/>
      <w:szCs w:val="18"/>
      <w:lang w:eastAsia="uk-UA"/>
    </w:rPr>
  </w:style>
  <w:style w:type="character" w:customStyle="1" w:styleId="20">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2024-02-02T10:51:53Z</dcterms:created>
  <dcterms:modified xsi:type="dcterms:W3CDTF">2024-02-02T02:51:53Z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2024-02-02T10:51:50Z</dcterms:created>
  <dcterms:modified xsi:type="dcterms:W3CDTF">2024-02-02T02:51:50Z</dcterms:modified>
</cp:coreProperties>
</file>

<file path=customXml/item101.xml><?xml version="1.0" encoding="utf-8"?>
<b:Sources xmlns:b="http://schemas.openxmlformats.org/officeDocument/2006/bibliography" xmlns="http://schemas.openxmlformats.org/officeDocument/2006/bibliography" SelectedStyle="\APASixthEditionOfficeOnline.xsl" StyleName="APA" Version="6"/>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2024-02-02T10:51:47Z</dcterms:created>
  <dcterms:modified xsi:type="dcterms:W3CDTF">2024-02-02T02:51:47Z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2024-02-02T10:51:48Z</dcterms:created>
  <dcterms:modified xsi:type="dcterms:W3CDTF">2024-02-02T02:51:48Z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2024-02-02T10:51:52Z</dcterms:created>
  <dcterms:modified xsi:type="dcterms:W3CDTF">2024-02-02T02:51:52Z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2024-02-02T10:51:46Z</dcterms:created>
  <dcterms:modified xsi:type="dcterms:W3CDTF">2024-02-02T02:51:46Z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2024-02-02T10:51:49Z</dcterms:created>
  <dcterms:modified xsi:type="dcterms:W3CDTF">2024-02-02T02:51:49Z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2024-02-02T10:51:46Z</dcterms:created>
  <dcterms:modified xsi:type="dcterms:W3CDTF">2024-02-02T02:51:46Z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2024-02-02T10:51:52Z</dcterms:created>
  <dcterms:modified xsi:type="dcterms:W3CDTF">2024-02-02T02:51:52Z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2024-02-02T10:51:47Z</dcterms:created>
  <dcterms:modified xsi:type="dcterms:W3CDTF">2024-02-02T02:51:47Z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2024-02-02T10:51:49Z</dcterms:created>
  <dcterms:modified xsi:type="dcterms:W3CDTF">2024-02-02T02:51:49Z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2024-02-02T10:51:48Z</dcterms:created>
  <dcterms:modified xsi:type="dcterms:W3CDTF">2024-02-02T02:51:48Z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2024-02-02T10:51:51Z</dcterms:created>
  <dcterms:modified xsi:type="dcterms:W3CDTF">2024-02-02T02:51:50Z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2024-02-02T10:51:50Z</dcterms:created>
  <dcterms:modified xsi:type="dcterms:W3CDTF">2024-02-02T02:51:50Z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2024-02-02T10:51:51Z</dcterms:created>
  <dcterms:modified xsi:type="dcterms:W3CDTF">2024-02-02T02:51:51Z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2024-02-02T10:51:49Z</dcterms:created>
  <dcterms:modified xsi:type="dcterms:W3CDTF">2024-02-02T02:51:49Z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2024-02-02T10:51:53Z</dcterms:created>
  <dcterms:modified xsi:type="dcterms:W3CDTF">2024-02-02T02:51:53Z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2024-02-02T10:51:52Z</dcterms:created>
  <dcterms:modified xsi:type="dcterms:W3CDTF">2024-02-02T02:51:52Z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2024-02-02T10:51:53Z</dcterms:created>
  <dcterms:modified xsi:type="dcterms:W3CDTF">2024-02-02T02:51:53Z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2024-02-02T10:51:44Z</dcterms:created>
  <dcterms:modified xsi:type="dcterms:W3CDTF">2024-02-02T02:51:44Z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2024-02-02T10:51:54Z</dcterms:created>
  <dcterms:modified xsi:type="dcterms:W3CDTF">2024-02-02T02:51:54Z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2024-02-02T10:51:45Z</dcterms:created>
  <dcterms:modified xsi:type="dcterms:W3CDTF">2024-02-02T02:51:45Z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2024-02-02T10:51:46Z</dcterms:created>
  <dcterms:modified xsi:type="dcterms:W3CDTF">2024-02-02T02:51:46Z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2024-02-02T10:51:47Z</dcterms:created>
  <dcterms:modified xsi:type="dcterms:W3CDTF">2024-02-02T02:51:47Z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2024-02-02T10:51:49Z</dcterms:created>
  <dcterms:modified xsi:type="dcterms:W3CDTF">2024-02-02T02:51:49Z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2024-02-02T10:51:50Z</dcterms:created>
  <dcterms:modified xsi:type="dcterms:W3CDTF">2024-02-02T02:51:50Z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2024-02-02T10:51:44Z</dcterms:created>
  <dcterms:modified xsi:type="dcterms:W3CDTF">2024-02-02T02:51:44Z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2024-02-02T10:51:48Z</dcterms:created>
  <dcterms:modified xsi:type="dcterms:W3CDTF">2024-02-02T02:51:48Z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2024-02-02T10:51:47Z</dcterms:created>
  <dcterms:modified xsi:type="dcterms:W3CDTF">2024-02-02T02:51:47Z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2024-02-02T10:51:51Z</dcterms:created>
  <dcterms:modified xsi:type="dcterms:W3CDTF">2024-02-02T02:51:51Z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2024-02-02T10:51:52Z</dcterms:created>
  <dcterms:modified xsi:type="dcterms:W3CDTF">2024-02-02T02:51:52Z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2024-02-02T10:51:52Z</dcterms:created>
  <dcterms:modified xsi:type="dcterms:W3CDTF">2024-02-02T02:51:52Z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2024-02-02T10:51:50Z</dcterms:created>
  <dcterms:modified xsi:type="dcterms:W3CDTF">2024-02-02T02:51:50Z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2024-02-02T10:51:44Z</dcterms:created>
  <dcterms:modified xsi:type="dcterms:W3CDTF">2024-02-02T02:51:44Z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2024-02-02T10:51:45Z</dcterms:created>
  <dcterms:modified xsi:type="dcterms:W3CDTF">2024-02-02T02:51:45Z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2024-02-02T10:51:46Z</dcterms:created>
  <dcterms:modified xsi:type="dcterms:W3CDTF">2024-02-02T02:51:46Z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2024-02-02T10:51:48Z</dcterms:created>
  <dcterms:modified xsi:type="dcterms:W3CDTF">2024-02-02T02:51:48Z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2024-02-02T10:51:49Z</dcterms:created>
  <dcterms:modified xsi:type="dcterms:W3CDTF">2024-02-02T02:51:49Z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2024-02-02T10:51:54Z</dcterms:created>
  <dcterms:modified xsi:type="dcterms:W3CDTF">2024-02-02T02:51:54Z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2024-02-02T10:51:47Z</dcterms:created>
  <dcterms:modified xsi:type="dcterms:W3CDTF">2024-02-02T02:51:47Z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2024-02-02T10:51:50Z</dcterms:created>
  <dcterms:modified xsi:type="dcterms:W3CDTF">2024-02-02T02:51:50Z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2024-02-02T10:51:45Z</dcterms:created>
  <dcterms:modified xsi:type="dcterms:W3CDTF">2024-02-02T02:51:45Z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2024-02-02T10:51:51Z</dcterms:created>
  <dcterms:modified xsi:type="dcterms:W3CDTF">2024-02-02T02:51:51Z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2024-02-02T10:51:51Z</dcterms:created>
  <dcterms:modified xsi:type="dcterms:W3CDTF">2024-02-02T02:51:51Z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2024-02-02T10:51:53Z</dcterms:created>
  <dcterms:modified xsi:type="dcterms:W3CDTF">2024-02-02T02:51:53Z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2024-02-02T10:51:45Z</dcterms:created>
  <dcterms:modified xsi:type="dcterms:W3CDTF">2024-02-02T02:51:45Z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2024-02-02T10:51:45Z</dcterms:created>
  <dcterms:modified xsi:type="dcterms:W3CDTF">2024-02-02T02:51:45Z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2024-02-02T10:51:44Z</dcterms:created>
  <dcterms:modified xsi:type="dcterms:W3CDTF">2024-02-02T02:51:44Z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2024-02-02T10:51:47Z</dcterms:created>
  <dcterms:modified xsi:type="dcterms:W3CDTF">2024-02-02T02:51:47Z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2024-02-02T10:51:51Z</dcterms:created>
  <dcterms:modified xsi:type="dcterms:W3CDTF">2024-02-02T02:51:51Z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2024-02-02T10:51:46Z</dcterms:created>
  <dcterms:modified xsi:type="dcterms:W3CDTF">2024-02-02T02:51:46Z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2024-02-02T10:51:48Z</dcterms:created>
  <dcterms:modified xsi:type="dcterms:W3CDTF">2024-02-02T02:51:48Z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40ED46B-6929-4940-97C2-81C24D50A69F}">
  <ds:schemaRefs/>
</ds:datastoreItem>
</file>

<file path=customXml/itemProps100.xml><?xml version="1.0" encoding="utf-8"?>
<ds:datastoreItem xmlns:ds="http://schemas.openxmlformats.org/officeDocument/2006/customXml" ds:itemID="{C03FCA17-F14E-4AFD-BDDF-77491A9E2713}">
  <ds:schemaRefs/>
</ds:datastoreItem>
</file>

<file path=customXml/itemProps101.xml><?xml version="1.0" encoding="utf-8"?>
<ds:datastoreItem xmlns:ds="http://schemas.openxmlformats.org/officeDocument/2006/customXml" ds:itemID="{EA5B5798-4533-461A-AFEA-4DB891BB73DF}">
  <ds:schemaRefs/>
</ds:datastoreItem>
</file>

<file path=customXml/itemProps102.xml><?xml version="1.0" encoding="utf-8"?>
<ds:datastoreItem xmlns:ds="http://schemas.openxmlformats.org/officeDocument/2006/customXml" ds:itemID="{3A9979A9-2E59-432B-A2F5-A9A65CC076EB}">
  <ds:schemaRefs/>
</ds:datastoreItem>
</file>

<file path=customXml/itemProps103.xml><?xml version="1.0" encoding="utf-8"?>
<ds:datastoreItem xmlns:ds="http://schemas.openxmlformats.org/officeDocument/2006/customXml" ds:itemID="{0B5881BD-DC69-477A-A7C1-8418F5B8FE0F}">
  <ds:schemaRefs/>
</ds:datastoreItem>
</file>

<file path=customXml/itemProps104.xml><?xml version="1.0" encoding="utf-8"?>
<ds:datastoreItem xmlns:ds="http://schemas.openxmlformats.org/officeDocument/2006/customXml" ds:itemID="{DA265D94-C8A0-4C69-A6F4-70B0677C0AA9}">
  <ds:schemaRefs/>
</ds:datastoreItem>
</file>

<file path=customXml/itemProps105.xml><?xml version="1.0" encoding="utf-8"?>
<ds:datastoreItem xmlns:ds="http://schemas.openxmlformats.org/officeDocument/2006/customXml" ds:itemID="{8CFB6A17-CE43-4FD6-AADF-1392026C5690}">
  <ds:schemaRefs/>
</ds:datastoreItem>
</file>

<file path=customXml/itemProps106.xml><?xml version="1.0" encoding="utf-8"?>
<ds:datastoreItem xmlns:ds="http://schemas.openxmlformats.org/officeDocument/2006/customXml" ds:itemID="{A2103F0C-D9E4-4DC0-8B3E-E8C0FF3CD2B5}">
  <ds:schemaRefs/>
</ds:datastoreItem>
</file>

<file path=customXml/itemProps11.xml><?xml version="1.0" encoding="utf-8"?>
<ds:datastoreItem xmlns:ds="http://schemas.openxmlformats.org/officeDocument/2006/customXml" ds:itemID="{D5C2A4F6-CEED-406F-93BA-888BCD6F4684}">
  <ds:schemaRefs/>
</ds:datastoreItem>
</file>

<file path=customXml/itemProps12.xml><?xml version="1.0" encoding="utf-8"?>
<ds:datastoreItem xmlns:ds="http://schemas.openxmlformats.org/officeDocument/2006/customXml" ds:itemID="{58E4D65F-DB2A-46DD-BB65-72767A03DD1F}">
  <ds:schemaRefs/>
</ds:datastoreItem>
</file>

<file path=customXml/itemProps13.xml><?xml version="1.0" encoding="utf-8"?>
<ds:datastoreItem xmlns:ds="http://schemas.openxmlformats.org/officeDocument/2006/customXml" ds:itemID="{6F10618E-DA52-446E-ACE4-8D3E7D50A61A}">
  <ds:schemaRefs/>
</ds:datastoreItem>
</file>

<file path=customXml/itemProps14.xml><?xml version="1.0" encoding="utf-8"?>
<ds:datastoreItem xmlns:ds="http://schemas.openxmlformats.org/officeDocument/2006/customXml" ds:itemID="{3BAC7679-5434-47D9-8E32-1E39E54954D6}">
  <ds:schemaRefs/>
</ds:datastoreItem>
</file>

<file path=customXml/itemProps15.xml><?xml version="1.0" encoding="utf-8"?>
<ds:datastoreItem xmlns:ds="http://schemas.openxmlformats.org/officeDocument/2006/customXml" ds:itemID="{5AD8E022-CEB9-4A56-959C-43CA923666BF}">
  <ds:schemaRefs/>
</ds:datastoreItem>
</file>

<file path=customXml/itemProps16.xml><?xml version="1.0" encoding="utf-8"?>
<ds:datastoreItem xmlns:ds="http://schemas.openxmlformats.org/officeDocument/2006/customXml" ds:itemID="{DB80A0D1-B1C3-4268-8ADC-291BD2709059}">
  <ds:schemaRefs/>
</ds:datastoreItem>
</file>

<file path=customXml/itemProps17.xml><?xml version="1.0" encoding="utf-8"?>
<ds:datastoreItem xmlns:ds="http://schemas.openxmlformats.org/officeDocument/2006/customXml" ds:itemID="{45E7EB80-10EC-40CC-B0BA-67C389EEF5F2}">
  <ds:schemaRefs/>
</ds:datastoreItem>
</file>

<file path=customXml/itemProps18.xml><?xml version="1.0" encoding="utf-8"?>
<ds:datastoreItem xmlns:ds="http://schemas.openxmlformats.org/officeDocument/2006/customXml" ds:itemID="{F386202A-81B7-4B54-AE97-41809CD2ED88}">
  <ds:schemaRefs/>
</ds:datastoreItem>
</file>

<file path=customXml/itemProps19.xml><?xml version="1.0" encoding="utf-8"?>
<ds:datastoreItem xmlns:ds="http://schemas.openxmlformats.org/officeDocument/2006/customXml" ds:itemID="{E0A603A3-3C4E-434B-BE7E-8DBD7B5FE6C0}">
  <ds:schemaRefs/>
</ds:datastoreItem>
</file>

<file path=customXml/itemProps2.xml><?xml version="1.0" encoding="utf-8"?>
<ds:datastoreItem xmlns:ds="http://schemas.openxmlformats.org/officeDocument/2006/customXml" ds:itemID="{964ACCEB-135A-4E21-B54A-BBD99749CC10}">
  <ds:schemaRefs/>
</ds:datastoreItem>
</file>

<file path=customXml/itemProps20.xml><?xml version="1.0" encoding="utf-8"?>
<ds:datastoreItem xmlns:ds="http://schemas.openxmlformats.org/officeDocument/2006/customXml" ds:itemID="{2A595B4F-1501-4E34-8EE3-93B020DE228D}">
  <ds:schemaRefs/>
</ds:datastoreItem>
</file>

<file path=customXml/itemProps21.xml><?xml version="1.0" encoding="utf-8"?>
<ds:datastoreItem xmlns:ds="http://schemas.openxmlformats.org/officeDocument/2006/customXml" ds:itemID="{D8F7E5D6-0F00-417C-97D4-DD5957B88F06}">
  <ds:schemaRefs/>
</ds:datastoreItem>
</file>

<file path=customXml/itemProps22.xml><?xml version="1.0" encoding="utf-8"?>
<ds:datastoreItem xmlns:ds="http://schemas.openxmlformats.org/officeDocument/2006/customXml" ds:itemID="{DAFE9856-389C-45C9-8E74-ABA7E4B1AB32}">
  <ds:schemaRefs/>
</ds:datastoreItem>
</file>

<file path=customXml/itemProps23.xml><?xml version="1.0" encoding="utf-8"?>
<ds:datastoreItem xmlns:ds="http://schemas.openxmlformats.org/officeDocument/2006/customXml" ds:itemID="{68166CF4-7142-40A9-9CE4-749B7231AA9E}">
  <ds:schemaRefs/>
</ds:datastoreItem>
</file>

<file path=customXml/itemProps24.xml><?xml version="1.0" encoding="utf-8"?>
<ds:datastoreItem xmlns:ds="http://schemas.openxmlformats.org/officeDocument/2006/customXml" ds:itemID="{3AF79412-726E-48EB-83CF-E94676BD1283}">
  <ds:schemaRefs/>
</ds:datastoreItem>
</file>

<file path=customXml/itemProps25.xml><?xml version="1.0" encoding="utf-8"?>
<ds:datastoreItem xmlns:ds="http://schemas.openxmlformats.org/officeDocument/2006/customXml" ds:itemID="{DDD49528-9E10-4D8F-83D9-842DC651DC3B}">
  <ds:schemaRefs/>
</ds:datastoreItem>
</file>

<file path=customXml/itemProps26.xml><?xml version="1.0" encoding="utf-8"?>
<ds:datastoreItem xmlns:ds="http://schemas.openxmlformats.org/officeDocument/2006/customXml" ds:itemID="{B093B2BA-A5A1-4570-A46C-2AA852FA8B8A}">
  <ds:schemaRefs/>
</ds:datastoreItem>
</file>

<file path=customXml/itemProps27.xml><?xml version="1.0" encoding="utf-8"?>
<ds:datastoreItem xmlns:ds="http://schemas.openxmlformats.org/officeDocument/2006/customXml" ds:itemID="{0C7CF8C5-36D2-4225-9DDB-571AE756B8BC}">
  <ds:schemaRefs/>
</ds:datastoreItem>
</file>

<file path=customXml/itemProps28.xml><?xml version="1.0" encoding="utf-8"?>
<ds:datastoreItem xmlns:ds="http://schemas.openxmlformats.org/officeDocument/2006/customXml" ds:itemID="{D1CBB32C-6110-45FF-B7B0-631FB057A811}">
  <ds:schemaRefs/>
</ds:datastoreItem>
</file>

<file path=customXml/itemProps29.xml><?xml version="1.0" encoding="utf-8"?>
<ds:datastoreItem xmlns:ds="http://schemas.openxmlformats.org/officeDocument/2006/customXml" ds:itemID="{0C9B836D-07D8-4AB4-B2F5-3453B0CEC7D2}">
  <ds:schemaRefs/>
</ds:datastoreItem>
</file>

<file path=customXml/itemProps3.xml><?xml version="1.0" encoding="utf-8"?>
<ds:datastoreItem xmlns:ds="http://schemas.openxmlformats.org/officeDocument/2006/customXml" ds:itemID="{023EA66B-8EDB-490A-8181-50A34C5B6C8A}">
  <ds:schemaRefs/>
</ds:datastoreItem>
</file>

<file path=customXml/itemProps30.xml><?xml version="1.0" encoding="utf-8"?>
<ds:datastoreItem xmlns:ds="http://schemas.openxmlformats.org/officeDocument/2006/customXml" ds:itemID="{DCD5B27D-72F3-4E91-9580-E704CB5415FE}">
  <ds:schemaRefs/>
</ds:datastoreItem>
</file>

<file path=customXml/itemProps31.xml><?xml version="1.0" encoding="utf-8"?>
<ds:datastoreItem xmlns:ds="http://schemas.openxmlformats.org/officeDocument/2006/customXml" ds:itemID="{6E44D48C-0756-4934-B9BD-EF45C5396259}">
  <ds:schemaRefs/>
</ds:datastoreItem>
</file>

<file path=customXml/itemProps32.xml><?xml version="1.0" encoding="utf-8"?>
<ds:datastoreItem xmlns:ds="http://schemas.openxmlformats.org/officeDocument/2006/customXml" ds:itemID="{98606F64-BB6C-4302-BABE-7B10D5B9B6AA}">
  <ds:schemaRefs/>
</ds:datastoreItem>
</file>

<file path=customXml/itemProps33.xml><?xml version="1.0" encoding="utf-8"?>
<ds:datastoreItem xmlns:ds="http://schemas.openxmlformats.org/officeDocument/2006/customXml" ds:itemID="{BADC510C-67EE-4C50-A420-4BD34C892741}">
  <ds:schemaRefs/>
</ds:datastoreItem>
</file>

<file path=customXml/itemProps34.xml><?xml version="1.0" encoding="utf-8"?>
<ds:datastoreItem xmlns:ds="http://schemas.openxmlformats.org/officeDocument/2006/customXml" ds:itemID="{112A96C0-F684-4845-A032-9B5AD1AE72A3}">
  <ds:schemaRefs/>
</ds:datastoreItem>
</file>

<file path=customXml/itemProps35.xml><?xml version="1.0" encoding="utf-8"?>
<ds:datastoreItem xmlns:ds="http://schemas.openxmlformats.org/officeDocument/2006/customXml" ds:itemID="{17DBBEFE-7819-4D92-A94C-85FEC55F831C}">
  <ds:schemaRefs/>
</ds:datastoreItem>
</file>

<file path=customXml/itemProps36.xml><?xml version="1.0" encoding="utf-8"?>
<ds:datastoreItem xmlns:ds="http://schemas.openxmlformats.org/officeDocument/2006/customXml" ds:itemID="{1364A6EA-06E4-4658-9C9D-79BFBD9F1407}">
  <ds:schemaRefs/>
</ds:datastoreItem>
</file>

<file path=customXml/itemProps37.xml><?xml version="1.0" encoding="utf-8"?>
<ds:datastoreItem xmlns:ds="http://schemas.openxmlformats.org/officeDocument/2006/customXml" ds:itemID="{CF0B0356-B01A-4FF4-8B6F-2A05C6353CF3}">
  <ds:schemaRefs/>
</ds:datastoreItem>
</file>

<file path=customXml/itemProps38.xml><?xml version="1.0" encoding="utf-8"?>
<ds:datastoreItem xmlns:ds="http://schemas.openxmlformats.org/officeDocument/2006/customXml" ds:itemID="{12A98608-81FC-4683-B18B-5D66FEBF9BC9}">
  <ds:schemaRefs/>
</ds:datastoreItem>
</file>

<file path=customXml/itemProps39.xml><?xml version="1.0" encoding="utf-8"?>
<ds:datastoreItem xmlns:ds="http://schemas.openxmlformats.org/officeDocument/2006/customXml" ds:itemID="{EBEAE8FC-A874-4FCA-8D54-7AEE515B93E2}">
  <ds:schemaRefs/>
</ds:datastoreItem>
</file>

<file path=customXml/itemProps4.xml><?xml version="1.0" encoding="utf-8"?>
<ds:datastoreItem xmlns:ds="http://schemas.openxmlformats.org/officeDocument/2006/customXml" ds:itemID="{C84453AD-D9B3-4415-B519-C89B4A6D89DB}">
  <ds:schemaRefs/>
</ds:datastoreItem>
</file>

<file path=customXml/itemProps40.xml><?xml version="1.0" encoding="utf-8"?>
<ds:datastoreItem xmlns:ds="http://schemas.openxmlformats.org/officeDocument/2006/customXml" ds:itemID="{FEE36AFD-AB39-4889-B75A-902F6A868059}">
  <ds:schemaRefs/>
</ds:datastoreItem>
</file>

<file path=customXml/itemProps41.xml><?xml version="1.0" encoding="utf-8"?>
<ds:datastoreItem xmlns:ds="http://schemas.openxmlformats.org/officeDocument/2006/customXml" ds:itemID="{7BBA87DE-EC3A-4BD8-BC51-DFF842A217E5}">
  <ds:schemaRefs/>
</ds:datastoreItem>
</file>

<file path=customXml/itemProps42.xml><?xml version="1.0" encoding="utf-8"?>
<ds:datastoreItem xmlns:ds="http://schemas.openxmlformats.org/officeDocument/2006/customXml" ds:itemID="{E0BF977C-509B-4A79-B215-AD404E2EC4CD}">
  <ds:schemaRefs/>
</ds:datastoreItem>
</file>

<file path=customXml/itemProps43.xml><?xml version="1.0" encoding="utf-8"?>
<ds:datastoreItem xmlns:ds="http://schemas.openxmlformats.org/officeDocument/2006/customXml" ds:itemID="{7BA0E2E9-F0FE-4433-9AD5-1E744299903C}">
  <ds:schemaRefs/>
</ds:datastoreItem>
</file>

<file path=customXml/itemProps44.xml><?xml version="1.0" encoding="utf-8"?>
<ds:datastoreItem xmlns:ds="http://schemas.openxmlformats.org/officeDocument/2006/customXml" ds:itemID="{9DCBE4EB-B150-4791-AEBD-2796C0F2C057}">
  <ds:schemaRefs/>
</ds:datastoreItem>
</file>

<file path=customXml/itemProps45.xml><?xml version="1.0" encoding="utf-8"?>
<ds:datastoreItem xmlns:ds="http://schemas.openxmlformats.org/officeDocument/2006/customXml" ds:itemID="{86DE453C-BEBF-4623-9F12-A09898E4E393}">
  <ds:schemaRefs/>
</ds:datastoreItem>
</file>

<file path=customXml/itemProps46.xml><?xml version="1.0" encoding="utf-8"?>
<ds:datastoreItem xmlns:ds="http://schemas.openxmlformats.org/officeDocument/2006/customXml" ds:itemID="{6AF19A0B-753A-4E5F-AE56-FA67E51D9F3F}">
  <ds:schemaRefs/>
</ds:datastoreItem>
</file>

<file path=customXml/itemProps47.xml><?xml version="1.0" encoding="utf-8"?>
<ds:datastoreItem xmlns:ds="http://schemas.openxmlformats.org/officeDocument/2006/customXml" ds:itemID="{F94BC9FF-7D4A-4878-948B-BA90626B704E}">
  <ds:schemaRefs/>
</ds:datastoreItem>
</file>

<file path=customXml/itemProps48.xml><?xml version="1.0" encoding="utf-8"?>
<ds:datastoreItem xmlns:ds="http://schemas.openxmlformats.org/officeDocument/2006/customXml" ds:itemID="{73CC4151-7D2A-496E-922D-07D8DDD0241F}">
  <ds:schemaRefs/>
</ds:datastoreItem>
</file>

<file path=customXml/itemProps49.xml><?xml version="1.0" encoding="utf-8"?>
<ds:datastoreItem xmlns:ds="http://schemas.openxmlformats.org/officeDocument/2006/customXml" ds:itemID="{50B44BAB-73F3-424B-8483-10A5C2F15312}">
  <ds:schemaRefs/>
</ds:datastoreItem>
</file>

<file path=customXml/itemProps5.xml><?xml version="1.0" encoding="utf-8"?>
<ds:datastoreItem xmlns:ds="http://schemas.openxmlformats.org/officeDocument/2006/customXml" ds:itemID="{8C96ACD5-8367-4DE8-B8E4-7F9B1B634DE4}">
  <ds:schemaRefs/>
</ds:datastoreItem>
</file>

<file path=customXml/itemProps50.xml><?xml version="1.0" encoding="utf-8"?>
<ds:datastoreItem xmlns:ds="http://schemas.openxmlformats.org/officeDocument/2006/customXml" ds:itemID="{25755BE9-2B8C-4D39-868D-D599DB940BAE}">
  <ds:schemaRefs/>
</ds:datastoreItem>
</file>

<file path=customXml/itemProps51.xml><?xml version="1.0" encoding="utf-8"?>
<ds:datastoreItem xmlns:ds="http://schemas.openxmlformats.org/officeDocument/2006/customXml" ds:itemID="{E10A7AC5-936A-48F6-BE9F-1AC653F67BFB}">
  <ds:schemaRefs/>
</ds:datastoreItem>
</file>

<file path=customXml/itemProps52.xml><?xml version="1.0" encoding="utf-8"?>
<ds:datastoreItem xmlns:ds="http://schemas.openxmlformats.org/officeDocument/2006/customXml" ds:itemID="{DFCD853F-1F10-4ABF-ABB5-D35A40A181D1}">
  <ds:schemaRefs/>
</ds:datastoreItem>
</file>

<file path=customXml/itemProps53.xml><?xml version="1.0" encoding="utf-8"?>
<ds:datastoreItem xmlns:ds="http://schemas.openxmlformats.org/officeDocument/2006/customXml" ds:itemID="{D17E04EC-5CAE-46FD-A7BA-028D1A0F09B5}">
  <ds:schemaRefs/>
</ds:datastoreItem>
</file>

<file path=customXml/itemProps54.xml><?xml version="1.0" encoding="utf-8"?>
<ds:datastoreItem xmlns:ds="http://schemas.openxmlformats.org/officeDocument/2006/customXml" ds:itemID="{B4E7DEFA-4647-45F5-84F9-51B02206B4CF}">
  <ds:schemaRefs/>
</ds:datastoreItem>
</file>

<file path=customXml/itemProps55.xml><?xml version="1.0" encoding="utf-8"?>
<ds:datastoreItem xmlns:ds="http://schemas.openxmlformats.org/officeDocument/2006/customXml" ds:itemID="{82D55347-6497-4EA2-92DB-7628866A6C71}">
  <ds:schemaRefs/>
</ds:datastoreItem>
</file>

<file path=customXml/itemProps56.xml><?xml version="1.0" encoding="utf-8"?>
<ds:datastoreItem xmlns:ds="http://schemas.openxmlformats.org/officeDocument/2006/customXml" ds:itemID="{6FE1702C-70C2-4184-8A4C-DC219AFD62D5}">
  <ds:schemaRefs/>
</ds:datastoreItem>
</file>

<file path=customXml/itemProps57.xml><?xml version="1.0" encoding="utf-8"?>
<ds:datastoreItem xmlns:ds="http://schemas.openxmlformats.org/officeDocument/2006/customXml" ds:itemID="{28B7C58F-7F5E-4221-85B8-E4A628D8B30F}">
  <ds:schemaRefs/>
</ds:datastoreItem>
</file>

<file path=customXml/itemProps58.xml><?xml version="1.0" encoding="utf-8"?>
<ds:datastoreItem xmlns:ds="http://schemas.openxmlformats.org/officeDocument/2006/customXml" ds:itemID="{AA631018-673F-43A5-B2A5-9A7918956E4A}">
  <ds:schemaRefs/>
</ds:datastoreItem>
</file>

<file path=customXml/itemProps59.xml><?xml version="1.0" encoding="utf-8"?>
<ds:datastoreItem xmlns:ds="http://schemas.openxmlformats.org/officeDocument/2006/customXml" ds:itemID="{C6E4FCC4-289E-438E-85F5-8A0BA5F799EC}">
  <ds:schemaRefs/>
</ds:datastoreItem>
</file>

<file path=customXml/itemProps6.xml><?xml version="1.0" encoding="utf-8"?>
<ds:datastoreItem xmlns:ds="http://schemas.openxmlformats.org/officeDocument/2006/customXml" ds:itemID="{8E16F567-05E4-407B-8BB7-EE68B56CC269}">
  <ds:schemaRefs/>
</ds:datastoreItem>
</file>

<file path=customXml/itemProps60.xml><?xml version="1.0" encoding="utf-8"?>
<ds:datastoreItem xmlns:ds="http://schemas.openxmlformats.org/officeDocument/2006/customXml" ds:itemID="{C0EB8BD2-727D-4126-8D7E-6EA2C90E0E81}">
  <ds:schemaRefs/>
</ds:datastoreItem>
</file>

<file path=customXml/itemProps61.xml><?xml version="1.0" encoding="utf-8"?>
<ds:datastoreItem xmlns:ds="http://schemas.openxmlformats.org/officeDocument/2006/customXml" ds:itemID="{870FCFF1-1367-4DB5-B04B-3C1E5FF02A3A}">
  <ds:schemaRefs/>
</ds:datastoreItem>
</file>

<file path=customXml/itemProps62.xml><?xml version="1.0" encoding="utf-8"?>
<ds:datastoreItem xmlns:ds="http://schemas.openxmlformats.org/officeDocument/2006/customXml" ds:itemID="{D95A2FFB-AEDA-4ADD-A52F-853BFEF07FC8}">
  <ds:schemaRefs/>
</ds:datastoreItem>
</file>

<file path=customXml/itemProps63.xml><?xml version="1.0" encoding="utf-8"?>
<ds:datastoreItem xmlns:ds="http://schemas.openxmlformats.org/officeDocument/2006/customXml" ds:itemID="{D95F9B58-9DE4-40D9-9EAF-95B3D49AD53D}">
  <ds:schemaRefs/>
</ds:datastoreItem>
</file>

<file path=customXml/itemProps64.xml><?xml version="1.0" encoding="utf-8"?>
<ds:datastoreItem xmlns:ds="http://schemas.openxmlformats.org/officeDocument/2006/customXml" ds:itemID="{2BC9FE8D-F522-4CBB-8ECD-4CA0349D7A20}">
  <ds:schemaRefs/>
</ds:datastoreItem>
</file>

<file path=customXml/itemProps65.xml><?xml version="1.0" encoding="utf-8"?>
<ds:datastoreItem xmlns:ds="http://schemas.openxmlformats.org/officeDocument/2006/customXml" ds:itemID="{630ED37F-2003-4571-9161-2D6824100921}">
  <ds:schemaRefs/>
</ds:datastoreItem>
</file>

<file path=customXml/itemProps66.xml><?xml version="1.0" encoding="utf-8"?>
<ds:datastoreItem xmlns:ds="http://schemas.openxmlformats.org/officeDocument/2006/customXml" ds:itemID="{F12C18B4-FBA5-4E4E-BDDA-54ADA593FEAD}">
  <ds:schemaRefs/>
</ds:datastoreItem>
</file>

<file path=customXml/itemProps67.xml><?xml version="1.0" encoding="utf-8"?>
<ds:datastoreItem xmlns:ds="http://schemas.openxmlformats.org/officeDocument/2006/customXml" ds:itemID="{5DCB8027-C158-414D-930B-39FBB5E5D840}">
  <ds:schemaRefs/>
</ds:datastoreItem>
</file>

<file path=customXml/itemProps68.xml><?xml version="1.0" encoding="utf-8"?>
<ds:datastoreItem xmlns:ds="http://schemas.openxmlformats.org/officeDocument/2006/customXml" ds:itemID="{A99CFCA3-7774-4DAD-84E0-728321C4817B}">
  <ds:schemaRefs/>
</ds:datastoreItem>
</file>

<file path=customXml/itemProps69.xml><?xml version="1.0" encoding="utf-8"?>
<ds:datastoreItem xmlns:ds="http://schemas.openxmlformats.org/officeDocument/2006/customXml" ds:itemID="{02D70BE0-E79B-4910-B6DD-27F233F2C3FB}">
  <ds:schemaRefs/>
</ds:datastoreItem>
</file>

<file path=customXml/itemProps7.xml><?xml version="1.0" encoding="utf-8"?>
<ds:datastoreItem xmlns:ds="http://schemas.openxmlformats.org/officeDocument/2006/customXml" ds:itemID="{DC9C29EB-BC1D-4305-BBE7-9E66747F28B5}">
  <ds:schemaRefs/>
</ds:datastoreItem>
</file>

<file path=customXml/itemProps70.xml><?xml version="1.0" encoding="utf-8"?>
<ds:datastoreItem xmlns:ds="http://schemas.openxmlformats.org/officeDocument/2006/customXml" ds:itemID="{34667C73-F732-4F8E-8D48-0E1C2F70E82E}">
  <ds:schemaRefs/>
</ds:datastoreItem>
</file>

<file path=customXml/itemProps71.xml><?xml version="1.0" encoding="utf-8"?>
<ds:datastoreItem xmlns:ds="http://schemas.openxmlformats.org/officeDocument/2006/customXml" ds:itemID="{A31C4CBB-8B50-45FB-BEDE-FFE89BA69F37}">
  <ds:schemaRefs/>
</ds:datastoreItem>
</file>

<file path=customXml/itemProps72.xml><?xml version="1.0" encoding="utf-8"?>
<ds:datastoreItem xmlns:ds="http://schemas.openxmlformats.org/officeDocument/2006/customXml" ds:itemID="{73952E48-0E1E-4330-AF07-21BBD9C45708}">
  <ds:schemaRefs/>
</ds:datastoreItem>
</file>

<file path=customXml/itemProps73.xml><?xml version="1.0" encoding="utf-8"?>
<ds:datastoreItem xmlns:ds="http://schemas.openxmlformats.org/officeDocument/2006/customXml" ds:itemID="{1F596650-04CE-4006-8F22-75D50FDC6EDC}">
  <ds:schemaRefs/>
</ds:datastoreItem>
</file>

<file path=customXml/itemProps74.xml><?xml version="1.0" encoding="utf-8"?>
<ds:datastoreItem xmlns:ds="http://schemas.openxmlformats.org/officeDocument/2006/customXml" ds:itemID="{70EA6409-90ED-42A1-9E8B-AC7D8DB10055}">
  <ds:schemaRefs/>
</ds:datastoreItem>
</file>

<file path=customXml/itemProps75.xml><?xml version="1.0" encoding="utf-8"?>
<ds:datastoreItem xmlns:ds="http://schemas.openxmlformats.org/officeDocument/2006/customXml" ds:itemID="{730B0EBC-B7AB-4808-B530-DDD668A98CC6}">
  <ds:schemaRefs/>
</ds:datastoreItem>
</file>

<file path=customXml/itemProps76.xml><?xml version="1.0" encoding="utf-8"?>
<ds:datastoreItem xmlns:ds="http://schemas.openxmlformats.org/officeDocument/2006/customXml" ds:itemID="{FCD8C668-701A-4958-8796-83C30BF3F524}">
  <ds:schemaRefs/>
</ds:datastoreItem>
</file>

<file path=customXml/itemProps77.xml><?xml version="1.0" encoding="utf-8"?>
<ds:datastoreItem xmlns:ds="http://schemas.openxmlformats.org/officeDocument/2006/customXml" ds:itemID="{6982E364-FBAE-4CFE-88FC-0E1263B7A96A}">
  <ds:schemaRefs/>
</ds:datastoreItem>
</file>

<file path=customXml/itemProps78.xml><?xml version="1.0" encoding="utf-8"?>
<ds:datastoreItem xmlns:ds="http://schemas.openxmlformats.org/officeDocument/2006/customXml" ds:itemID="{73381979-5375-485B-9590-B9044422A285}">
  <ds:schemaRefs/>
</ds:datastoreItem>
</file>

<file path=customXml/itemProps79.xml><?xml version="1.0" encoding="utf-8"?>
<ds:datastoreItem xmlns:ds="http://schemas.openxmlformats.org/officeDocument/2006/customXml" ds:itemID="{216B2B2C-D6FC-4DD8-8307-4000B6B7023A}">
  <ds:schemaRefs/>
</ds:datastoreItem>
</file>

<file path=customXml/itemProps8.xml><?xml version="1.0" encoding="utf-8"?>
<ds:datastoreItem xmlns:ds="http://schemas.openxmlformats.org/officeDocument/2006/customXml" ds:itemID="{9A9FA80C-C64F-40FC-B04F-BF3020817E4F}">
  <ds:schemaRefs/>
</ds:datastoreItem>
</file>

<file path=customXml/itemProps80.xml><?xml version="1.0" encoding="utf-8"?>
<ds:datastoreItem xmlns:ds="http://schemas.openxmlformats.org/officeDocument/2006/customXml" ds:itemID="{776F5FED-7323-4F9D-A16A-9E229852F958}">
  <ds:schemaRefs/>
</ds:datastoreItem>
</file>

<file path=customXml/itemProps81.xml><?xml version="1.0" encoding="utf-8"?>
<ds:datastoreItem xmlns:ds="http://schemas.openxmlformats.org/officeDocument/2006/customXml" ds:itemID="{78626091-1D9A-437B-AECC-8C236BD2792C}">
  <ds:schemaRefs/>
</ds:datastoreItem>
</file>

<file path=customXml/itemProps82.xml><?xml version="1.0" encoding="utf-8"?>
<ds:datastoreItem xmlns:ds="http://schemas.openxmlformats.org/officeDocument/2006/customXml" ds:itemID="{3AB58628-9B5A-44E5-9B74-42E50E2450D1}">
  <ds:schemaRefs/>
</ds:datastoreItem>
</file>

<file path=customXml/itemProps83.xml><?xml version="1.0" encoding="utf-8"?>
<ds:datastoreItem xmlns:ds="http://schemas.openxmlformats.org/officeDocument/2006/customXml" ds:itemID="{101B31FF-B5D4-49DC-A1C6-031EB236A0F1}">
  <ds:schemaRefs/>
</ds:datastoreItem>
</file>

<file path=customXml/itemProps84.xml><?xml version="1.0" encoding="utf-8"?>
<ds:datastoreItem xmlns:ds="http://schemas.openxmlformats.org/officeDocument/2006/customXml" ds:itemID="{35908FE1-F3BB-4ECE-90BA-4118B19B5748}">
  <ds:schemaRefs/>
</ds:datastoreItem>
</file>

<file path=customXml/itemProps85.xml><?xml version="1.0" encoding="utf-8"?>
<ds:datastoreItem xmlns:ds="http://schemas.openxmlformats.org/officeDocument/2006/customXml" ds:itemID="{CA15BE0D-711C-4F9E-9B84-95312C9862C6}">
  <ds:schemaRefs/>
</ds:datastoreItem>
</file>

<file path=customXml/itemProps86.xml><?xml version="1.0" encoding="utf-8"?>
<ds:datastoreItem xmlns:ds="http://schemas.openxmlformats.org/officeDocument/2006/customXml" ds:itemID="{BEE35615-2435-416E-B523-3A00F8EAC6B4}">
  <ds:schemaRefs/>
</ds:datastoreItem>
</file>

<file path=customXml/itemProps87.xml><?xml version="1.0" encoding="utf-8"?>
<ds:datastoreItem xmlns:ds="http://schemas.openxmlformats.org/officeDocument/2006/customXml" ds:itemID="{D11861C1-B1EE-4D34-93FC-FE735B5BB7DC}">
  <ds:schemaRefs/>
</ds:datastoreItem>
</file>

<file path=customXml/itemProps88.xml><?xml version="1.0" encoding="utf-8"?>
<ds:datastoreItem xmlns:ds="http://schemas.openxmlformats.org/officeDocument/2006/customXml" ds:itemID="{7C0982F0-E17D-4510-ADDE-7824B634917D}">
  <ds:schemaRefs/>
</ds:datastoreItem>
</file>

<file path=customXml/itemProps89.xml><?xml version="1.0" encoding="utf-8"?>
<ds:datastoreItem xmlns:ds="http://schemas.openxmlformats.org/officeDocument/2006/customXml" ds:itemID="{879908B8-D334-4633-8141-C89DD56E39FE}">
  <ds:schemaRefs/>
</ds:datastoreItem>
</file>

<file path=customXml/itemProps9.xml><?xml version="1.0" encoding="utf-8"?>
<ds:datastoreItem xmlns:ds="http://schemas.openxmlformats.org/officeDocument/2006/customXml" ds:itemID="{5A837641-FAE7-4B16-89EB-43C83B4E2F63}">
  <ds:schemaRefs/>
</ds:datastoreItem>
</file>

<file path=customXml/itemProps90.xml><?xml version="1.0" encoding="utf-8"?>
<ds:datastoreItem xmlns:ds="http://schemas.openxmlformats.org/officeDocument/2006/customXml" ds:itemID="{B6E4BA02-55A7-4447-89F9-3D207B6B9A9E}">
  <ds:schemaRefs/>
</ds:datastoreItem>
</file>

<file path=customXml/itemProps91.xml><?xml version="1.0" encoding="utf-8"?>
<ds:datastoreItem xmlns:ds="http://schemas.openxmlformats.org/officeDocument/2006/customXml" ds:itemID="{BC0B000F-2461-4342-AAF7-BE193DEE8B3F}">
  <ds:schemaRefs/>
</ds:datastoreItem>
</file>

<file path=customXml/itemProps92.xml><?xml version="1.0" encoding="utf-8"?>
<ds:datastoreItem xmlns:ds="http://schemas.openxmlformats.org/officeDocument/2006/customXml" ds:itemID="{9D4EF884-721F-48D2-AF2A-43B334B5610E}">
  <ds:schemaRefs/>
</ds:datastoreItem>
</file>

<file path=customXml/itemProps93.xml><?xml version="1.0" encoding="utf-8"?>
<ds:datastoreItem xmlns:ds="http://schemas.openxmlformats.org/officeDocument/2006/customXml" ds:itemID="{56F408D5-A9C6-4B1C-80C0-51CBAAF1F346}">
  <ds:schemaRefs/>
</ds:datastoreItem>
</file>

<file path=customXml/itemProps94.xml><?xml version="1.0" encoding="utf-8"?>
<ds:datastoreItem xmlns:ds="http://schemas.openxmlformats.org/officeDocument/2006/customXml" ds:itemID="{9A52BCF3-6D86-4632-B695-82927592A3D7}">
  <ds:schemaRefs/>
</ds:datastoreItem>
</file>

<file path=customXml/itemProps95.xml><?xml version="1.0" encoding="utf-8"?>
<ds:datastoreItem xmlns:ds="http://schemas.openxmlformats.org/officeDocument/2006/customXml" ds:itemID="{999830A9-F36C-44B1-A44B-0AB7F1E9418E}">
  <ds:schemaRefs/>
</ds:datastoreItem>
</file>

<file path=customXml/itemProps96.xml><?xml version="1.0" encoding="utf-8"?>
<ds:datastoreItem xmlns:ds="http://schemas.openxmlformats.org/officeDocument/2006/customXml" ds:itemID="{411ECEBE-F167-4238-A5F3-B156DB26B557}">
  <ds:schemaRefs/>
</ds:datastoreItem>
</file>

<file path=customXml/itemProps97.xml><?xml version="1.0" encoding="utf-8"?>
<ds:datastoreItem xmlns:ds="http://schemas.openxmlformats.org/officeDocument/2006/customXml" ds:itemID="{0155C39B-434D-4348-9554-04926D1C9F3A}">
  <ds:schemaRefs/>
</ds:datastoreItem>
</file>

<file path=customXml/itemProps98.xml><?xml version="1.0" encoding="utf-8"?>
<ds:datastoreItem xmlns:ds="http://schemas.openxmlformats.org/officeDocument/2006/customXml" ds:itemID="{E46D151F-B700-49B9-94C7-4C45482C8EAD}">
  <ds:schemaRefs/>
</ds:datastoreItem>
</file>

<file path=customXml/itemProps99.xml><?xml version="1.0" encoding="utf-8"?>
<ds:datastoreItem xmlns:ds="http://schemas.openxmlformats.org/officeDocument/2006/customXml" ds:itemID="{7544693C-E64D-4D64-8581-B560021AE744}">
  <ds:schemaRefs/>
</ds:datastoreItem>
</file>

<file path=docProps/app.xml><?xml version="1.0" encoding="utf-8"?>
<Properties xmlns="http://schemas.openxmlformats.org/officeDocument/2006/extended-properties" xmlns:vt="http://schemas.openxmlformats.org/officeDocument/2006/docPropsVTypes">
  <Template>Normal</Template>
  <Pages>60</Pages>
  <Words>4028</Words>
  <Characters>22966</Characters>
  <Lines>191</Lines>
  <Paragraphs>53</Paragraphs>
  <TotalTime>8</TotalTime>
  <ScaleCrop>false</ScaleCrop>
  <LinksUpToDate>false</LinksUpToDate>
  <CharactersWithSpaces>26941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2024-02-02T10:51:00Z</dcterms:created>
  <dc:creator>Administrator</dc:creator>
  <cp:lastModifiedBy>hp</cp:lastModifiedBy>
  <dcterms:modified xsi:type="dcterms:W3CDTF">2024-02-27T08:06:32Z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D19DB3F7F3F049A8AD256F3A224DA9BA</vt:lpwstr>
  </property>
</Properties>
</file>