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02" w:rsidRPr="001259EE" w:rsidRDefault="00C32383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_GBK" w:eastAsia="方正小标宋_GBK" w:hAnsi="方正小标宋_GBK" w:cs="方正小标宋_GBK"/>
          <w:sz w:val="52"/>
        </w:rPr>
        <w:t xml:space="preserve"> </w:t>
      </w:r>
    </w:p>
    <w:p w:rsidR="00675702" w:rsidRPr="001259EE" w:rsidRDefault="00C32383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1259E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675702" w:rsidRPr="001259EE" w:rsidRDefault="00C32383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1259E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675702" w:rsidRPr="001259EE" w:rsidRDefault="00C32383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1259E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天津市人民政府参事室</w:t>
      </w:r>
      <w:r w:rsidRPr="001259E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(</w:t>
      </w:r>
      <w:r w:rsidRPr="001259E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文史研究馆</w:t>
      </w:r>
      <w:r w:rsidRPr="001259EE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)</w:t>
      </w:r>
    </w:p>
    <w:p w:rsidR="001259EE" w:rsidRPr="00A53DC5" w:rsidRDefault="001259EE" w:rsidP="001259EE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1259EE" w:rsidRDefault="001259EE" w:rsidP="001259EE">
      <w:pPr>
        <w:jc w:val="center"/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>
        <w:rPr>
          <w:rFonts w:ascii="方正小标宋简体" w:eastAsia="方正小标宋简体" w:hAnsi="方正小标宋_GBK" w:cs="方正小标宋_GBK"/>
          <w:color w:val="000000"/>
          <w:sz w:val="48"/>
          <w:lang w:eastAsia="zh-CN"/>
        </w:rPr>
        <w:t>4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C32383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675702" w:rsidRDefault="00675702">
      <w:pPr>
        <w:jc w:val="center"/>
        <w:sectPr w:rsidR="00675702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75702" w:rsidRDefault="00C32383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675702" w:rsidRDefault="00C32383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675702" w:rsidRDefault="00C32383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1259EE" w:rsidRDefault="001259E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759456" w:history="1">
        <w:r w:rsidRPr="001B6105">
          <w:rPr>
            <w:rStyle w:val="a4"/>
            <w:rFonts w:ascii="方正仿宋_GBK" w:eastAsia="方正仿宋_GBK" w:hAnsi="方正仿宋_GBK" w:cs="方正仿宋_GBK"/>
            <w:noProof/>
          </w:rPr>
          <w:t>1.参事馆员慰问、馆员津贴绩效目标表</w:t>
        </w:r>
      </w:hyperlink>
    </w:p>
    <w:p w:rsidR="001259EE" w:rsidRDefault="001259EE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457" w:history="1">
        <w:r w:rsidRPr="001B6105">
          <w:rPr>
            <w:rStyle w:val="a4"/>
            <w:rFonts w:ascii="方正仿宋_GBK" w:eastAsia="方正仿宋_GBK" w:hAnsi="方正仿宋_GBK" w:cs="方正仿宋_GBK"/>
            <w:noProof/>
          </w:rPr>
          <w:t>2.机关工作及参事、馆员业务经费绩效目标表</w:t>
        </w:r>
      </w:hyperlink>
    </w:p>
    <w:p w:rsidR="00675702" w:rsidRDefault="001259EE">
      <w:pPr>
        <w:sectPr w:rsidR="00675702" w:rsidSect="001259EE">
          <w:footerReference w:type="even" r:id="rId16"/>
          <w:footerReference w:type="default" r:id="rId17"/>
          <w:pgSz w:w="11900" w:h="16840"/>
          <w:pgMar w:top="1984" w:right="1304" w:bottom="1134" w:left="1304" w:header="720" w:footer="720" w:gutter="0"/>
          <w:pgNumType w:start="1"/>
          <w:cols w:space="720"/>
          <w:docGrid w:linePitch="326"/>
        </w:sectPr>
      </w:pPr>
      <w:r>
        <w:rPr>
          <w:rFonts w:eastAsia="方正仿宋_GBK"/>
          <w:color w:val="000000"/>
          <w:sz w:val="28"/>
        </w:rPr>
        <w:fldChar w:fldCharType="end"/>
      </w:r>
      <w:bookmarkStart w:id="0" w:name="_GoBack"/>
      <w:bookmarkEnd w:id="0"/>
    </w:p>
    <w:p w:rsidR="00675702" w:rsidRDefault="00C32383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75702" w:rsidRDefault="00C32383">
      <w:pPr>
        <w:ind w:firstLine="560"/>
        <w:outlineLvl w:val="3"/>
      </w:pPr>
      <w:bookmarkStart w:id="1" w:name="_Toc157759456"/>
      <w:r>
        <w:rPr>
          <w:rFonts w:ascii="方正仿宋_GBK" w:eastAsia="方正仿宋_GBK" w:hAnsi="方正仿宋_GBK" w:cs="方正仿宋_GBK"/>
          <w:sz w:val="28"/>
        </w:rPr>
        <w:t>1.</w:t>
      </w:r>
      <w:r>
        <w:rPr>
          <w:rFonts w:ascii="方正仿宋_GBK" w:eastAsia="方正仿宋_GBK" w:hAnsi="方正仿宋_GBK" w:cs="方正仿宋_GBK"/>
          <w:sz w:val="28"/>
        </w:rPr>
        <w:t>参事馆员慰问、馆员津贴绩效目标表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259EE" w:rsidTr="001259E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5702" w:rsidRDefault="00C32383">
            <w:pPr>
              <w:pStyle w:val="5"/>
            </w:pPr>
            <w:r>
              <w:t>643101</w:t>
            </w:r>
            <w:r>
              <w:t>天津市人民政府参事室（天津市文史研究馆）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5702" w:rsidRDefault="00C32383">
            <w:pPr>
              <w:pStyle w:val="4"/>
            </w:pPr>
            <w:r>
              <w:t>单位：万元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75702" w:rsidRDefault="00C32383">
            <w:pPr>
              <w:pStyle w:val="2"/>
            </w:pPr>
            <w:r>
              <w:t>参事馆员慰问、馆员津贴</w:t>
            </w:r>
          </w:p>
        </w:tc>
      </w:tr>
      <w:tr w:rsidR="0067570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5702" w:rsidRDefault="00C323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43.80</w:t>
            </w:r>
          </w:p>
        </w:tc>
        <w:tc>
          <w:tcPr>
            <w:tcW w:w="1587" w:type="dxa"/>
            <w:vAlign w:val="center"/>
          </w:tcPr>
          <w:p w:rsidR="00675702" w:rsidRDefault="00C32383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75702" w:rsidRDefault="00C32383">
            <w:pPr>
              <w:pStyle w:val="2"/>
            </w:pPr>
            <w:r>
              <w:t>43.80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 xml:space="preserve"> 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</w:tcPr>
          <w:p w:rsidR="00675702" w:rsidRDefault="00675702"/>
        </w:tc>
        <w:tc>
          <w:tcPr>
            <w:tcW w:w="8589" w:type="dxa"/>
            <w:gridSpan w:val="6"/>
            <w:vAlign w:val="center"/>
          </w:tcPr>
          <w:p w:rsidR="00675702" w:rsidRDefault="00C32383">
            <w:pPr>
              <w:pStyle w:val="2"/>
            </w:pPr>
            <w:r>
              <w:t>主要用于春节慰问参事馆员、为参事馆员祝寿、看望患病参事、馆员以及因工作需要走访看望参事馆员、特约研究员及离任参事等；用于为馆员发放履职津贴</w:t>
            </w:r>
            <w:r>
              <w:t xml:space="preserve">                                                                 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75702" w:rsidRDefault="00C32383">
            <w:pPr>
              <w:pStyle w:val="2"/>
            </w:pPr>
            <w:r>
              <w:t>1.</w:t>
            </w:r>
            <w:r>
              <w:t>提高服务参事、馆员水平。</w:t>
            </w:r>
          </w:p>
          <w:p w:rsidR="00675702" w:rsidRDefault="00C32383">
            <w:pPr>
              <w:pStyle w:val="2"/>
            </w:pPr>
            <w:r>
              <w:t>2.</w:t>
            </w:r>
            <w:r>
              <w:t>增强参事、馆员凝聚力</w:t>
            </w:r>
          </w:p>
          <w:p w:rsidR="00675702" w:rsidRDefault="00C32383">
            <w:pPr>
              <w:pStyle w:val="2"/>
            </w:pPr>
            <w:r>
              <w:t>3.</w:t>
            </w:r>
            <w:r>
              <w:t>提升参事、馆员履职尽责能力</w:t>
            </w:r>
          </w:p>
        </w:tc>
      </w:tr>
    </w:tbl>
    <w:p w:rsidR="00675702" w:rsidRDefault="00C3238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259EE" w:rsidTr="001259E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1"/>
            </w:pPr>
            <w:r>
              <w:t>指标值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5702" w:rsidRDefault="00C323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慰问人次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慰问人次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≥120</w:t>
            </w:r>
            <w:r>
              <w:t>人次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发放人数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发放馆员履职津贴人数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≤80</w:t>
            </w:r>
            <w:r>
              <w:t>人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补助资金发放率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馆员履职津贴发放率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≥95%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慰问及时率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慰问及时率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≥95%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100%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春节慰问标准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春节慰问标准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1000</w:t>
            </w:r>
            <w:r>
              <w:t>元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慰问资金支出合计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慰问参事、馆员、特约研究员及离任参事资金合计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≤15</w:t>
            </w:r>
            <w:r>
              <w:t>万元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补贴标准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馆员履职津贴标准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≤28.8</w:t>
            </w:r>
            <w:r>
              <w:t>万元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5702" w:rsidRDefault="00C323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提高参政议政影响力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提高参政议政影响力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提高参事、馆员凝聚力和社会影响力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提供良好履职基础，提高社会发展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提供良好履职基础，提高社会发展能力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提高参事、馆员履职能力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Align w:val="center"/>
          </w:tcPr>
          <w:p w:rsidR="00675702" w:rsidRDefault="00C323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参事馆员满意度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≥95%</w:t>
            </w:r>
          </w:p>
        </w:tc>
      </w:tr>
    </w:tbl>
    <w:p w:rsidR="00675702" w:rsidRDefault="00675702">
      <w:pPr>
        <w:sectPr w:rsidR="00675702">
          <w:pgSz w:w="11900" w:h="16840"/>
          <w:pgMar w:top="1984" w:right="1304" w:bottom="1134" w:left="1304" w:header="720" w:footer="720" w:gutter="0"/>
          <w:cols w:space="720"/>
        </w:sectPr>
      </w:pPr>
    </w:p>
    <w:p w:rsidR="00675702" w:rsidRDefault="00C32383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675702" w:rsidRDefault="00C32383">
      <w:pPr>
        <w:ind w:firstLine="560"/>
        <w:outlineLvl w:val="3"/>
      </w:pPr>
      <w:bookmarkStart w:id="2" w:name="_Toc157759457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机关工作及参事、馆员业务经费绩效目标表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259EE" w:rsidTr="001259E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5702" w:rsidRDefault="00C32383">
            <w:pPr>
              <w:pStyle w:val="5"/>
            </w:pPr>
            <w:r>
              <w:t>643101</w:t>
            </w:r>
            <w:r>
              <w:t>天津市人民政府参事室（天津市文史研究馆）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75702" w:rsidRDefault="00C32383">
            <w:pPr>
              <w:pStyle w:val="4"/>
            </w:pPr>
            <w:r>
              <w:t>单位：万元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75702" w:rsidRDefault="00C32383">
            <w:pPr>
              <w:pStyle w:val="2"/>
            </w:pPr>
            <w:r>
              <w:t>机关工作及参事、馆员业务经费</w:t>
            </w:r>
          </w:p>
        </w:tc>
      </w:tr>
      <w:tr w:rsidR="0067570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5702" w:rsidRDefault="00C323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184.00</w:t>
            </w:r>
          </w:p>
        </w:tc>
        <w:tc>
          <w:tcPr>
            <w:tcW w:w="1587" w:type="dxa"/>
            <w:vAlign w:val="center"/>
          </w:tcPr>
          <w:p w:rsidR="00675702" w:rsidRDefault="00C32383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675702" w:rsidRDefault="00C32383">
            <w:pPr>
              <w:pStyle w:val="2"/>
            </w:pPr>
            <w:r>
              <w:t>184.00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 xml:space="preserve"> 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</w:tcPr>
          <w:p w:rsidR="00675702" w:rsidRDefault="00675702"/>
        </w:tc>
        <w:tc>
          <w:tcPr>
            <w:tcW w:w="8589" w:type="dxa"/>
            <w:gridSpan w:val="6"/>
            <w:vAlign w:val="center"/>
          </w:tcPr>
          <w:p w:rsidR="00675702" w:rsidRDefault="00C32383">
            <w:pPr>
              <w:pStyle w:val="2"/>
            </w:pPr>
            <w:r>
              <w:t>用于参事调研、馆员文化考察、采风写生；用于出版馆员著述丛书及书画作品集，《参事工作文集》、《天津文史》和地方志的编印；用于落实安全生产规定和确保机关正常运转的弥足经费不足。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75702" w:rsidRDefault="00C32383">
            <w:pPr>
              <w:pStyle w:val="2"/>
            </w:pPr>
            <w:r>
              <w:t>1.</w:t>
            </w:r>
            <w:r>
              <w:t>保障参事馆员参加重大活动（参事调研、文化考察、采风写生）</w:t>
            </w:r>
          </w:p>
          <w:p w:rsidR="00675702" w:rsidRDefault="00C32383">
            <w:pPr>
              <w:pStyle w:val="2"/>
            </w:pPr>
            <w:r>
              <w:t>2.</w:t>
            </w:r>
            <w:r>
              <w:t>组织参事馆员开展履职培训，提升能力水平</w:t>
            </w:r>
          </w:p>
          <w:p w:rsidR="00675702" w:rsidRDefault="00C32383">
            <w:pPr>
              <w:pStyle w:val="2"/>
            </w:pPr>
            <w:r>
              <w:t>3.</w:t>
            </w:r>
            <w:r>
              <w:t>开展参政议政、建言献策，充分发挥</w:t>
            </w:r>
            <w:r>
              <w:t>“</w:t>
            </w:r>
            <w:r>
              <w:t>智库</w:t>
            </w:r>
            <w:r>
              <w:t>”</w:t>
            </w:r>
            <w:r>
              <w:t>作用</w:t>
            </w:r>
          </w:p>
          <w:p w:rsidR="00675702" w:rsidRDefault="00C32383">
            <w:pPr>
              <w:pStyle w:val="2"/>
            </w:pPr>
            <w:r>
              <w:t>4.</w:t>
            </w:r>
            <w:r>
              <w:t>出版馆员著述系列丛书、编印《天津文史》及《参事工作文集》</w:t>
            </w:r>
          </w:p>
          <w:p w:rsidR="00675702" w:rsidRDefault="00C32383">
            <w:pPr>
              <w:pStyle w:val="2"/>
            </w:pPr>
            <w:r>
              <w:t>5.</w:t>
            </w:r>
            <w:r>
              <w:t>出版馆员书画作品及，弘扬中华优秀传统文化</w:t>
            </w:r>
          </w:p>
          <w:p w:rsidR="00675702" w:rsidRDefault="00C32383">
            <w:pPr>
              <w:pStyle w:val="2"/>
            </w:pPr>
            <w:r>
              <w:t>6.</w:t>
            </w:r>
            <w:r>
              <w:t>保障物业管理费及餐饮服务费，确保机关物业正常运转</w:t>
            </w:r>
          </w:p>
          <w:p w:rsidR="00675702" w:rsidRDefault="00C32383">
            <w:pPr>
              <w:pStyle w:val="2"/>
            </w:pPr>
            <w:r>
              <w:t>7.</w:t>
            </w:r>
            <w:r>
              <w:t>落实安全生产规定，对机关基础设施进行安全维护，确保机关安全平稳运转</w:t>
            </w:r>
          </w:p>
          <w:p w:rsidR="00675702" w:rsidRDefault="00C32383">
            <w:pPr>
              <w:pStyle w:val="2"/>
            </w:pPr>
            <w:r>
              <w:t>8.</w:t>
            </w:r>
            <w:r>
              <w:t>编纂地方志，增强参事室文史馆社会影响力</w:t>
            </w:r>
          </w:p>
          <w:p w:rsidR="00675702" w:rsidRDefault="00C32383">
            <w:pPr>
              <w:pStyle w:val="2"/>
            </w:pPr>
            <w:r>
              <w:t>9.</w:t>
            </w:r>
            <w:r>
              <w:t>保障机关干部参加活动及参事调研用车</w:t>
            </w:r>
          </w:p>
        </w:tc>
      </w:tr>
    </w:tbl>
    <w:p w:rsidR="00675702" w:rsidRDefault="00C32383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259EE" w:rsidTr="001259E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1"/>
            </w:pPr>
            <w:r>
              <w:t>指标值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5702" w:rsidRDefault="00C323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上报意见、建议数量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上报意见、建议数量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≥20</w:t>
            </w:r>
            <w:r>
              <w:t>篇</w:t>
            </w:r>
            <w:r>
              <w:t>/</w:t>
            </w:r>
            <w:r>
              <w:t>条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出版馆员文丛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出版馆员著述系列丛书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≤2</w:t>
            </w:r>
            <w:r>
              <w:t>册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举办及参加学术研讨会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举办及参加兄弟省市学术交流研讨会及文史论坛会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≥5</w:t>
            </w:r>
            <w:r>
              <w:t>次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重大研究课题决策采纳率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重大研究课题决策采纳率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≥80%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物业和食堂服务质量评价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物业和食堂服务质量评价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物业食堂服务质量令机关干部满意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≥95%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业务经费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严格控制调研、采风、培训等活动经费，以及出版印刷经费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≤124</w:t>
            </w:r>
            <w:r>
              <w:t>万元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画册出版成本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画册出版成本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≤8.3</w:t>
            </w:r>
            <w:r>
              <w:t>万元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物业管理服务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物业和餐饮服务成本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≤37</w:t>
            </w:r>
            <w:r>
              <w:t>万元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5702" w:rsidRDefault="00C323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中华优秀传统文化的传承与弘扬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中华优秀传统文化的传承与弘扬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大力推广弘扬中华优秀传统文化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持续发挥作用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持续发挥作用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持续发挥参事馆员作用，有效增强参事馆员凝聚力，提高参事室文史馆社会影响力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在全国影响力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在全国影响力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增强参事室社会影响力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75702" w:rsidRDefault="00C32383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服务对象（参事馆员）满意度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≥95%</w:t>
            </w:r>
          </w:p>
        </w:tc>
      </w:tr>
      <w:tr w:rsidR="001259EE" w:rsidTr="001259E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75702" w:rsidRDefault="00675702"/>
        </w:tc>
        <w:tc>
          <w:tcPr>
            <w:tcW w:w="1276" w:type="dxa"/>
            <w:vAlign w:val="center"/>
          </w:tcPr>
          <w:p w:rsidR="00675702" w:rsidRDefault="00C323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75702" w:rsidRDefault="00C32383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675702" w:rsidRDefault="00C32383">
            <w:pPr>
              <w:pStyle w:val="2"/>
            </w:pPr>
            <w:r>
              <w:t>服务对象（机关工作人员）满意度</w:t>
            </w:r>
          </w:p>
        </w:tc>
        <w:tc>
          <w:tcPr>
            <w:tcW w:w="2551" w:type="dxa"/>
            <w:vAlign w:val="center"/>
          </w:tcPr>
          <w:p w:rsidR="00675702" w:rsidRDefault="00C32383">
            <w:pPr>
              <w:pStyle w:val="2"/>
            </w:pPr>
            <w:r>
              <w:t>≥90%</w:t>
            </w:r>
          </w:p>
        </w:tc>
      </w:tr>
    </w:tbl>
    <w:p w:rsidR="00675702" w:rsidRDefault="00675702"/>
    <w:sectPr w:rsidR="0067570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83" w:rsidRDefault="00C32383">
      <w:r>
        <w:separator/>
      </w:r>
    </w:p>
  </w:endnote>
  <w:endnote w:type="continuationSeparator" w:id="0">
    <w:p w:rsidR="00C32383" w:rsidRDefault="00C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02" w:rsidRDefault="00C32383">
    <w:r>
      <w:fldChar w:fldCharType="begin"/>
    </w:r>
    <w:r>
      <w:instrText>PAGE "page number"</w:instrText>
    </w:r>
    <w:r>
      <w:fldChar w:fldCharType="separate"/>
    </w:r>
    <w:r w:rsidR="001259E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02" w:rsidRDefault="0067570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83" w:rsidRDefault="00C32383">
      <w:r>
        <w:separator/>
      </w:r>
    </w:p>
  </w:footnote>
  <w:footnote w:type="continuationSeparator" w:id="0">
    <w:p w:rsidR="00C32383" w:rsidRDefault="00C3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94A"/>
    <w:multiLevelType w:val="multilevel"/>
    <w:tmpl w:val="D88E5D9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4056796"/>
    <w:multiLevelType w:val="multilevel"/>
    <w:tmpl w:val="7B4ED9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009737F"/>
    <w:multiLevelType w:val="multilevel"/>
    <w:tmpl w:val="4C62DB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2AE01A3"/>
    <w:multiLevelType w:val="multilevel"/>
    <w:tmpl w:val="055041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05B7032"/>
    <w:multiLevelType w:val="multilevel"/>
    <w:tmpl w:val="0CFA17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13C2EF0"/>
    <w:multiLevelType w:val="multilevel"/>
    <w:tmpl w:val="E57079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AD85632"/>
    <w:multiLevelType w:val="multilevel"/>
    <w:tmpl w:val="FEDCC4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5C5B6834"/>
    <w:multiLevelType w:val="multilevel"/>
    <w:tmpl w:val="BC00ED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637E237C"/>
    <w:multiLevelType w:val="multilevel"/>
    <w:tmpl w:val="1D64FB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6FCE1260"/>
    <w:multiLevelType w:val="multilevel"/>
    <w:tmpl w:val="35EAB0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02"/>
    <w:rsid w:val="001259EE"/>
    <w:rsid w:val="00675702"/>
    <w:rsid w:val="00C3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90E9D"/>
  <w15:docId w15:val="{99F0C09D-F694-4695-80BD-8A27C63D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1259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25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59EE"/>
    <w:rPr>
      <w:rFonts w:eastAsia="Times New Roman"/>
      <w:sz w:val="18"/>
      <w:szCs w:val="18"/>
      <w:lang w:eastAsia="uk-UA"/>
    </w:rPr>
  </w:style>
  <w:style w:type="paragraph" w:styleId="a7">
    <w:name w:val="footer"/>
    <w:basedOn w:val="a"/>
    <w:link w:val="a8"/>
    <w:uiPriority w:val="99"/>
    <w:unhideWhenUsed/>
    <w:rsid w:val="001259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59EE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2024-02-01T10:57:01Z</dcterms:created>
  <dcterms:modified xsi:type="dcterms:W3CDTF">2024-02-01T02:57:01Z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2024-02-01T10:57:01Z</dcterms:created>
  <dcterms:modified xsi:type="dcterms:W3CDTF">2024-02-01T02:57:01Z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2024-02-01T10:57:01Z</dcterms:created>
  <dcterms:modified xsi:type="dcterms:W3CDTF">2024-02-01T02:57:01Z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2024-02-01T10:57:01Z</dcterms:created>
  <dcterms:modified xsi:type="dcterms:W3CDTF">2024-02-01T02:57:01Z</dcterms:modified>
</cp:coreProperties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F8C7-8640-41D3-B11B-5505E24612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4552B343-7076-4F46-BC1C-F21918B9F6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566853A-FB4D-4015-AD64-22B0BE1C40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BD920C-122B-4F50-98A4-8329D51F4D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4D09C41-754B-43EF-B87C-8992BBF22C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10685F5-9161-46F4-AF27-35E1CA307F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26C39CB-CC15-4C62-A7E1-5523E10A7AD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87426682-9762-49DD-A3E1-C7C7EC12A2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006E5FC6-9A20-4824-80BE-45169130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张巳龙</cp:lastModifiedBy>
  <cp:revision>2</cp:revision>
  <dcterms:created xsi:type="dcterms:W3CDTF">2024-02-01T10:57:00Z</dcterms:created>
  <dcterms:modified xsi:type="dcterms:W3CDTF">2024-02-02T01:44:00Z</dcterms:modified>
</cp:coreProperties>
</file>