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202801">
      <w:pPr>
        <w:jc w:val="center"/>
      </w:pPr>
      <w:r w:rsidRPr="00E25931">
        <w:rPr>
          <w:rFonts w:ascii="方正小标宋简体" w:eastAsia="方正小标宋简体" w:hAnsi="方正小标宋_GBK" w:cs="方正小标宋_GBK"/>
          <w:sz w:val="56"/>
          <w:szCs w:val="56"/>
        </w:rPr>
        <w:t>天津市河西区人民法院</w:t>
      </w:r>
    </w:p>
    <w:p w:rsidR="00E25931" w:rsidRPr="00EC70EA" w:rsidRDefault="00E25931" w:rsidP="00E25931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25931" w:rsidRPr="00EC70EA" w:rsidRDefault="00E25931" w:rsidP="00E25931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D1F80" w:rsidRPr="00E25931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</w:pPr>
    </w:p>
    <w:p w:rsidR="009D1F80" w:rsidRDefault="009D1F80">
      <w:pPr>
        <w:jc w:val="center"/>
        <w:sectPr w:rsidR="009D1F80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D1F80" w:rsidRDefault="009D1F80">
      <w:pPr>
        <w:jc w:val="center"/>
      </w:pPr>
    </w:p>
    <w:p w:rsidR="009D1F80" w:rsidRDefault="0020280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D1F80" w:rsidRDefault="009D1F80">
      <w:pPr>
        <w:jc w:val="center"/>
      </w:pPr>
    </w:p>
    <w:p w:rsidR="009D1F80" w:rsidRDefault="00F96197">
      <w:pPr>
        <w:pStyle w:val="TOC1"/>
        <w:tabs>
          <w:tab w:val="right" w:leader="dot" w:pos="9282"/>
        </w:tabs>
      </w:pPr>
      <w:r w:rsidRPr="00F96197">
        <w:fldChar w:fldCharType="begin"/>
      </w:r>
      <w:r w:rsidR="00202801">
        <w:instrText>TOC \o "4-4" \h \z \u</w:instrText>
      </w:r>
      <w:r w:rsidRPr="00F96197">
        <w:fldChar w:fldCharType="separate"/>
      </w:r>
      <w:hyperlink w:anchor="_Toc_4_4_0000000004" w:history="1">
        <w:r w:rsidR="00202801">
          <w:t>1.</w:t>
        </w:r>
        <w:r w:rsidR="00202801">
          <w:t>办案业务及业务装备费</w:t>
        </w:r>
        <w:r w:rsidR="00202801">
          <w:t>-2024</w:t>
        </w:r>
        <w:r w:rsidR="00202801">
          <w:t>中央绩效目标表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05" w:history="1">
        <w:r w:rsidR="00202801">
          <w:t>2.</w:t>
        </w:r>
        <w:r w:rsidR="00202801">
          <w:t>法院办案业务、业务装备及审判辅助事务外包服务项目</w:t>
        </w:r>
        <w:r w:rsidR="00202801">
          <w:t>-2024</w:t>
        </w:r>
        <w:r w:rsidR="00202801">
          <w:t>中央绩效目标表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06" w:history="1">
        <w:r w:rsidR="00202801">
          <w:t>3.</w:t>
        </w:r>
        <w:r w:rsidR="00202801">
          <w:t>法院办案业务、业务装备及审判辅助事务外包服务项目</w:t>
        </w:r>
        <w:r w:rsidR="00202801">
          <w:t>-2025</w:t>
        </w:r>
        <w:r w:rsidR="00202801">
          <w:t>中央绩效目标表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07" w:history="1">
        <w:r w:rsidR="00202801">
          <w:t>4.</w:t>
        </w:r>
        <w:r w:rsidR="00202801">
          <w:t>法院办案业务费项目绩效目标表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08" w:history="1">
        <w:r w:rsidR="00202801">
          <w:t>5.</w:t>
        </w:r>
        <w:r w:rsidR="00202801">
          <w:t>法院审判楼征收补偿搬迁补助费</w:t>
        </w:r>
        <w:r w:rsidR="00202801">
          <w:t>-2025</w:t>
        </w:r>
        <w:r w:rsidR="00202801">
          <w:t>非财拨结转绩效目标表</w:t>
        </w:r>
      </w:hyperlink>
    </w:p>
    <w:p w:rsidR="009D1F80" w:rsidRDefault="00F96197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hyperlink w:anchor="_Toc_4_4_0000000009" w:history="1">
        <w:r w:rsidR="00202801">
          <w:t>6.</w:t>
        </w:r>
        <w:r w:rsidR="00202801">
          <w:t>法院执法执勤用车购置更新项目绩效目标表</w:t>
        </w:r>
      </w:hyperlink>
    </w:p>
    <w:p w:rsidR="009D1F80" w:rsidRDefault="00F96197">
      <w:pPr>
        <w:pStyle w:val="TOC1"/>
        <w:tabs>
          <w:tab w:val="right" w:leader="dot" w:pos="9282"/>
        </w:tabs>
        <w:rPr>
          <w:lang w:eastAsia="zh-CN"/>
        </w:rPr>
      </w:pPr>
      <w:hyperlink w:anchor="_Toc_4_4_0000000011" w:history="1">
        <w:r w:rsidR="00870C78">
          <w:rPr>
            <w:rFonts w:hint="eastAsia"/>
            <w:lang w:eastAsia="zh-CN"/>
          </w:rPr>
          <w:t>7</w:t>
        </w:r>
        <w:r w:rsidR="00202801">
          <w:t>.</w:t>
        </w:r>
        <w:r w:rsidR="00202801">
          <w:t>课题经费</w:t>
        </w:r>
        <w:r w:rsidR="00202801">
          <w:t>-2025</w:t>
        </w:r>
        <w:r w:rsidR="00202801">
          <w:t>非财拨绩效目标表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12" w:history="1">
        <w:r w:rsidR="00870C78">
          <w:rPr>
            <w:rFonts w:hint="eastAsia"/>
            <w:lang w:eastAsia="zh-CN"/>
          </w:rPr>
          <w:t>8</w:t>
        </w:r>
        <w:r w:rsidR="00202801">
          <w:t>.</w:t>
        </w:r>
        <w:r w:rsidR="00202801">
          <w:t>聘用制司法辅助人员经费</w:t>
        </w:r>
        <w:r w:rsidR="00202801">
          <w:t>-2025</w:t>
        </w:r>
        <w:r w:rsidR="00202801">
          <w:t>非财拨绩效目标表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13" w:history="1">
        <w:r w:rsidR="00870C78">
          <w:rPr>
            <w:rFonts w:hint="eastAsia"/>
            <w:lang w:eastAsia="zh-CN"/>
          </w:rPr>
          <w:t>9</w:t>
        </w:r>
        <w:r w:rsidR="00202801">
          <w:t>.</w:t>
        </w:r>
        <w:r w:rsidR="00202801">
          <w:t>司法救助</w:t>
        </w:r>
        <w:r w:rsidR="00202801">
          <w:t>-2024</w:t>
        </w:r>
        <w:r w:rsidR="00202801">
          <w:t>中央绩效目标表</w:t>
        </w:r>
      </w:hyperlink>
    </w:p>
    <w:p w:rsidR="009D1F80" w:rsidRDefault="00F96197">
      <w:pPr>
        <w:pStyle w:val="TOC1"/>
        <w:tabs>
          <w:tab w:val="right" w:leader="dot" w:pos="9282"/>
        </w:tabs>
      </w:pPr>
      <w:hyperlink w:anchor="_Toc_4_4_0000000014" w:history="1">
        <w:r w:rsidR="00870C78">
          <w:rPr>
            <w:rFonts w:hint="eastAsia"/>
            <w:lang w:eastAsia="zh-CN"/>
          </w:rPr>
          <w:t>10</w:t>
        </w:r>
        <w:r w:rsidR="00202801">
          <w:t>.</w:t>
        </w:r>
        <w:r w:rsidR="00202801">
          <w:t>政法系统奖励经费</w:t>
        </w:r>
        <w:r w:rsidR="00202801">
          <w:t>-2025</w:t>
        </w:r>
        <w:r w:rsidR="00202801">
          <w:t>非财拨绩效目标表</w:t>
        </w:r>
      </w:hyperlink>
    </w:p>
    <w:p w:rsidR="009D1F80" w:rsidRDefault="00F96197">
      <w:pPr>
        <w:sectPr w:rsidR="009D1F80">
          <w:footerReference w:type="even" r:id="rId39"/>
          <w:footerReference w:type="default" r:id="rId4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D1F80" w:rsidRDefault="00202801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1.办案业务及业务装备费-2024中央绩效目标表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办案业务及业务装备费-2024中央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26.85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202801">
            <w:pPr>
              <w:pStyle w:val="2"/>
            </w:pPr>
            <w:r>
              <w:t>26.85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9D1F80">
            <w:pPr>
              <w:pStyle w:val="2"/>
            </w:pP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用于支付档案扫描，购置信息化网络设备等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1.保障审判辅助工作，促进案件办理流程稳步高效推进，为案件审判执行打下良好程序基础，确保顺利完成各项审判执行任务。</w:t>
            </w:r>
          </w:p>
          <w:p w:rsidR="009D1F80" w:rsidRDefault="00202801">
            <w:pPr>
              <w:pStyle w:val="2"/>
            </w:pPr>
            <w:r>
              <w:t>2.保障审判执行工作，提高法院办案效率，完成审判执行评估指标要求，确保审判执行工作顺利进行。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档案扫描页数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档案扫描页数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≥70万页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网络系统运行故障率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网络系统运行故障率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电子档案制作周期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电子档案制作周期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≤3个工作日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信息化网络及软件购置成本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信息化网络及软件购置成本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≤5.85万元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档案信息化费用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档案信息化费用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≤21万元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提升法院业务办案效率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提升法院业务办案效率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有效提升法院业务办案效率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≥90%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202801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2.法院办案业务、业务装备及审判辅助事务外包服务项目-2024中央绩效目标表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法院办案业务、业务装备及审判辅助事务外包服务项目-2024中央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209.65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202801">
            <w:pPr>
              <w:pStyle w:val="2"/>
            </w:pPr>
            <w:r>
              <w:t>209.65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9D1F80">
            <w:pPr>
              <w:pStyle w:val="2"/>
            </w:pP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用于法院办案业务、业务装备及审判辅助事务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1.保障审判辅助工作，促进案件办理流程稳步高效推进，为案件审判执行打下良好程序基础，确保顺利完成各项审判执行任务。</w:t>
            </w:r>
          </w:p>
          <w:p w:rsidR="009D1F80" w:rsidRDefault="00202801">
            <w:pPr>
              <w:pStyle w:val="2"/>
            </w:pPr>
            <w:r>
              <w:t>2.保障审判执行工作，达到结案率指导性指标，并完成各项公正及效率指标要求，确保审判执行工作顺利进行。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档案扫描页数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档案扫描页数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≤120万页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印刷品验收合格率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印刷品验收合格率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电子档案制作周期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电子档案制作周期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≤3个工作日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规定时限内案件归档率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规定时限内案件归档率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印刷品购置费用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印刷品购置费用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≤3万元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档案扫描单价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档案扫描单价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≤0.3元/页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审判辅助业务总成本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审判辅助业务总成本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≤210万元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保障基层法院办案经费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保障基层法院办案经费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保障基层法院办案经费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≥90%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202801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3.法院办案业务、业务装备及审判辅助事务外包服务项目-2025中央绩效目标表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法院办案业务、业务装备及审判辅助事务外包服务项目-2025中央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520.00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202801">
            <w:pPr>
              <w:pStyle w:val="2"/>
            </w:pPr>
            <w:r>
              <w:t>520.00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9D1F80">
            <w:pPr>
              <w:pStyle w:val="2"/>
            </w:pP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重点支持差旅、文书印刷、档案扫描、邮寄、信息化运维等法院办案业务及审判辅助事务外包服务，购置业务装备、保障法院审判执行业务正常开展。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1.保障审判工作，促进案件办理流程稳步高效推进。</w:t>
            </w:r>
          </w:p>
          <w:p w:rsidR="009D1F80" w:rsidRDefault="00202801">
            <w:pPr>
              <w:pStyle w:val="2"/>
            </w:pPr>
            <w:r>
              <w:t>2.保障审判执行工作，达到结案率指导性指标，并完成各项公正及效率指标要求，确保审判执行工作顺利进行。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硬件设备维护数量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反映硬件设备维护数量</w:t>
            </w:r>
          </w:p>
          <w:p w:rsidR="009D1F80" w:rsidRDefault="009D1F80">
            <w:pPr>
              <w:pStyle w:val="2"/>
            </w:pP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≥1000台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运行系统维护数量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反映运行系统维护数量</w:t>
            </w:r>
          </w:p>
          <w:p w:rsidR="009D1F80" w:rsidRDefault="009D1F80">
            <w:pPr>
              <w:pStyle w:val="2"/>
            </w:pP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≥30套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≥98%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印刷品验收合格率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印刷品验收合格率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≥98%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电子档案制作周期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电子档案制作周期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≤3个工作日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规定时限内案件归档率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规定时限内案件归档率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审判辅助事务外包费用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审判辅助事务外包费用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≤300万元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信息化设备购置总成本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信息化设备购置总成本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≤75万元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办案业务支出成本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办案业务支出成本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≤145万元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保障法院审判辅助工作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保障法院审判辅助工作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保障法院审判辅助工作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信息化设备（系统）正常运行率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信息化设备（系统）正常运行率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电子档案利用率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电子档案利用率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受益部门满意度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受益部门满意度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≥98%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202801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4.法院办案业务费项目绩效目标表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法院办案业务费项目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202801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9D1F80">
            <w:pPr>
              <w:pStyle w:val="2"/>
            </w:pP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支付档案扫描费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1.将档案扫描服务外包，对法院业务档案进行扫描，保障法院业务顺利进行。</w:t>
            </w:r>
          </w:p>
          <w:p w:rsidR="009D1F80" w:rsidRDefault="00202801">
            <w:pPr>
              <w:pStyle w:val="2"/>
            </w:pPr>
            <w:r>
              <w:t>2.促进法院档案信息化建设，完成诉讼档案数字化工作，数字化处理后的电子数据导入到档案管理应用系统平台。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数字档案扫描数量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数字档案扫描数量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≥66万页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档案扫描成果合格率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档案扫描成果合格率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档案数字化加工服务时间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档案数字化加工服务时间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2025年1月至12月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档案扫描单位成本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档案扫描单位成本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≤0.3元/万页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档案扫描服务成本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档案扫描服务成本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≤20万元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完成诉讼档案数字化管理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完成诉讼档案数字化管理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完成新生诉讼档案数字化加工，上传至档案管理应用系统平台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数字化档案应用期间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数字化档案应用期间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数字档案长期应用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202801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5.法院审判楼征收补偿搬迁补助费-2025非财拨结转绩效目标表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法院审判楼征收补偿搬迁补助费-2025非财拨结转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201.14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9D1F80">
            <w:pPr>
              <w:pStyle w:val="2"/>
            </w:pP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201.14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用于支付法院搬迁费用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1.为保证新址办公环境，保障干警身体健康，完成对新址的深度保洁和空气净化。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搬运家具数量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搬运家具数量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≥1200件（套）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搬运信息化设备（终端等）数量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搬运信息化设备（终端等）数量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≥1950台（套）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迁移业务系统数量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迁移业务系统数量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≥30个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搬运库存档案数量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搬运库存档案数量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≥3.5万盒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搬运工作验收合格率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搬运工作验收合格率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搬迁费用支付及时率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搬迁费用支付及时率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搬迁项目支出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搬迁项目支出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≤201.14万元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完成房屋置换工作，保证法院工作正常开展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保障审判工作顺利开展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保障审判工作顺利开展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保障审判工作顺利开展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法院干警满意度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≥90%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202801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6.法院执法执勤用车购置更新项目绩效目标表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法院执法执勤用车购置更新项目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202801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9D1F80">
            <w:pPr>
              <w:pStyle w:val="2"/>
            </w:pP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购置1辆法院执法执勤用车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1.更新购置1辆车,  满足河西法院办案需求。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购置执法执勤类用车数量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购置执法执勤类用车数量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≤1辆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车辆验收合格率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车辆验收合格率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车辆购置时间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车辆购置时间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2025年12月前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车辆购置总成本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车辆购置总成本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≤15万元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车辆可使用年限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车辆可使用年限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≥8年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车辆使用人员满意度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车辆使用人员满意度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870C78">
      <w:pPr>
        <w:ind w:firstLine="560"/>
        <w:outlineLvl w:val="3"/>
      </w:pPr>
      <w:bookmarkStart w:id="6" w:name="_Toc_4_4_0000000011"/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 w:rsidR="00202801">
        <w:rPr>
          <w:rFonts w:ascii="方正仿宋_GBK" w:eastAsia="方正仿宋_GBK" w:hAnsi="方正仿宋_GBK" w:cs="方正仿宋_GBK"/>
          <w:sz w:val="28"/>
        </w:rPr>
        <w:t>.课题经费-2025非财拨绩效目标表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课题经费-2025非财拨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9D1F80">
            <w:pPr>
              <w:pStyle w:val="2"/>
            </w:pP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1.00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用于支出课题经费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1.通过文献整理、问卷、走访、座谈等，开展法治问题研究，形成研究报告。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奖励人数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奖励人数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≥1人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奖励发放合规率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奖励发放合规率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100%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奖励发放及时率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奖励发放及时率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奖励发放总金额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奖励发放总金额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推动调研成功转化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推动调研成功转化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推动调研成功转化，解决司法实际问题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审判部门满意度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审判部门满意度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870C78">
      <w:pPr>
        <w:ind w:firstLine="560"/>
        <w:outlineLvl w:val="3"/>
      </w:pPr>
      <w:bookmarkStart w:id="7" w:name="_Toc_4_4_0000000012"/>
      <w:r>
        <w:rPr>
          <w:rFonts w:ascii="方正仿宋_GBK" w:eastAsia="方正仿宋_GBK" w:hAnsi="方正仿宋_GBK" w:cs="方正仿宋_GBK" w:hint="eastAsia"/>
          <w:sz w:val="28"/>
          <w:lang w:eastAsia="zh-CN"/>
        </w:rPr>
        <w:t>8</w:t>
      </w:r>
      <w:r w:rsidR="00202801">
        <w:rPr>
          <w:rFonts w:ascii="方正仿宋_GBK" w:eastAsia="方正仿宋_GBK" w:hAnsi="方正仿宋_GBK" w:cs="方正仿宋_GBK"/>
          <w:sz w:val="28"/>
        </w:rPr>
        <w:t>.聘用制司法辅助人员经费-2025非财拨绩效目标表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聘用制司法辅助人员经费-2025非财拨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547.00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9D1F80">
            <w:pPr>
              <w:pStyle w:val="2"/>
            </w:pP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547.00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用于支出聘用制司法辅助人员工资、保险等。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1.保障审判执行工作，助力区域经济社会发展，确保审判执行工作顺利进行。</w:t>
            </w:r>
          </w:p>
          <w:p w:rsidR="009D1F80" w:rsidRDefault="00202801">
            <w:pPr>
              <w:pStyle w:val="2"/>
            </w:pPr>
            <w:r>
              <w:t>2.保障审判辅助工作，促进案件办理流程稳步高效推进，为全区安全稳定提供坚强司法保障。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经费保障人数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经费保障人数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≤72人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发放准确率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反映工资福利核算及发放金额的准确性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100%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反映工资发放及时情况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经费保障总成本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反映人员经费总成本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≤547万元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保障法院审判及辅助工作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反映保障法院审判及辅助工作情况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保障法院审判及辅助工作顺利开展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反映干警满意度情况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870C78">
      <w:pPr>
        <w:ind w:firstLine="560"/>
        <w:outlineLvl w:val="3"/>
      </w:pPr>
      <w:bookmarkStart w:id="8" w:name="_Toc_4_4_0000000013"/>
      <w:r>
        <w:rPr>
          <w:rFonts w:ascii="方正仿宋_GBK" w:eastAsia="方正仿宋_GBK" w:hAnsi="方正仿宋_GBK" w:cs="方正仿宋_GBK" w:hint="eastAsia"/>
          <w:sz w:val="28"/>
          <w:lang w:eastAsia="zh-CN"/>
        </w:rPr>
        <w:t>9</w:t>
      </w:r>
      <w:r w:rsidR="00202801">
        <w:rPr>
          <w:rFonts w:ascii="方正仿宋_GBK" w:eastAsia="方正仿宋_GBK" w:hAnsi="方正仿宋_GBK" w:cs="方正仿宋_GBK"/>
          <w:sz w:val="28"/>
        </w:rPr>
        <w:t>.司法救助-2024中央绩效目标表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司法救助-2024中央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45.37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202801">
            <w:pPr>
              <w:pStyle w:val="2"/>
            </w:pPr>
            <w:r>
              <w:t>45.37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9D1F80">
            <w:pPr>
              <w:pStyle w:val="2"/>
            </w:pP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支付司法救助。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1.公正、公开、及时救助司法救助当事人。</w:t>
            </w:r>
          </w:p>
          <w:p w:rsidR="009D1F80" w:rsidRDefault="00202801">
            <w:pPr>
              <w:pStyle w:val="2"/>
            </w:pPr>
            <w:r>
              <w:t>2.解决司法救助当事人生活面临的急迫困难。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≤10人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救助案件结案率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救助案件结案率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100%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≤45.37万元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救助案件服判息诉率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救助案件服判息诉率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救助人再信访率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救助人再信访率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≤5%</w:t>
            </w:r>
          </w:p>
        </w:tc>
      </w:tr>
    </w:tbl>
    <w:p w:rsidR="009D1F80" w:rsidRDefault="009D1F80">
      <w:pPr>
        <w:sectPr w:rsidR="009D1F80">
          <w:pgSz w:w="11900" w:h="16840"/>
          <w:pgMar w:top="1984" w:right="1304" w:bottom="1134" w:left="1304" w:header="720" w:footer="720" w:gutter="0"/>
          <w:cols w:space="720"/>
        </w:sectPr>
      </w:pPr>
    </w:p>
    <w:p w:rsidR="009D1F80" w:rsidRDefault="009D1F80">
      <w:pPr>
        <w:jc w:val="center"/>
      </w:pPr>
    </w:p>
    <w:p w:rsidR="009D1F80" w:rsidRDefault="00870C78">
      <w:pPr>
        <w:ind w:firstLine="560"/>
        <w:outlineLvl w:val="3"/>
      </w:pPr>
      <w:bookmarkStart w:id="9" w:name="_Toc_4_4_0000000014"/>
      <w:r>
        <w:rPr>
          <w:rFonts w:ascii="方正仿宋_GBK" w:eastAsia="方正仿宋_GBK" w:hAnsi="方正仿宋_GBK" w:cs="方正仿宋_GBK" w:hint="eastAsia"/>
          <w:sz w:val="28"/>
          <w:lang w:eastAsia="zh-CN"/>
        </w:rPr>
        <w:t>10</w:t>
      </w:r>
      <w:r w:rsidR="00202801">
        <w:rPr>
          <w:rFonts w:ascii="方正仿宋_GBK" w:eastAsia="方正仿宋_GBK" w:hAnsi="方正仿宋_GBK" w:cs="方正仿宋_GBK"/>
          <w:sz w:val="28"/>
        </w:rPr>
        <w:t>.政法系统奖励经费-2025非财拨绩效目标表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25931" w:rsidTr="00E259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1F80" w:rsidRDefault="00202801">
            <w:pPr>
              <w:pStyle w:val="4"/>
            </w:pPr>
            <w:r>
              <w:t>单位：万元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政法系统奖励经费-2025非财拨</w:t>
            </w:r>
          </w:p>
        </w:tc>
      </w:tr>
      <w:tr w:rsidR="009D1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D1F80" w:rsidRDefault="002028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D1F80" w:rsidRDefault="009D1F80">
            <w:pPr>
              <w:pStyle w:val="2"/>
            </w:pP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1.00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</w:tcPr>
          <w:p w:rsidR="009D1F80" w:rsidRDefault="009D1F80"/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用于发放政法系统奖励。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D1F80" w:rsidRDefault="00202801">
            <w:pPr>
              <w:pStyle w:val="2"/>
            </w:pPr>
            <w:r>
              <w:t>1.表彰获得政法系统人民满意的政法干警荣誉的个人或集体。</w:t>
            </w:r>
          </w:p>
        </w:tc>
      </w:tr>
    </w:tbl>
    <w:p w:rsidR="009D1F80" w:rsidRDefault="009D1F8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25931" w:rsidTr="00E259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1"/>
            </w:pPr>
            <w:r>
              <w:t>指标值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D1F80" w:rsidRDefault="002028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奖励人数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奖励人数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≥1人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奖励发放合规率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奖励发放合规率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100%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奖励发放及时率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奖励发放及时率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D1F80" w:rsidRDefault="009D1F80"/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奖励发放总金额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奖励发放总金额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≤1万元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表彰在政法工作中作出突出贡献的个人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表彰在政法工作中作出突出贡献的个人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对做出突出贡献、 取得良好成效、</w:t>
            </w:r>
          </w:p>
          <w:p w:rsidR="009D1F80" w:rsidRDefault="00202801">
            <w:pPr>
              <w:pStyle w:val="2"/>
            </w:pPr>
            <w:r>
              <w:t>获得群众认可的政法干警作出奖励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展现政法队伍的良好形象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展现政法队伍的良好形象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展现政法队伍的良好形象</w:t>
            </w:r>
          </w:p>
        </w:tc>
      </w:tr>
      <w:tr w:rsidR="00E25931" w:rsidTr="00E25931">
        <w:trPr>
          <w:trHeight w:val="369"/>
          <w:jc w:val="center"/>
        </w:trPr>
        <w:tc>
          <w:tcPr>
            <w:tcW w:w="1276" w:type="dxa"/>
            <w:vAlign w:val="center"/>
          </w:tcPr>
          <w:p w:rsidR="009D1F80" w:rsidRDefault="002028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D1F80" w:rsidRDefault="002028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D1F80" w:rsidRDefault="00202801">
            <w:pPr>
              <w:pStyle w:val="2"/>
            </w:pPr>
            <w:r>
              <w:t>奖励获得者满意度</w:t>
            </w:r>
          </w:p>
        </w:tc>
        <w:tc>
          <w:tcPr>
            <w:tcW w:w="3430" w:type="dxa"/>
            <w:vAlign w:val="center"/>
          </w:tcPr>
          <w:p w:rsidR="009D1F80" w:rsidRDefault="00202801">
            <w:pPr>
              <w:pStyle w:val="2"/>
            </w:pPr>
            <w:r>
              <w:t>奖励获得者满意度</w:t>
            </w:r>
          </w:p>
        </w:tc>
        <w:tc>
          <w:tcPr>
            <w:tcW w:w="2551" w:type="dxa"/>
            <w:vAlign w:val="center"/>
          </w:tcPr>
          <w:p w:rsidR="009D1F80" w:rsidRDefault="00202801">
            <w:pPr>
              <w:pStyle w:val="2"/>
            </w:pPr>
            <w:r>
              <w:t>≥95%</w:t>
            </w:r>
          </w:p>
        </w:tc>
      </w:tr>
    </w:tbl>
    <w:p w:rsidR="009D1F80" w:rsidRDefault="009D1F80"/>
    <w:sectPr w:rsidR="009D1F80" w:rsidSect="009D1F8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22" w:rsidRDefault="00F31422" w:rsidP="009D1F80">
      <w:r>
        <w:separator/>
      </w:r>
    </w:p>
  </w:endnote>
  <w:endnote w:type="continuationSeparator" w:id="1">
    <w:p w:rsidR="00F31422" w:rsidRDefault="00F31422" w:rsidP="009D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1" w:rsidRDefault="00E259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1" w:rsidRDefault="00E259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1" w:rsidRDefault="00E2593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80" w:rsidRDefault="00F96197">
    <w:r>
      <w:fldChar w:fldCharType="begin"/>
    </w:r>
    <w:r w:rsidR="00202801">
      <w:instrText>PAGE "page number"</w:instrText>
    </w:r>
    <w:r>
      <w:fldChar w:fldCharType="separate"/>
    </w:r>
    <w:r w:rsidR="00870C78">
      <w:rPr>
        <w:noProof/>
      </w:rPr>
      <w:t>12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80" w:rsidRDefault="00F96197">
    <w:pPr>
      <w:jc w:val="right"/>
    </w:pPr>
    <w:r>
      <w:fldChar w:fldCharType="begin"/>
    </w:r>
    <w:r w:rsidR="00202801">
      <w:instrText>PAGE "page number"</w:instrText>
    </w:r>
    <w:r>
      <w:fldChar w:fldCharType="separate"/>
    </w:r>
    <w:r w:rsidR="00870C78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22" w:rsidRDefault="00F31422" w:rsidP="009D1F80">
      <w:r>
        <w:separator/>
      </w:r>
    </w:p>
  </w:footnote>
  <w:footnote w:type="continuationSeparator" w:id="1">
    <w:p w:rsidR="00F31422" w:rsidRDefault="00F31422" w:rsidP="009D1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1" w:rsidRDefault="00E259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1" w:rsidRDefault="00E2593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1" w:rsidRDefault="00E259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29"/>
    <w:multiLevelType w:val="multilevel"/>
    <w:tmpl w:val="6CF0D5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2C31CB2"/>
    <w:multiLevelType w:val="multilevel"/>
    <w:tmpl w:val="317E35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EA50A19"/>
    <w:multiLevelType w:val="multilevel"/>
    <w:tmpl w:val="10468A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55818A3"/>
    <w:multiLevelType w:val="multilevel"/>
    <w:tmpl w:val="C032EF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A2357A4"/>
    <w:multiLevelType w:val="multilevel"/>
    <w:tmpl w:val="DD8037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D661BE7"/>
    <w:multiLevelType w:val="multilevel"/>
    <w:tmpl w:val="520885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18D466F"/>
    <w:multiLevelType w:val="multilevel"/>
    <w:tmpl w:val="B5669E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6BD59C2"/>
    <w:multiLevelType w:val="multilevel"/>
    <w:tmpl w:val="47AC1B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92F284C"/>
    <w:multiLevelType w:val="multilevel"/>
    <w:tmpl w:val="632C0D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0ED3799"/>
    <w:multiLevelType w:val="multilevel"/>
    <w:tmpl w:val="2A9050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15E18D1"/>
    <w:multiLevelType w:val="multilevel"/>
    <w:tmpl w:val="6ACC9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1AC523E"/>
    <w:multiLevelType w:val="multilevel"/>
    <w:tmpl w:val="A356C3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8600BB9"/>
    <w:multiLevelType w:val="multilevel"/>
    <w:tmpl w:val="D24421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419C44D4"/>
    <w:multiLevelType w:val="multilevel"/>
    <w:tmpl w:val="7624E4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428A7B21"/>
    <w:multiLevelType w:val="multilevel"/>
    <w:tmpl w:val="D8A0EA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AFF68DE"/>
    <w:multiLevelType w:val="multilevel"/>
    <w:tmpl w:val="B372BE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4BF70390"/>
    <w:multiLevelType w:val="multilevel"/>
    <w:tmpl w:val="C5CE05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51643140"/>
    <w:multiLevelType w:val="multilevel"/>
    <w:tmpl w:val="416A00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57632B52"/>
    <w:multiLevelType w:val="multilevel"/>
    <w:tmpl w:val="53F8D5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57F21D2A"/>
    <w:multiLevelType w:val="multilevel"/>
    <w:tmpl w:val="2520A9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64D216CA"/>
    <w:multiLevelType w:val="multilevel"/>
    <w:tmpl w:val="E6004C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5A24655"/>
    <w:multiLevelType w:val="multilevel"/>
    <w:tmpl w:val="E2F216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732328E"/>
    <w:multiLevelType w:val="multilevel"/>
    <w:tmpl w:val="4BF8E5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A673779"/>
    <w:multiLevelType w:val="multilevel"/>
    <w:tmpl w:val="CC00AD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783C5E57"/>
    <w:multiLevelType w:val="multilevel"/>
    <w:tmpl w:val="0B1EE5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7D4939F3"/>
    <w:multiLevelType w:val="multilevel"/>
    <w:tmpl w:val="A788A7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7E35004A"/>
    <w:multiLevelType w:val="multilevel"/>
    <w:tmpl w:val="A40047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7EC10EF4"/>
    <w:multiLevelType w:val="multilevel"/>
    <w:tmpl w:val="919A5D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6"/>
  </w:num>
  <w:num w:numId="5">
    <w:abstractNumId w:val="23"/>
  </w:num>
  <w:num w:numId="6">
    <w:abstractNumId w:val="24"/>
  </w:num>
  <w:num w:numId="7">
    <w:abstractNumId w:val="16"/>
  </w:num>
  <w:num w:numId="8">
    <w:abstractNumId w:val="7"/>
  </w:num>
  <w:num w:numId="9">
    <w:abstractNumId w:val="26"/>
  </w:num>
  <w:num w:numId="10">
    <w:abstractNumId w:val="17"/>
  </w:num>
  <w:num w:numId="11">
    <w:abstractNumId w:val="22"/>
  </w:num>
  <w:num w:numId="12">
    <w:abstractNumId w:val="18"/>
  </w:num>
  <w:num w:numId="13">
    <w:abstractNumId w:val="11"/>
  </w:num>
  <w:num w:numId="14">
    <w:abstractNumId w:val="27"/>
  </w:num>
  <w:num w:numId="15">
    <w:abstractNumId w:val="14"/>
  </w:num>
  <w:num w:numId="16">
    <w:abstractNumId w:val="3"/>
  </w:num>
  <w:num w:numId="17">
    <w:abstractNumId w:val="8"/>
  </w:num>
  <w:num w:numId="18">
    <w:abstractNumId w:val="21"/>
  </w:num>
  <w:num w:numId="19">
    <w:abstractNumId w:val="5"/>
  </w:num>
  <w:num w:numId="20">
    <w:abstractNumId w:val="4"/>
  </w:num>
  <w:num w:numId="21">
    <w:abstractNumId w:val="0"/>
  </w:num>
  <w:num w:numId="22">
    <w:abstractNumId w:val="15"/>
  </w:num>
  <w:num w:numId="23">
    <w:abstractNumId w:val="12"/>
  </w:num>
  <w:num w:numId="24">
    <w:abstractNumId w:val="20"/>
  </w:num>
  <w:num w:numId="25">
    <w:abstractNumId w:val="19"/>
  </w:num>
  <w:num w:numId="26">
    <w:abstractNumId w:val="2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D1F80"/>
    <w:rsid w:val="00202801"/>
    <w:rsid w:val="002122BB"/>
    <w:rsid w:val="00495F04"/>
    <w:rsid w:val="007E797F"/>
    <w:rsid w:val="00870C78"/>
    <w:rsid w:val="009D1F80"/>
    <w:rsid w:val="00E25931"/>
    <w:rsid w:val="00F31422"/>
    <w:rsid w:val="00F9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80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D1F8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D1F8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D1F80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D1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D1F80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D1F80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D1F80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D1F8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D1F80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D1F80"/>
    <w:pPr>
      <w:ind w:left="240"/>
    </w:pPr>
  </w:style>
  <w:style w:type="paragraph" w:customStyle="1" w:styleId="TOC4">
    <w:name w:val="TOC 4"/>
    <w:basedOn w:val="a"/>
    <w:qFormat/>
    <w:rsid w:val="009D1F80"/>
    <w:pPr>
      <w:ind w:left="720"/>
    </w:pPr>
  </w:style>
  <w:style w:type="paragraph" w:customStyle="1" w:styleId="TOC1">
    <w:name w:val="TOC 1"/>
    <w:basedOn w:val="a"/>
    <w:qFormat/>
    <w:rsid w:val="009D1F80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2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593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259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593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eader" Target="header2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37" Type="http://schemas.openxmlformats.org/officeDocument/2006/relationships/header" Target="header3.xml"/><Relationship Id="rId40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tyles" Target="styles.xml"/><Relationship Id="rId36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numbering" Target="numbering.xml"/><Relationship Id="rId30" Type="http://schemas.openxmlformats.org/officeDocument/2006/relationships/webSettings" Target="webSettings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2025-01-15T14:43:46Z</dcterms:created>
  <dcterms:modified xsi:type="dcterms:W3CDTF">2025-01-15T06:43:46Z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2025-01-15T14:43:48Z</dcterms:created>
  <dcterms:modified xsi:type="dcterms:W3CDTF">2025-01-15T06:43:48Z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2025-01-15T14:43:49Z</dcterms:created>
  <dcterms:modified xsi:type="dcterms:W3CDTF">2025-01-15T06:43:49Z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2025-01-15T14:43:46Z</dcterms:created>
  <dcterms:modified xsi:type="dcterms:W3CDTF">2025-01-15T06:43:46Z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2025-01-15T14:43:46Z</dcterms:created>
  <dcterms:modified xsi:type="dcterms:W3CDTF">2025-01-15T06:43:46Z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2025-01-15T14:43:47Z</dcterms:created>
  <dcterms:modified xsi:type="dcterms:W3CDTF">2025-01-15T06:43:47Z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2025-01-15T14:43:47Z</dcterms:created>
  <dcterms:modified xsi:type="dcterms:W3CDTF">2025-01-15T06:43:47Z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2025-01-15T14:43:47Z</dcterms:created>
  <dcterms:modified xsi:type="dcterms:W3CDTF">2025-01-15T06:43:47Z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2025-01-15T14:43:49Z</dcterms:created>
  <dcterms:modified xsi:type="dcterms:W3CDTF">2025-01-15T06:43:48Z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2025-01-15T14:43:48Z</dcterms:created>
  <dcterms:modified xsi:type="dcterms:W3CDTF">2025-01-15T06:43:48Z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2025-01-15T14:43:48Z</dcterms:created>
  <dcterms:modified xsi:type="dcterms:W3CDTF">2025-01-15T06:43:48Z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2025-01-15T14:43:47Z</dcterms:created>
  <dcterms:modified xsi:type="dcterms:W3CDTF">2025-01-15T06:43:47Z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2025-01-15T14:43:47Z</dcterms:created>
  <dcterms:modified xsi:type="dcterms:W3CDTF">2025-01-15T06:43:47Z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F8E8988-438F-4CAE-BDAC-0B3C1F2F6E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783FCF0-4CCE-4156-A301-63626FCF51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9608D7F3-6DCF-4C4A-892F-A849BC8E5E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4B54F41-2816-4426-B476-EC3AC2244D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0EEBC14-AB93-409A-BF72-A743917D28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5565E94-B334-4C00-A98E-994129B8F6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8EAE0036-8877-486B-AC22-1E305BDCAE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72F2BEA7-FC95-4A75-A0E1-800BB8C7A5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B0ACD0B0-B637-4328-BB35-DC0F94EB65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360F7DD0-7A4C-4B6E-8629-49F1D66A09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B5628673-923B-4A85-8BB7-FA0EDD8CC9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7FA72-319F-4251-86EC-2794831925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1A199F3-91CF-4774-9955-B0BD21BB71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E7642E42-8DB0-46CF-BA27-4605A88E06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A1BCE77C-186B-4B71-BC98-98AC34A867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C79D5354-DEB9-4FB9-ADFB-1BF206F1E0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318FB567-5D08-4ABC-8DF4-CFB249899E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3C853ABE-2835-480A-A691-9C327C360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F24D053-3AB0-427F-BFFC-DAD332B531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14526E-8CF5-40E0-B067-5CFFBCDD9C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23670C-F4CB-465E-B176-A1162902EC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7D5FDF-BB60-48AC-9603-5D911022BD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8D07DB8-CC9B-4813-8F4D-6F83C14722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A64C1C9-E5A2-47BD-B3E8-3F5E14139A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3023914-3CFD-41E7-A3A5-A9F9D45B64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430D632-2806-4EF9-B616-C20173AE08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889</Words>
  <Characters>5073</Characters>
  <Application>Microsoft Office Word</Application>
  <DocSecurity>0</DocSecurity>
  <Lines>42</Lines>
  <Paragraphs>11</Paragraphs>
  <ScaleCrop>false</ScaleCrop>
  <Company>Micorosoft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21</cp:lastModifiedBy>
  <cp:revision>3</cp:revision>
  <dcterms:created xsi:type="dcterms:W3CDTF">2025-02-13T06:28:00Z</dcterms:created>
  <dcterms:modified xsi:type="dcterms:W3CDTF">2025-02-19T06:55:00Z</dcterms:modified>
</cp:coreProperties>
</file>