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D5" w:rsidRDefault="00A13AD5">
      <w:pPr>
        <w:jc w:val="center"/>
      </w:pPr>
    </w:p>
    <w:p w:rsidR="00A13AD5" w:rsidRDefault="00A13AD5">
      <w:pPr>
        <w:jc w:val="center"/>
      </w:pPr>
    </w:p>
    <w:p w:rsidR="00A13AD5" w:rsidRDefault="00A13AD5">
      <w:pPr>
        <w:jc w:val="center"/>
      </w:pPr>
    </w:p>
    <w:p w:rsidR="00A13AD5" w:rsidRDefault="00B76AB5">
      <w:pPr>
        <w:jc w:val="center"/>
      </w:pPr>
      <w:r w:rsidRPr="00043A28">
        <w:rPr>
          <w:rFonts w:ascii="方正小标宋简体" w:eastAsia="方正小标宋简体" w:hAnsi="方正小标宋_GBK" w:cs="方正小标宋_GBK"/>
          <w:sz w:val="56"/>
          <w:szCs w:val="56"/>
        </w:rPr>
        <w:t>天津社会科学院</w:t>
      </w:r>
    </w:p>
    <w:p w:rsidR="00043A28" w:rsidRPr="00EC70EA" w:rsidRDefault="00043A28" w:rsidP="00043A28">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043A28" w:rsidRPr="00EC70EA" w:rsidRDefault="00043A28" w:rsidP="00043A28">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A13AD5" w:rsidRPr="00043A28"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pPr>
    </w:p>
    <w:p w:rsidR="00A13AD5" w:rsidRDefault="00A13AD5">
      <w:pPr>
        <w:jc w:val="center"/>
        <w:sectPr w:rsidR="00A13AD5">
          <w:headerReference w:type="even" r:id="rId47"/>
          <w:headerReference w:type="default" r:id="rId48"/>
          <w:footerReference w:type="even" r:id="rId49"/>
          <w:footerReference w:type="default" r:id="rId50"/>
          <w:headerReference w:type="first" r:id="rId51"/>
          <w:footerReference w:type="first" r:id="rId52"/>
          <w:pgSz w:w="11900" w:h="16840"/>
          <w:pgMar w:top="1984" w:right="1304" w:bottom="1134" w:left="1304" w:header="720" w:footer="720" w:gutter="0"/>
          <w:cols w:space="720"/>
          <w:titlePg/>
        </w:sectPr>
      </w:pPr>
    </w:p>
    <w:p w:rsidR="00A13AD5" w:rsidRDefault="00A13AD5">
      <w:pPr>
        <w:jc w:val="center"/>
      </w:pPr>
    </w:p>
    <w:p w:rsidR="00A13AD5" w:rsidRDefault="00B76AB5">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A13AD5" w:rsidRDefault="00A13AD5">
      <w:pPr>
        <w:jc w:val="center"/>
      </w:pPr>
    </w:p>
    <w:p w:rsidR="00A13AD5" w:rsidRDefault="00A13AD5">
      <w:pPr>
        <w:pStyle w:val="TOC1"/>
        <w:tabs>
          <w:tab w:val="right" w:leader="dot" w:pos="9282"/>
        </w:tabs>
      </w:pPr>
      <w:r w:rsidRPr="00A13AD5">
        <w:fldChar w:fldCharType="begin"/>
      </w:r>
      <w:r w:rsidR="00B76AB5">
        <w:instrText>TOC \o "4-4" \h \z \u</w:instrText>
      </w:r>
      <w:r w:rsidRPr="00A13AD5">
        <w:fldChar w:fldCharType="separate"/>
      </w:r>
      <w:hyperlink w:anchor="_Toc_4_4_0000000004" w:history="1">
        <w:r w:rsidR="00B76AB5">
          <w:t>1.</w:t>
        </w:r>
        <w:r w:rsidR="00B76AB5">
          <w:t>第九届东北亚门户城市政策论坛绩效目标表</w:t>
        </w:r>
        <w:r w:rsidR="00043A28">
          <w:t xml:space="preserve">                      </w:t>
        </w:r>
      </w:hyperlink>
    </w:p>
    <w:p w:rsidR="00A13AD5" w:rsidRDefault="00A13AD5">
      <w:pPr>
        <w:pStyle w:val="TOC1"/>
        <w:tabs>
          <w:tab w:val="right" w:leader="dot" w:pos="9282"/>
        </w:tabs>
      </w:pPr>
      <w:hyperlink w:anchor="_Toc_4_4_0000000005" w:history="1">
        <w:r w:rsidR="00B76AB5">
          <w:t>2.</w:t>
        </w:r>
        <w:r w:rsidR="00B76AB5">
          <w:t>第七届</w:t>
        </w:r>
        <w:r w:rsidR="00B76AB5">
          <w:t>“</w:t>
        </w:r>
        <w:r w:rsidR="00B76AB5">
          <w:t>智能社会</w:t>
        </w:r>
        <w:r w:rsidR="00B76AB5">
          <w:t>”</w:t>
        </w:r>
        <w:r w:rsidR="00B76AB5">
          <w:t>论坛绩效目标表</w:t>
        </w:r>
        <w:r w:rsidR="00043A28">
          <w:t xml:space="preserve">                      </w:t>
        </w:r>
      </w:hyperlink>
    </w:p>
    <w:p w:rsidR="00A13AD5" w:rsidRDefault="00A13AD5">
      <w:pPr>
        <w:pStyle w:val="TOC1"/>
        <w:tabs>
          <w:tab w:val="right" w:leader="dot" w:pos="9282"/>
        </w:tabs>
      </w:pPr>
      <w:hyperlink w:anchor="_Toc_4_4_0000000006" w:history="1">
        <w:r w:rsidR="00B76AB5">
          <w:t>3.</w:t>
        </w:r>
        <w:r w:rsidR="00B76AB5">
          <w:t>天津宏观经济论坛绩效目标表</w:t>
        </w:r>
        <w:r w:rsidR="00043A28">
          <w:t xml:space="preserve">                      </w:t>
        </w:r>
      </w:hyperlink>
    </w:p>
    <w:p w:rsidR="00A13AD5" w:rsidRDefault="00A13AD5">
      <w:pPr>
        <w:pStyle w:val="TOC1"/>
        <w:tabs>
          <w:tab w:val="right" w:leader="dot" w:pos="9282"/>
        </w:tabs>
      </w:pPr>
      <w:hyperlink w:anchor="_Toc_4_4_0000000007" w:history="1">
        <w:r w:rsidR="00B76AB5">
          <w:t>4.</w:t>
        </w:r>
        <w:r w:rsidR="00B76AB5">
          <w:t>天津社会科学院图书馆项目绩效目标表</w:t>
        </w:r>
        <w:r w:rsidR="00043A28">
          <w:t xml:space="preserve">                      </w:t>
        </w:r>
      </w:hyperlink>
    </w:p>
    <w:p w:rsidR="00A13AD5" w:rsidRDefault="00A13AD5">
      <w:pPr>
        <w:pStyle w:val="TOC1"/>
        <w:tabs>
          <w:tab w:val="right" w:leader="dot" w:pos="9282"/>
        </w:tabs>
      </w:pPr>
      <w:hyperlink w:anchor="_Toc_4_4_0000000008" w:history="1">
        <w:r w:rsidR="00B76AB5">
          <w:t>5.</w:t>
        </w:r>
        <w:r w:rsidR="00B76AB5">
          <w:t>天津社会科学院哲学社会科学创新工程项目绩效目标表</w:t>
        </w:r>
        <w:r w:rsidR="00043A28">
          <w:t xml:space="preserve">                      </w:t>
        </w:r>
      </w:hyperlink>
    </w:p>
    <w:p w:rsidR="00A13AD5" w:rsidRDefault="00A13AD5">
      <w:pPr>
        <w:pStyle w:val="TOC1"/>
        <w:tabs>
          <w:tab w:val="right" w:leader="dot" w:pos="9282"/>
        </w:tabs>
      </w:pPr>
      <w:hyperlink w:anchor="_Toc_4_4_0000000009" w:history="1">
        <w:r w:rsidR="00B76AB5">
          <w:t>6.</w:t>
        </w:r>
        <w:r w:rsidR="00B76AB5">
          <w:t>习近平新时代中国特色社会主义思想论坛绩效目标表</w:t>
        </w:r>
        <w:r w:rsidR="00043A28">
          <w:t xml:space="preserve">                      </w:t>
        </w:r>
      </w:hyperlink>
    </w:p>
    <w:p w:rsidR="00A13AD5" w:rsidRDefault="00A13AD5">
      <w:pPr>
        <w:pStyle w:val="TOC1"/>
        <w:tabs>
          <w:tab w:val="right" w:leader="dot" w:pos="9282"/>
        </w:tabs>
      </w:pPr>
      <w:hyperlink w:anchor="_Toc_4_4_0000000010" w:history="1">
        <w:r w:rsidR="00B76AB5">
          <w:t>7.</w:t>
        </w:r>
        <w:r w:rsidR="00B76AB5">
          <w:t>小穿论坛绩效目标表</w:t>
        </w:r>
        <w:r w:rsidR="00043A28">
          <w:t xml:space="preserve">                      </w:t>
        </w:r>
      </w:hyperlink>
    </w:p>
    <w:p w:rsidR="00A13AD5" w:rsidRDefault="00A13AD5">
      <w:pPr>
        <w:pStyle w:val="TOC1"/>
        <w:tabs>
          <w:tab w:val="right" w:leader="dot" w:pos="9282"/>
        </w:tabs>
      </w:pPr>
      <w:hyperlink w:anchor="_Toc_4_4_0000000011" w:history="1">
        <w:r w:rsidR="00B76AB5">
          <w:t>8.</w:t>
        </w:r>
        <w:r w:rsidR="00B76AB5">
          <w:t>舆情研讨会绩效目标表</w:t>
        </w:r>
        <w:r w:rsidR="00043A28">
          <w:t xml:space="preserve">                      </w:t>
        </w:r>
      </w:hyperlink>
    </w:p>
    <w:p w:rsidR="00A13AD5" w:rsidRDefault="00A13AD5">
      <w:pPr>
        <w:pStyle w:val="TOC1"/>
        <w:tabs>
          <w:tab w:val="right" w:leader="dot" w:pos="9282"/>
        </w:tabs>
      </w:pPr>
      <w:hyperlink w:anchor="_Toc_4_4_0000000012" w:history="1">
        <w:r w:rsidR="00B76AB5">
          <w:t>9.</w:t>
        </w:r>
        <w:r w:rsidR="00B76AB5">
          <w:t>志愿服务天津论坛</w:t>
        </w:r>
        <w:r w:rsidR="00B76AB5">
          <w:t>2025</w:t>
        </w:r>
        <w:r w:rsidR="00B76AB5">
          <w:t>绩效</w:t>
        </w:r>
        <w:r w:rsidR="00B76AB5">
          <w:t>目标表</w:t>
        </w:r>
        <w:r w:rsidR="00043A28">
          <w:t xml:space="preserve">                      </w:t>
        </w:r>
      </w:hyperlink>
    </w:p>
    <w:p w:rsidR="00A13AD5" w:rsidRDefault="00A13AD5">
      <w:pPr>
        <w:pStyle w:val="TOC1"/>
        <w:tabs>
          <w:tab w:val="right" w:leader="dot" w:pos="9282"/>
        </w:tabs>
      </w:pPr>
      <w:hyperlink w:anchor="_Toc_4_4_0000000013" w:history="1">
        <w:r w:rsidR="00B76AB5">
          <w:t>10.</w:t>
        </w:r>
        <w:r w:rsidR="00B76AB5">
          <w:t>中国社会学会</w:t>
        </w:r>
        <w:r w:rsidR="00B76AB5">
          <w:t>2025</w:t>
        </w:r>
        <w:r w:rsidR="00B76AB5">
          <w:t>年学术年会城市社会学专业委员会分论坛绩效目标表</w:t>
        </w:r>
        <w:r w:rsidR="00043A28">
          <w:t xml:space="preserve">                      </w:t>
        </w:r>
      </w:hyperlink>
    </w:p>
    <w:p w:rsidR="00A13AD5" w:rsidRDefault="00A13AD5">
      <w:pPr>
        <w:pStyle w:val="TOC1"/>
        <w:tabs>
          <w:tab w:val="right" w:leader="dot" w:pos="9282"/>
        </w:tabs>
      </w:pPr>
      <w:hyperlink w:anchor="_Toc_4_4_0000000014" w:history="1">
        <w:r w:rsidR="00B76AB5">
          <w:t>11.</w:t>
        </w:r>
        <w:r w:rsidR="00B76AB5">
          <w:t>中华法治文明与社会治理现代化学术论坛绩效目标表</w:t>
        </w:r>
        <w:r w:rsidR="00043A28">
          <w:t xml:space="preserve">                      </w:t>
        </w:r>
      </w:hyperlink>
    </w:p>
    <w:p w:rsidR="00A13AD5" w:rsidRDefault="00A13AD5">
      <w:pPr>
        <w:pStyle w:val="TOC1"/>
        <w:tabs>
          <w:tab w:val="right" w:leader="dot" w:pos="9282"/>
        </w:tabs>
      </w:pPr>
      <w:hyperlink w:anchor="_Toc_4_4_0000000015" w:history="1">
        <w:r w:rsidR="00B76AB5">
          <w:t>12.2025</w:t>
        </w:r>
        <w:r w:rsidR="00B76AB5">
          <w:t>年度国家课题及横向经费当年收入（非财政资金）绩效目标表</w:t>
        </w:r>
        <w:r w:rsidR="00043A28">
          <w:t xml:space="preserve">                      </w:t>
        </w:r>
      </w:hyperlink>
    </w:p>
    <w:p w:rsidR="00A13AD5" w:rsidRDefault="00A13AD5">
      <w:pPr>
        <w:pStyle w:val="TOC1"/>
        <w:tabs>
          <w:tab w:val="right" w:leader="dot" w:pos="9282"/>
        </w:tabs>
      </w:pPr>
      <w:hyperlink w:anchor="_Toc_4_4_0000000016" w:history="1">
        <w:r w:rsidR="00B76AB5">
          <w:t>13.2025</w:t>
        </w:r>
        <w:r w:rsidR="00B76AB5">
          <w:t>年度国家课题及横向经费结余经费（非财政资金）绩效目标表</w:t>
        </w:r>
        <w:r w:rsidR="00043A28">
          <w:t xml:space="preserve">                      </w:t>
        </w:r>
      </w:hyperlink>
    </w:p>
    <w:p w:rsidR="00A13AD5" w:rsidRDefault="00A13AD5">
      <w:pPr>
        <w:pStyle w:val="TOC1"/>
        <w:tabs>
          <w:tab w:val="right" w:leader="dot" w:pos="9282"/>
        </w:tabs>
      </w:pPr>
      <w:hyperlink w:anchor="_Toc_4_4_0000000017" w:history="1">
        <w:r w:rsidR="00B76AB5">
          <w:t>14.</w:t>
        </w:r>
        <w:r w:rsidR="00B76AB5">
          <w:t>第十届天津市当代中国马克思主义论坛经费绩效目标表</w:t>
        </w:r>
        <w:r w:rsidR="00043A28">
          <w:t xml:space="preserve">                      </w:t>
        </w:r>
      </w:hyperlink>
    </w:p>
    <w:p w:rsidR="00A13AD5" w:rsidRDefault="00A13AD5">
      <w:pPr>
        <w:pStyle w:val="TOC1"/>
        <w:tabs>
          <w:tab w:val="right" w:leader="dot" w:pos="9282"/>
        </w:tabs>
      </w:pPr>
      <w:hyperlink w:anchor="_Toc_4_4_0000000018" w:history="1">
        <w:r w:rsidR="00B76AB5">
          <w:t>15.</w:t>
        </w:r>
        <w:r w:rsidR="00B76AB5">
          <w:t>京津冀协同发展论坛经费绩效目标表</w:t>
        </w:r>
        <w:r w:rsidR="00043A28">
          <w:t xml:space="preserve">                      </w:t>
        </w:r>
      </w:hyperlink>
    </w:p>
    <w:p w:rsidR="00A13AD5" w:rsidRDefault="00A13AD5">
      <w:pPr>
        <w:pStyle w:val="TOC1"/>
        <w:tabs>
          <w:tab w:val="right" w:leader="dot" w:pos="9282"/>
        </w:tabs>
      </w:pPr>
      <w:hyperlink w:anchor="_Toc_4_4_0000000019" w:history="1">
        <w:r w:rsidR="00B76AB5">
          <w:t>16.</w:t>
        </w:r>
        <w:r w:rsidR="00B76AB5">
          <w:t>天津市社科规划专项资金绩效目标表</w:t>
        </w:r>
        <w:r w:rsidR="00043A28">
          <w:t xml:space="preserve">                      </w:t>
        </w:r>
      </w:hyperlink>
    </w:p>
    <w:p w:rsidR="00A13AD5" w:rsidRDefault="00A13AD5">
      <w:pPr>
        <w:pStyle w:val="TOC1"/>
        <w:tabs>
          <w:tab w:val="right" w:leader="dot" w:pos="9282"/>
        </w:tabs>
      </w:pPr>
      <w:hyperlink w:anchor="_Toc_4_4_0000000020" w:history="1">
        <w:r w:rsidR="00B76AB5">
          <w:t>17.</w:t>
        </w:r>
        <w:r w:rsidR="00B76AB5">
          <w:t>天津市社科规划专项资金绩效目标表</w:t>
        </w:r>
        <w:r w:rsidR="00043A28">
          <w:t xml:space="preserve">                      </w:t>
        </w:r>
      </w:hyperlink>
    </w:p>
    <w:p w:rsidR="00A13AD5" w:rsidRDefault="00A13AD5">
      <w:pPr>
        <w:pStyle w:val="TOC1"/>
        <w:tabs>
          <w:tab w:val="right" w:leader="dot" w:pos="9282"/>
        </w:tabs>
      </w:pPr>
      <w:hyperlink w:anchor="_Toc_4_4_0000000021" w:history="1">
        <w:r w:rsidR="00B76AB5">
          <w:t>18.</w:t>
        </w:r>
        <w:r w:rsidR="00B76AB5">
          <w:t>天津市中国特色社会主义理论体系研究中心建设经费绩效目标表</w:t>
        </w:r>
        <w:r w:rsidR="00043A28">
          <w:t xml:space="preserve">                      </w:t>
        </w:r>
      </w:hyperlink>
    </w:p>
    <w:p w:rsidR="00A13AD5" w:rsidRDefault="00A13AD5">
      <w:pPr>
        <w:sectPr w:rsidR="00A13AD5">
          <w:footerReference w:type="even" r:id="rId53"/>
          <w:footerReference w:type="default" r:id="rId54"/>
          <w:pgSz w:w="11900" w:h="16840"/>
          <w:pgMar w:top="1984" w:right="1304" w:bottom="1134" w:left="1304" w:header="720" w:footer="720" w:gutter="0"/>
          <w:pgNumType w:start="1"/>
          <w:cols w:space="720"/>
        </w:sectPr>
      </w:pPr>
      <w:r>
        <w:fldChar w:fldCharType="end"/>
      </w:r>
    </w:p>
    <w:p w:rsidR="00A13AD5" w:rsidRDefault="00B76AB5">
      <w:pPr>
        <w:ind w:firstLine="560"/>
        <w:outlineLvl w:val="3"/>
      </w:pPr>
      <w:bookmarkStart w:id="0" w:name="_Toc_4_4_0000000004"/>
      <w:r>
        <w:rPr>
          <w:rFonts w:ascii="方正仿宋_GBK" w:eastAsia="方正仿宋_GBK" w:hAnsi="方正仿宋_GBK" w:cs="方正仿宋_GBK"/>
          <w:sz w:val="28"/>
        </w:rPr>
        <w:lastRenderedPageBreak/>
        <w:t>1.</w:t>
      </w:r>
      <w:r>
        <w:rPr>
          <w:rFonts w:ascii="方正仿宋_GBK" w:eastAsia="方正仿宋_GBK" w:hAnsi="方正仿宋_GBK" w:cs="方正仿宋_GBK"/>
          <w:sz w:val="28"/>
        </w:rPr>
        <w:t>第九届东北亚门户城市政策论坛绩效目标表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第九届东北亚门户城市政策论坛</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7.00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7.00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用于举办第九届东北亚门户城市政策论坛。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天津社会科学院通过强化学术活动引领及系统推进品牌论坛建设打造对外交流平台。</w:t>
            </w:r>
            <w:r>
              <w:t>2025</w:t>
            </w:r>
            <w:r>
              <w:t>年，天津社会科学院将继续以习近平新时代中国特色社会主义思想为指导，围绕学科和理论前沿问题、经济社会发展重大问题、专业领域理论与实际问题召开多场高水平学术系列学术论坛。</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≥1</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≥50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2025</w:t>
            </w:r>
            <w:r>
              <w:t>年</w:t>
            </w:r>
            <w:r>
              <w:t>6</w:t>
            </w:r>
            <w:r>
              <w:t>月</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≤7</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社会效益指标</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≥3</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服务对象满意度指标</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 w:name="_Toc_4_4_0000000005"/>
      <w:r>
        <w:rPr>
          <w:rFonts w:ascii="方正仿宋_GBK" w:eastAsia="方正仿宋_GBK" w:hAnsi="方正仿宋_GBK" w:cs="方正仿宋_GBK"/>
          <w:sz w:val="28"/>
        </w:rPr>
        <w:t>2.</w:t>
      </w:r>
      <w:r>
        <w:rPr>
          <w:rFonts w:ascii="方正仿宋_GBK" w:eastAsia="方正仿宋_GBK" w:hAnsi="方正仿宋_GBK" w:cs="方正仿宋_GBK"/>
          <w:sz w:val="28"/>
        </w:rPr>
        <w:t>第七届</w:t>
      </w:r>
      <w:r>
        <w:rPr>
          <w:rFonts w:ascii="方正仿宋_GBK" w:eastAsia="方正仿宋_GBK" w:hAnsi="方正仿宋_GBK" w:cs="方正仿宋_GBK"/>
          <w:sz w:val="28"/>
        </w:rPr>
        <w:t>“</w:t>
      </w:r>
      <w:r>
        <w:rPr>
          <w:rFonts w:ascii="方正仿宋_GBK" w:eastAsia="方正仿宋_GBK" w:hAnsi="方正仿宋_GBK" w:cs="方正仿宋_GBK"/>
          <w:sz w:val="28"/>
        </w:rPr>
        <w:t>智能社会</w:t>
      </w:r>
      <w:r>
        <w:rPr>
          <w:rFonts w:ascii="方正仿宋_GBK" w:eastAsia="方正仿宋_GBK" w:hAnsi="方正仿宋_GBK" w:cs="方正仿宋_GBK"/>
          <w:sz w:val="28"/>
        </w:rPr>
        <w:t>”</w:t>
      </w:r>
      <w:r>
        <w:rPr>
          <w:rFonts w:ascii="方正仿宋_GBK" w:eastAsia="方正仿宋_GBK" w:hAnsi="方正仿宋_GBK" w:cs="方正仿宋_GBK"/>
          <w:sz w:val="28"/>
        </w:rPr>
        <w:t>论坛绩效目标表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第七届</w:t>
            </w:r>
            <w:r>
              <w:t>“</w:t>
            </w:r>
            <w:r>
              <w:t>智能社会</w:t>
            </w:r>
            <w:r>
              <w:t>”</w:t>
            </w:r>
            <w:r>
              <w:t>论坛</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6.00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6.00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用于举办第七届</w:t>
            </w:r>
            <w:r>
              <w:t>“</w:t>
            </w:r>
            <w:r>
              <w:t>智能社会</w:t>
            </w:r>
            <w:r>
              <w:t>”</w:t>
            </w:r>
            <w:r>
              <w:t>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1.2019</w:t>
            </w:r>
            <w:r>
              <w:t>年至</w:t>
            </w:r>
            <w:r>
              <w:t>2024</w:t>
            </w:r>
            <w:r>
              <w:t>年，中国社会科学院社会学研究所与天津社会科学院已连续六年举办</w:t>
            </w:r>
            <w:r>
              <w:t>“</w:t>
            </w:r>
            <w:r>
              <w:t>智能社会</w:t>
            </w:r>
            <w:r>
              <w:t>”</w:t>
            </w:r>
            <w:r>
              <w:t>论坛，获得了广泛的社会反响。</w:t>
            </w:r>
            <w:r>
              <w:t>2025</w:t>
            </w:r>
            <w:r>
              <w:t>年，为进一步搭建高层次学术交流平台，深入探讨智能社会理论与实践问题，中国社会科学院社会学研究所与天津社会科学院拟共同举办第七届</w:t>
            </w:r>
            <w:r>
              <w:t>“</w:t>
            </w:r>
            <w:r>
              <w:t>智能社会</w:t>
            </w:r>
            <w:r>
              <w:t>”</w:t>
            </w:r>
            <w:r>
              <w:t>高峰论坛。</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1</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≥60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2025</w:t>
            </w:r>
            <w:r>
              <w:t>年</w:t>
            </w:r>
            <w:r>
              <w:t>11</w:t>
            </w:r>
            <w:r>
              <w:t>月</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≤6</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媒体宣传</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≥3</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参会人员满意度</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2" w:name="_Toc_4_4_0000000006"/>
      <w:r>
        <w:rPr>
          <w:rFonts w:ascii="方正仿宋_GBK" w:eastAsia="方正仿宋_GBK" w:hAnsi="方正仿宋_GBK" w:cs="方正仿宋_GBK"/>
          <w:sz w:val="28"/>
        </w:rPr>
        <w:t>3.</w:t>
      </w:r>
      <w:r>
        <w:rPr>
          <w:rFonts w:ascii="方正仿宋_GBK" w:eastAsia="方正仿宋_GBK" w:hAnsi="方正仿宋_GBK" w:cs="方正仿宋_GBK"/>
          <w:sz w:val="28"/>
        </w:rPr>
        <w:t>天津宏观经济论坛绩效目标表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天津宏观经济论坛</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8.00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8.00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用于举办天津宏观经济论坛。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天津社会科学院通过强化学术活动引领及系统推进品牌论坛建设打造对外交流平台。</w:t>
            </w:r>
            <w:r>
              <w:t>2025</w:t>
            </w:r>
            <w:r>
              <w:t>年，天津社会科学院将继续以习近平新时代中国特色社会主义思想为指导，围绕学科和理论前沿问题、经济社会发展重大问题、专业领域理论与实际问题召开多场高水平学术系列学术论坛。</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≥2</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≥150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1</w:t>
            </w:r>
            <w:r>
              <w:t>月和</w:t>
            </w:r>
            <w:r>
              <w:t>7</w:t>
            </w:r>
            <w:r>
              <w:t>月</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≤8</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媒体宣传</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≥10</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参会人员满意度</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3" w:name="_Toc_4_4_0000000007"/>
      <w:r>
        <w:rPr>
          <w:rFonts w:ascii="方正仿宋_GBK" w:eastAsia="方正仿宋_GBK" w:hAnsi="方正仿宋_GBK" w:cs="方正仿宋_GBK"/>
          <w:sz w:val="28"/>
        </w:rPr>
        <w:t>4.</w:t>
      </w:r>
      <w:r>
        <w:rPr>
          <w:rFonts w:ascii="方正仿宋_GBK" w:eastAsia="方正仿宋_GBK" w:hAnsi="方正仿宋_GBK" w:cs="方正仿宋_GBK"/>
          <w:sz w:val="28"/>
        </w:rPr>
        <w:t>天津社会科学院图书馆项目绩效目标表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天津社会科学院图书馆项目</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200.00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200.00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用于图书馆资源购买、数据库维护等以及院网络设备更新维护、网络信息软件更新升级等。</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用于纸质资源及电子数据库的购买、续订，以及图书馆管理系统运维、办公设备的更新等，以保障图书馆的正常运转及发展建设，提高图书馆的服务能力，满足科研人员对信息资源的需求。</w:t>
            </w:r>
          </w:p>
          <w:p w:rsidR="00A13AD5" w:rsidRDefault="00B76AB5">
            <w:pPr>
              <w:pStyle w:val="2"/>
            </w:pPr>
            <w:r>
              <w:t>2.</w:t>
            </w:r>
            <w:r>
              <w:t>主要用于网络安全各类设施设备的更新维护维修、网络信息软件系统的更新升级运维、机房安全运行的各项保障等，以满足院网络安全和信息化基本需要</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已有报纸续订</w:t>
            </w:r>
          </w:p>
        </w:tc>
        <w:tc>
          <w:tcPr>
            <w:tcW w:w="3430" w:type="dxa"/>
            <w:vAlign w:val="center"/>
          </w:tcPr>
          <w:p w:rsidR="00A13AD5" w:rsidRDefault="00B76AB5">
            <w:pPr>
              <w:pStyle w:val="2"/>
            </w:pPr>
            <w:r>
              <w:t>已有报纸续订</w:t>
            </w:r>
          </w:p>
        </w:tc>
        <w:tc>
          <w:tcPr>
            <w:tcW w:w="2551" w:type="dxa"/>
            <w:vAlign w:val="center"/>
          </w:tcPr>
          <w:p w:rsidR="00A13AD5" w:rsidRDefault="00B76AB5">
            <w:pPr>
              <w:pStyle w:val="2"/>
            </w:pPr>
            <w:r>
              <w:t>≥40</w:t>
            </w:r>
            <w:r>
              <w:t>种</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已有期刊续订</w:t>
            </w:r>
          </w:p>
        </w:tc>
        <w:tc>
          <w:tcPr>
            <w:tcW w:w="3430" w:type="dxa"/>
            <w:vAlign w:val="center"/>
          </w:tcPr>
          <w:p w:rsidR="00A13AD5" w:rsidRDefault="00B76AB5">
            <w:pPr>
              <w:pStyle w:val="2"/>
            </w:pPr>
            <w:r>
              <w:t>已有期刊续订</w:t>
            </w:r>
          </w:p>
        </w:tc>
        <w:tc>
          <w:tcPr>
            <w:tcW w:w="2551" w:type="dxa"/>
            <w:vAlign w:val="center"/>
          </w:tcPr>
          <w:p w:rsidR="00A13AD5" w:rsidRDefault="00B76AB5">
            <w:pPr>
              <w:pStyle w:val="2"/>
            </w:pPr>
            <w:r>
              <w:t>≥300</w:t>
            </w:r>
            <w:r>
              <w:t>种</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数据库续订及购买</w:t>
            </w:r>
          </w:p>
        </w:tc>
        <w:tc>
          <w:tcPr>
            <w:tcW w:w="3430" w:type="dxa"/>
            <w:vAlign w:val="center"/>
          </w:tcPr>
          <w:p w:rsidR="00A13AD5" w:rsidRDefault="00B76AB5">
            <w:pPr>
              <w:pStyle w:val="2"/>
            </w:pPr>
            <w:r>
              <w:t>数据库续订及购买</w:t>
            </w:r>
          </w:p>
        </w:tc>
        <w:tc>
          <w:tcPr>
            <w:tcW w:w="2551" w:type="dxa"/>
            <w:vAlign w:val="center"/>
          </w:tcPr>
          <w:p w:rsidR="00A13AD5" w:rsidRDefault="00B76AB5">
            <w:pPr>
              <w:pStyle w:val="2"/>
            </w:pPr>
            <w:r>
              <w:t>≥8</w:t>
            </w:r>
            <w:r>
              <w:t>个</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维护图书馆系统数量</w:t>
            </w:r>
          </w:p>
        </w:tc>
        <w:tc>
          <w:tcPr>
            <w:tcW w:w="3430" w:type="dxa"/>
            <w:vAlign w:val="center"/>
          </w:tcPr>
          <w:p w:rsidR="00A13AD5" w:rsidRDefault="00B76AB5">
            <w:pPr>
              <w:pStyle w:val="2"/>
            </w:pPr>
            <w:r>
              <w:t>维护图书馆系统数量</w:t>
            </w:r>
          </w:p>
        </w:tc>
        <w:tc>
          <w:tcPr>
            <w:tcW w:w="2551" w:type="dxa"/>
            <w:vAlign w:val="center"/>
          </w:tcPr>
          <w:p w:rsidR="00A13AD5" w:rsidRDefault="00B76AB5">
            <w:pPr>
              <w:pStyle w:val="2"/>
            </w:pPr>
            <w:r>
              <w:t>≥2</w:t>
            </w:r>
            <w:r>
              <w:t>个</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图书馆资源使用情况</w:t>
            </w:r>
          </w:p>
        </w:tc>
        <w:tc>
          <w:tcPr>
            <w:tcW w:w="3430" w:type="dxa"/>
            <w:vAlign w:val="center"/>
          </w:tcPr>
          <w:p w:rsidR="00A13AD5" w:rsidRDefault="00B76AB5">
            <w:pPr>
              <w:pStyle w:val="2"/>
            </w:pPr>
            <w:r>
              <w:t>图书馆资源使用情况</w:t>
            </w:r>
          </w:p>
        </w:tc>
        <w:tc>
          <w:tcPr>
            <w:tcW w:w="2551" w:type="dxa"/>
            <w:vAlign w:val="center"/>
          </w:tcPr>
          <w:p w:rsidR="00A13AD5" w:rsidRDefault="00B76AB5">
            <w:pPr>
              <w:pStyle w:val="2"/>
            </w:pPr>
            <w:r>
              <w:t>正常使用</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网站及公众号使用情况</w:t>
            </w:r>
          </w:p>
        </w:tc>
        <w:tc>
          <w:tcPr>
            <w:tcW w:w="3430" w:type="dxa"/>
            <w:vAlign w:val="center"/>
          </w:tcPr>
          <w:p w:rsidR="00A13AD5" w:rsidRDefault="00B76AB5">
            <w:pPr>
              <w:pStyle w:val="2"/>
            </w:pPr>
            <w:r>
              <w:t>网站及公众号使用情况</w:t>
            </w:r>
          </w:p>
        </w:tc>
        <w:tc>
          <w:tcPr>
            <w:tcW w:w="2551" w:type="dxa"/>
            <w:vAlign w:val="center"/>
          </w:tcPr>
          <w:p w:rsidR="00A13AD5" w:rsidRDefault="00B76AB5">
            <w:pPr>
              <w:pStyle w:val="2"/>
            </w:pPr>
            <w:r>
              <w:t>正常使用</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网络资源使用情况</w:t>
            </w:r>
          </w:p>
        </w:tc>
        <w:tc>
          <w:tcPr>
            <w:tcW w:w="3430" w:type="dxa"/>
            <w:vAlign w:val="center"/>
          </w:tcPr>
          <w:p w:rsidR="00A13AD5" w:rsidRDefault="00B76AB5">
            <w:pPr>
              <w:pStyle w:val="2"/>
            </w:pPr>
            <w:r>
              <w:t>网络资源使用情况</w:t>
            </w:r>
          </w:p>
        </w:tc>
        <w:tc>
          <w:tcPr>
            <w:tcW w:w="2551" w:type="dxa"/>
            <w:vAlign w:val="center"/>
          </w:tcPr>
          <w:p w:rsidR="00A13AD5" w:rsidRDefault="00B76AB5">
            <w:pPr>
              <w:pStyle w:val="2"/>
            </w:pPr>
            <w:r>
              <w:t>安全使用</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工作完成情况</w:t>
            </w:r>
          </w:p>
        </w:tc>
        <w:tc>
          <w:tcPr>
            <w:tcW w:w="3430" w:type="dxa"/>
            <w:vAlign w:val="center"/>
          </w:tcPr>
          <w:p w:rsidR="00A13AD5" w:rsidRDefault="00B76AB5">
            <w:pPr>
              <w:pStyle w:val="2"/>
            </w:pPr>
            <w:r>
              <w:t>工作完成情况</w:t>
            </w:r>
          </w:p>
        </w:tc>
        <w:tc>
          <w:tcPr>
            <w:tcW w:w="2551" w:type="dxa"/>
            <w:vAlign w:val="center"/>
          </w:tcPr>
          <w:p w:rsidR="00A13AD5" w:rsidRDefault="00B76AB5">
            <w:pPr>
              <w:pStyle w:val="2"/>
            </w:pPr>
            <w:r>
              <w:t>2025</w:t>
            </w:r>
            <w:r>
              <w:t>年</w:t>
            </w:r>
            <w:r>
              <w:t>12</w:t>
            </w:r>
            <w:r>
              <w:t>月</w:t>
            </w:r>
            <w:r>
              <w:t>31</w:t>
            </w:r>
            <w:r>
              <w:t>日前完成</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总支出</w:t>
            </w:r>
          </w:p>
        </w:tc>
        <w:tc>
          <w:tcPr>
            <w:tcW w:w="3430" w:type="dxa"/>
            <w:vAlign w:val="center"/>
          </w:tcPr>
          <w:p w:rsidR="00A13AD5" w:rsidRDefault="00B76AB5">
            <w:pPr>
              <w:pStyle w:val="2"/>
            </w:pPr>
            <w:r>
              <w:t>总支出</w:t>
            </w:r>
          </w:p>
        </w:tc>
        <w:tc>
          <w:tcPr>
            <w:tcW w:w="2551" w:type="dxa"/>
            <w:vAlign w:val="center"/>
          </w:tcPr>
          <w:p w:rsidR="00A13AD5" w:rsidRDefault="00B76AB5">
            <w:pPr>
              <w:pStyle w:val="2"/>
            </w:pPr>
            <w:r>
              <w:t>≤200</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保障社科院各研究所及中心的信息资料提供</w:t>
            </w:r>
          </w:p>
        </w:tc>
        <w:tc>
          <w:tcPr>
            <w:tcW w:w="3430" w:type="dxa"/>
            <w:vAlign w:val="center"/>
          </w:tcPr>
          <w:p w:rsidR="00A13AD5" w:rsidRDefault="00B76AB5">
            <w:pPr>
              <w:pStyle w:val="2"/>
            </w:pPr>
            <w:r>
              <w:t>保障社科院各研究所及中心的信息资料提供</w:t>
            </w:r>
          </w:p>
        </w:tc>
        <w:tc>
          <w:tcPr>
            <w:tcW w:w="2551" w:type="dxa"/>
            <w:vAlign w:val="center"/>
          </w:tcPr>
          <w:p w:rsidR="00A13AD5" w:rsidRDefault="00B76AB5">
            <w:pPr>
              <w:pStyle w:val="2"/>
            </w:pPr>
            <w:r>
              <w:t>&gt;95%</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满足社科院网络使用需要、保障网络安全、提供网络信息服务，做好网上正能量传播</w:t>
            </w:r>
          </w:p>
        </w:tc>
        <w:tc>
          <w:tcPr>
            <w:tcW w:w="3430" w:type="dxa"/>
            <w:vAlign w:val="center"/>
          </w:tcPr>
          <w:p w:rsidR="00A13AD5" w:rsidRDefault="00B76AB5">
            <w:pPr>
              <w:pStyle w:val="2"/>
            </w:pPr>
            <w:r>
              <w:t>满足社科院网络使用需要、保障网络安全、提供网络信息服务，做好网上正能量传播</w:t>
            </w:r>
          </w:p>
        </w:tc>
        <w:tc>
          <w:tcPr>
            <w:tcW w:w="2551" w:type="dxa"/>
            <w:vAlign w:val="center"/>
          </w:tcPr>
          <w:p w:rsidR="00A13AD5" w:rsidRDefault="00B76AB5">
            <w:pPr>
              <w:pStyle w:val="2"/>
            </w:pPr>
            <w:r>
              <w:t>&gt;95%</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研究和管理人员服务满意度</w:t>
            </w:r>
          </w:p>
        </w:tc>
        <w:tc>
          <w:tcPr>
            <w:tcW w:w="3430" w:type="dxa"/>
            <w:vAlign w:val="center"/>
          </w:tcPr>
          <w:p w:rsidR="00A13AD5" w:rsidRDefault="00B76AB5">
            <w:pPr>
              <w:pStyle w:val="2"/>
            </w:pPr>
            <w:r>
              <w:t>研究和管理人员服务满意度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4" w:name="_Toc_4_4_0000000008"/>
      <w:r>
        <w:rPr>
          <w:rFonts w:ascii="方正仿宋_GBK" w:eastAsia="方正仿宋_GBK" w:hAnsi="方正仿宋_GBK" w:cs="方正仿宋_GBK"/>
          <w:sz w:val="28"/>
        </w:rPr>
        <w:t>5.</w:t>
      </w:r>
      <w:r>
        <w:rPr>
          <w:rFonts w:ascii="方正仿宋_GBK" w:eastAsia="方正仿宋_GBK" w:hAnsi="方正仿宋_GBK" w:cs="方正仿宋_GBK"/>
          <w:sz w:val="28"/>
        </w:rPr>
        <w:t>天津社会科学院哲学社会科学创新工程项目绩效目标表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天津社会科学院哲学社会科学创新工程项目</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852.00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852.00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主要用于我院社会科学研究相关经费。</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坚持贯彻中国特色哲学社会科学创新发展的要求，以天津市高端智库建设为依托，优化学科建设体系。一是加强对课题研究的整体谋划，通过设立院级课题培育一批高质量研究成果，为国家、市级课题申报开展前期储备性研究；二是通过组织开展学术前沿领域的学术活动和调查研究，形成一批高质量论文成果；三是资助一批优秀学术著作、研究报告类成果出版；四是完成系列蓝皮书出版工作。</w:t>
            </w:r>
          </w:p>
          <w:p w:rsidR="00A13AD5" w:rsidRDefault="00B76AB5">
            <w:pPr>
              <w:pStyle w:val="2"/>
            </w:pPr>
            <w:r>
              <w:t>2.</w:t>
            </w:r>
            <w:r>
              <w:t>围绕国家和市委市政府年度重点工作、我市经济社会发展重点关注问题，充分发挥天津市高端智库作用，不断夯实智库平台建设。一是加强天津市中国特色社会主义理论体系中</w:t>
            </w:r>
            <w:r>
              <w:t>心天津社科院基地建设，培育高质量宣传阐释文章，举办高水平学术活动；二是提升研究所（研究中心）智库功能，围绕经济社会发展和智库建设需求召开多场高水平学术会议，承担天津市委市政府重大决策研究，以及市委市政府领导交办的重大临时性、应急性任务，为市委市政府及相关部门提供具有前瞻性、创新性、政策性的咨政研究报告。</w:t>
            </w:r>
          </w:p>
          <w:p w:rsidR="00A13AD5" w:rsidRDefault="00B76AB5">
            <w:pPr>
              <w:pStyle w:val="2"/>
            </w:pPr>
            <w:r>
              <w:t>3.</w:t>
            </w:r>
            <w:r>
              <w:t>开展人才队伍建设。做好人才储备和培养工作，积极引进优秀人才，支持在职人员提升学历学位，参加继续教育，推进干部档案日常管理、档案数字化等工作。</w:t>
            </w:r>
          </w:p>
          <w:p w:rsidR="00A13AD5" w:rsidRDefault="00B76AB5">
            <w:pPr>
              <w:pStyle w:val="2"/>
            </w:pPr>
            <w:r>
              <w:t>4.</w:t>
            </w:r>
            <w:r>
              <w:t>坚定正确的政治导向和舆论导向，以习近平新时代中国特色社会</w:t>
            </w:r>
            <w:r>
              <w:t>主义思想为指导，弘扬正能量不断巩固壮大主流思想舆论的重要阵地，为繁荣哲学社会科学研究贡献力量。</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出版著作成果</w:t>
            </w:r>
          </w:p>
        </w:tc>
        <w:tc>
          <w:tcPr>
            <w:tcW w:w="3430" w:type="dxa"/>
            <w:vAlign w:val="center"/>
          </w:tcPr>
          <w:p w:rsidR="00A13AD5" w:rsidRDefault="00B76AB5">
            <w:pPr>
              <w:pStyle w:val="2"/>
            </w:pPr>
            <w:r>
              <w:t>出版著作成果</w:t>
            </w:r>
          </w:p>
        </w:tc>
        <w:tc>
          <w:tcPr>
            <w:tcW w:w="2551" w:type="dxa"/>
            <w:vAlign w:val="center"/>
          </w:tcPr>
          <w:p w:rsidR="00A13AD5" w:rsidRDefault="00B76AB5">
            <w:pPr>
              <w:pStyle w:val="2"/>
            </w:pPr>
            <w:r>
              <w:t>≥15</w:t>
            </w:r>
            <w:r>
              <w:t>部</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发表学术论文</w:t>
            </w:r>
          </w:p>
        </w:tc>
        <w:tc>
          <w:tcPr>
            <w:tcW w:w="3430" w:type="dxa"/>
            <w:vAlign w:val="center"/>
          </w:tcPr>
          <w:p w:rsidR="00A13AD5" w:rsidRDefault="00B76AB5">
            <w:pPr>
              <w:pStyle w:val="2"/>
            </w:pPr>
            <w:r>
              <w:t>发表学术论文</w:t>
            </w:r>
          </w:p>
        </w:tc>
        <w:tc>
          <w:tcPr>
            <w:tcW w:w="2551" w:type="dxa"/>
            <w:vAlign w:val="center"/>
          </w:tcPr>
          <w:p w:rsidR="00A13AD5" w:rsidRDefault="00B76AB5">
            <w:pPr>
              <w:pStyle w:val="2"/>
            </w:pPr>
            <w:r>
              <w:t>≥500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撰写研究报告</w:t>
            </w:r>
          </w:p>
        </w:tc>
        <w:tc>
          <w:tcPr>
            <w:tcW w:w="3430" w:type="dxa"/>
            <w:vAlign w:val="center"/>
          </w:tcPr>
          <w:p w:rsidR="00A13AD5" w:rsidRDefault="00B76AB5">
            <w:pPr>
              <w:pStyle w:val="2"/>
            </w:pPr>
            <w:r>
              <w:t>撰写研究报告</w:t>
            </w:r>
          </w:p>
        </w:tc>
        <w:tc>
          <w:tcPr>
            <w:tcW w:w="2551" w:type="dxa"/>
            <w:vAlign w:val="center"/>
          </w:tcPr>
          <w:p w:rsidR="00A13AD5" w:rsidRDefault="00B76AB5">
            <w:pPr>
              <w:pStyle w:val="2"/>
            </w:pPr>
            <w:r>
              <w:t>≥100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设立院级课题</w:t>
            </w:r>
          </w:p>
        </w:tc>
        <w:tc>
          <w:tcPr>
            <w:tcW w:w="3430" w:type="dxa"/>
            <w:vAlign w:val="center"/>
          </w:tcPr>
          <w:p w:rsidR="00A13AD5" w:rsidRDefault="00B76AB5">
            <w:pPr>
              <w:pStyle w:val="2"/>
            </w:pPr>
            <w:r>
              <w:t>设立院级课题</w:t>
            </w:r>
          </w:p>
        </w:tc>
        <w:tc>
          <w:tcPr>
            <w:tcW w:w="2551" w:type="dxa"/>
            <w:vAlign w:val="center"/>
          </w:tcPr>
          <w:p w:rsidR="00A13AD5" w:rsidRDefault="00B76AB5">
            <w:pPr>
              <w:pStyle w:val="2"/>
            </w:pPr>
            <w:r>
              <w:t>≥30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出版蓝皮书</w:t>
            </w:r>
          </w:p>
        </w:tc>
        <w:tc>
          <w:tcPr>
            <w:tcW w:w="3430" w:type="dxa"/>
            <w:vAlign w:val="center"/>
          </w:tcPr>
          <w:p w:rsidR="00A13AD5" w:rsidRDefault="00B76AB5">
            <w:pPr>
              <w:pStyle w:val="2"/>
            </w:pPr>
            <w:r>
              <w:t>出版蓝皮书</w:t>
            </w:r>
          </w:p>
        </w:tc>
        <w:tc>
          <w:tcPr>
            <w:tcW w:w="2551" w:type="dxa"/>
            <w:vAlign w:val="center"/>
          </w:tcPr>
          <w:p w:rsidR="00A13AD5" w:rsidRDefault="00B76AB5">
            <w:pPr>
              <w:pStyle w:val="2"/>
            </w:pPr>
            <w:r>
              <w:t>≥6</w:t>
            </w:r>
            <w:r>
              <w:t>部</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聘请退休首席专家</w:t>
            </w:r>
          </w:p>
        </w:tc>
        <w:tc>
          <w:tcPr>
            <w:tcW w:w="3430" w:type="dxa"/>
            <w:vAlign w:val="center"/>
          </w:tcPr>
          <w:p w:rsidR="00A13AD5" w:rsidRDefault="00B76AB5">
            <w:pPr>
              <w:pStyle w:val="2"/>
            </w:pPr>
            <w:r>
              <w:t>聘请退休首席专家</w:t>
            </w:r>
          </w:p>
        </w:tc>
        <w:tc>
          <w:tcPr>
            <w:tcW w:w="2551" w:type="dxa"/>
            <w:vAlign w:val="center"/>
          </w:tcPr>
          <w:p w:rsidR="00A13AD5" w:rsidRDefault="00B76AB5">
            <w:pPr>
              <w:pStyle w:val="2"/>
            </w:pPr>
            <w:r>
              <w:t>1</w:t>
            </w:r>
            <w:r>
              <w:t>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引进专业技术人才</w:t>
            </w:r>
          </w:p>
        </w:tc>
        <w:tc>
          <w:tcPr>
            <w:tcW w:w="3430" w:type="dxa"/>
            <w:vAlign w:val="center"/>
          </w:tcPr>
          <w:p w:rsidR="00A13AD5" w:rsidRDefault="00B76AB5">
            <w:pPr>
              <w:pStyle w:val="2"/>
            </w:pPr>
            <w:r>
              <w:t>引进专业技术人才</w:t>
            </w:r>
          </w:p>
        </w:tc>
        <w:tc>
          <w:tcPr>
            <w:tcW w:w="2551" w:type="dxa"/>
            <w:vAlign w:val="center"/>
          </w:tcPr>
          <w:p w:rsidR="00A13AD5" w:rsidRDefault="00B76AB5">
            <w:pPr>
              <w:pStyle w:val="2"/>
            </w:pPr>
            <w:r>
              <w:t>≥7</w:t>
            </w:r>
            <w:r>
              <w:t>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支持在职提升学历学位</w:t>
            </w:r>
          </w:p>
        </w:tc>
        <w:tc>
          <w:tcPr>
            <w:tcW w:w="3430" w:type="dxa"/>
            <w:vAlign w:val="center"/>
          </w:tcPr>
          <w:p w:rsidR="00A13AD5" w:rsidRDefault="00B76AB5">
            <w:pPr>
              <w:pStyle w:val="2"/>
            </w:pPr>
            <w:r>
              <w:t>支持在职提升学历学位</w:t>
            </w:r>
          </w:p>
        </w:tc>
        <w:tc>
          <w:tcPr>
            <w:tcW w:w="2551" w:type="dxa"/>
            <w:vAlign w:val="center"/>
          </w:tcPr>
          <w:p w:rsidR="00A13AD5" w:rsidRDefault="00B76AB5">
            <w:pPr>
              <w:pStyle w:val="2"/>
            </w:pPr>
            <w:r>
              <w:t>≥2</w:t>
            </w:r>
            <w:r>
              <w:t>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各刊物刊发文章总篇数</w:t>
            </w:r>
          </w:p>
        </w:tc>
        <w:tc>
          <w:tcPr>
            <w:tcW w:w="3430" w:type="dxa"/>
            <w:vAlign w:val="center"/>
          </w:tcPr>
          <w:p w:rsidR="00A13AD5" w:rsidRDefault="00B76AB5">
            <w:pPr>
              <w:pStyle w:val="2"/>
            </w:pPr>
            <w:r>
              <w:t>各刊物刊发文章总篇数</w:t>
            </w:r>
          </w:p>
        </w:tc>
        <w:tc>
          <w:tcPr>
            <w:tcW w:w="2551" w:type="dxa"/>
            <w:vAlign w:val="center"/>
          </w:tcPr>
          <w:p w:rsidR="00A13AD5" w:rsidRDefault="00B76AB5">
            <w:pPr>
              <w:pStyle w:val="2"/>
            </w:pPr>
            <w:r>
              <w:t>≥260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高等级学术论文</w:t>
            </w:r>
          </w:p>
        </w:tc>
        <w:tc>
          <w:tcPr>
            <w:tcW w:w="3430" w:type="dxa"/>
            <w:vAlign w:val="center"/>
          </w:tcPr>
          <w:p w:rsidR="00A13AD5" w:rsidRDefault="00B76AB5">
            <w:pPr>
              <w:pStyle w:val="2"/>
            </w:pPr>
            <w:r>
              <w:t>高等级学术论文</w:t>
            </w:r>
          </w:p>
        </w:tc>
        <w:tc>
          <w:tcPr>
            <w:tcW w:w="2551" w:type="dxa"/>
            <w:vAlign w:val="center"/>
          </w:tcPr>
          <w:p w:rsidR="00A13AD5" w:rsidRDefault="00B76AB5">
            <w:pPr>
              <w:pStyle w:val="2"/>
            </w:pPr>
            <w:r>
              <w:t>≥40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获省部级及以上领导批示</w:t>
            </w:r>
          </w:p>
        </w:tc>
        <w:tc>
          <w:tcPr>
            <w:tcW w:w="3430" w:type="dxa"/>
            <w:vAlign w:val="center"/>
          </w:tcPr>
          <w:p w:rsidR="00A13AD5" w:rsidRDefault="00B76AB5">
            <w:pPr>
              <w:pStyle w:val="2"/>
            </w:pPr>
            <w:r>
              <w:t>获省部级及以上领导批示</w:t>
            </w:r>
          </w:p>
        </w:tc>
        <w:tc>
          <w:tcPr>
            <w:tcW w:w="2551" w:type="dxa"/>
            <w:vAlign w:val="center"/>
          </w:tcPr>
          <w:p w:rsidR="00A13AD5" w:rsidRDefault="00B76AB5">
            <w:pPr>
              <w:pStyle w:val="2"/>
            </w:pPr>
            <w:r>
              <w:t>≥50</w:t>
            </w:r>
            <w:r>
              <w:t>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市部级及以</w:t>
            </w:r>
            <w:r>
              <w:lastRenderedPageBreak/>
              <w:t>上社科项目立项</w:t>
            </w:r>
          </w:p>
        </w:tc>
        <w:tc>
          <w:tcPr>
            <w:tcW w:w="3430" w:type="dxa"/>
            <w:vAlign w:val="center"/>
          </w:tcPr>
          <w:p w:rsidR="00A13AD5" w:rsidRDefault="00B76AB5">
            <w:pPr>
              <w:pStyle w:val="2"/>
            </w:pPr>
            <w:r>
              <w:lastRenderedPageBreak/>
              <w:t>市部级及以上社科项目立项</w:t>
            </w:r>
          </w:p>
        </w:tc>
        <w:tc>
          <w:tcPr>
            <w:tcW w:w="2551" w:type="dxa"/>
            <w:vAlign w:val="center"/>
          </w:tcPr>
          <w:p w:rsidR="00A13AD5" w:rsidRDefault="00B76AB5">
            <w:pPr>
              <w:pStyle w:val="2"/>
            </w:pPr>
            <w:r>
              <w:t>≥15</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提升人才队伍学历水平</w:t>
            </w:r>
          </w:p>
        </w:tc>
        <w:tc>
          <w:tcPr>
            <w:tcW w:w="3430" w:type="dxa"/>
            <w:vAlign w:val="center"/>
          </w:tcPr>
          <w:p w:rsidR="00A13AD5" w:rsidRDefault="00B76AB5">
            <w:pPr>
              <w:pStyle w:val="2"/>
            </w:pPr>
            <w:r>
              <w:t>提升人才队伍学历水平</w:t>
            </w:r>
          </w:p>
        </w:tc>
        <w:tc>
          <w:tcPr>
            <w:tcW w:w="2551" w:type="dxa"/>
            <w:vAlign w:val="center"/>
          </w:tcPr>
          <w:p w:rsidR="00A13AD5" w:rsidRDefault="00B76AB5">
            <w:pPr>
              <w:pStyle w:val="2"/>
            </w:pPr>
            <w:r>
              <w:t>研究生学历占比提升</w:t>
            </w:r>
            <w:r>
              <w:t>3%</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刊发具有高级职称作者文章数</w:t>
            </w:r>
          </w:p>
        </w:tc>
        <w:tc>
          <w:tcPr>
            <w:tcW w:w="3430" w:type="dxa"/>
            <w:vAlign w:val="center"/>
          </w:tcPr>
          <w:p w:rsidR="00A13AD5" w:rsidRDefault="00B76AB5">
            <w:pPr>
              <w:pStyle w:val="2"/>
            </w:pPr>
            <w:r>
              <w:t>刊发具有高级职称作者文章数</w:t>
            </w:r>
          </w:p>
        </w:tc>
        <w:tc>
          <w:tcPr>
            <w:tcW w:w="2551" w:type="dxa"/>
            <w:vAlign w:val="center"/>
          </w:tcPr>
          <w:p w:rsidR="00A13AD5" w:rsidRDefault="00B76AB5">
            <w:pPr>
              <w:pStyle w:val="2"/>
            </w:pPr>
            <w:r>
              <w:t>≥90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研究报告提交的及时率</w:t>
            </w:r>
          </w:p>
        </w:tc>
        <w:tc>
          <w:tcPr>
            <w:tcW w:w="3430" w:type="dxa"/>
            <w:vAlign w:val="center"/>
          </w:tcPr>
          <w:p w:rsidR="00A13AD5" w:rsidRDefault="00B76AB5">
            <w:pPr>
              <w:pStyle w:val="2"/>
            </w:pPr>
            <w:r>
              <w:t>研究报告提交的及时率</w:t>
            </w:r>
          </w:p>
        </w:tc>
        <w:tc>
          <w:tcPr>
            <w:tcW w:w="2551" w:type="dxa"/>
            <w:vAlign w:val="center"/>
          </w:tcPr>
          <w:p w:rsidR="00A13AD5" w:rsidRDefault="00B76AB5">
            <w:pPr>
              <w:pStyle w:val="2"/>
            </w:pPr>
            <w:r>
              <w:t>100%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人才引进进度</w:t>
            </w:r>
          </w:p>
        </w:tc>
        <w:tc>
          <w:tcPr>
            <w:tcW w:w="3430" w:type="dxa"/>
            <w:vAlign w:val="center"/>
          </w:tcPr>
          <w:p w:rsidR="00A13AD5" w:rsidRDefault="00B76AB5">
            <w:pPr>
              <w:pStyle w:val="2"/>
            </w:pPr>
            <w:r>
              <w:t>人才引进进度</w:t>
            </w:r>
          </w:p>
        </w:tc>
        <w:tc>
          <w:tcPr>
            <w:tcW w:w="2551" w:type="dxa"/>
            <w:vAlign w:val="center"/>
          </w:tcPr>
          <w:p w:rsidR="00A13AD5" w:rsidRDefault="00B76AB5">
            <w:pPr>
              <w:pStyle w:val="2"/>
            </w:pPr>
            <w:r>
              <w:t>7</w:t>
            </w:r>
            <w:r>
              <w:t>月底前完成专业技术人才引进工作</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各刊物刊发及时率</w:t>
            </w:r>
          </w:p>
        </w:tc>
        <w:tc>
          <w:tcPr>
            <w:tcW w:w="3430" w:type="dxa"/>
            <w:vAlign w:val="center"/>
          </w:tcPr>
          <w:p w:rsidR="00A13AD5" w:rsidRDefault="00B76AB5">
            <w:pPr>
              <w:pStyle w:val="2"/>
            </w:pPr>
            <w:r>
              <w:t>各刊物刊发及时率</w:t>
            </w:r>
          </w:p>
        </w:tc>
        <w:tc>
          <w:tcPr>
            <w:tcW w:w="2551" w:type="dxa"/>
            <w:vAlign w:val="center"/>
          </w:tcPr>
          <w:p w:rsidR="00A13AD5" w:rsidRDefault="00B76AB5">
            <w:pPr>
              <w:pStyle w:val="2"/>
            </w:pPr>
            <w:r>
              <w:t>100%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学科建设经费</w:t>
            </w:r>
          </w:p>
        </w:tc>
        <w:tc>
          <w:tcPr>
            <w:tcW w:w="3430" w:type="dxa"/>
            <w:vAlign w:val="center"/>
          </w:tcPr>
          <w:p w:rsidR="00A13AD5" w:rsidRDefault="00B76AB5">
            <w:pPr>
              <w:pStyle w:val="2"/>
            </w:pPr>
            <w:r>
              <w:t>学科建设经费</w:t>
            </w:r>
          </w:p>
        </w:tc>
        <w:tc>
          <w:tcPr>
            <w:tcW w:w="2551" w:type="dxa"/>
            <w:vAlign w:val="center"/>
          </w:tcPr>
          <w:p w:rsidR="00A13AD5" w:rsidRDefault="00B76AB5">
            <w:pPr>
              <w:pStyle w:val="2"/>
            </w:pPr>
            <w:r>
              <w:t>≤211</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平台建设经费</w:t>
            </w:r>
          </w:p>
        </w:tc>
        <w:tc>
          <w:tcPr>
            <w:tcW w:w="3430" w:type="dxa"/>
            <w:vAlign w:val="center"/>
          </w:tcPr>
          <w:p w:rsidR="00A13AD5" w:rsidRDefault="00B76AB5">
            <w:pPr>
              <w:pStyle w:val="2"/>
            </w:pPr>
            <w:r>
              <w:t>平台建设经费</w:t>
            </w:r>
          </w:p>
        </w:tc>
        <w:tc>
          <w:tcPr>
            <w:tcW w:w="2551" w:type="dxa"/>
            <w:vAlign w:val="center"/>
          </w:tcPr>
          <w:p w:rsidR="00A13AD5" w:rsidRDefault="00B76AB5">
            <w:pPr>
              <w:pStyle w:val="2"/>
            </w:pPr>
            <w:r>
              <w:t>≤255</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人才培养经费</w:t>
            </w:r>
          </w:p>
        </w:tc>
        <w:tc>
          <w:tcPr>
            <w:tcW w:w="3430" w:type="dxa"/>
            <w:vAlign w:val="center"/>
          </w:tcPr>
          <w:p w:rsidR="00A13AD5" w:rsidRDefault="00B76AB5">
            <w:pPr>
              <w:pStyle w:val="2"/>
            </w:pPr>
            <w:r>
              <w:t>人才培养经费</w:t>
            </w:r>
          </w:p>
        </w:tc>
        <w:tc>
          <w:tcPr>
            <w:tcW w:w="2551" w:type="dxa"/>
            <w:vAlign w:val="center"/>
          </w:tcPr>
          <w:p w:rsidR="00A13AD5" w:rsidRDefault="00B76AB5">
            <w:pPr>
              <w:pStyle w:val="2"/>
            </w:pPr>
            <w:r>
              <w:t>≤20</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刊物出版经费</w:t>
            </w:r>
          </w:p>
        </w:tc>
        <w:tc>
          <w:tcPr>
            <w:tcW w:w="3430" w:type="dxa"/>
            <w:vAlign w:val="center"/>
          </w:tcPr>
          <w:p w:rsidR="00A13AD5" w:rsidRDefault="00B76AB5">
            <w:pPr>
              <w:pStyle w:val="2"/>
            </w:pPr>
            <w:r>
              <w:t>刊物出版经费</w:t>
            </w:r>
          </w:p>
        </w:tc>
        <w:tc>
          <w:tcPr>
            <w:tcW w:w="2551" w:type="dxa"/>
            <w:vAlign w:val="center"/>
          </w:tcPr>
          <w:p w:rsidR="00A13AD5" w:rsidRDefault="00B76AB5">
            <w:pPr>
              <w:pStyle w:val="2"/>
            </w:pPr>
            <w:r>
              <w:t>≤66</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绩效支出</w:t>
            </w:r>
          </w:p>
        </w:tc>
        <w:tc>
          <w:tcPr>
            <w:tcW w:w="3430" w:type="dxa"/>
            <w:vAlign w:val="center"/>
          </w:tcPr>
          <w:p w:rsidR="00A13AD5" w:rsidRDefault="00B76AB5">
            <w:pPr>
              <w:pStyle w:val="2"/>
            </w:pPr>
            <w:r>
              <w:t>绩效支出</w:t>
            </w:r>
          </w:p>
        </w:tc>
        <w:tc>
          <w:tcPr>
            <w:tcW w:w="2551" w:type="dxa"/>
            <w:vAlign w:val="center"/>
          </w:tcPr>
          <w:p w:rsidR="00A13AD5" w:rsidRDefault="00B76AB5">
            <w:pPr>
              <w:pStyle w:val="2"/>
            </w:pPr>
            <w:r>
              <w:t>≤300</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社会传播效果（各级媒体采访报道、网络发文）</w:t>
            </w:r>
          </w:p>
        </w:tc>
        <w:tc>
          <w:tcPr>
            <w:tcW w:w="3430" w:type="dxa"/>
            <w:vAlign w:val="center"/>
          </w:tcPr>
          <w:p w:rsidR="00A13AD5" w:rsidRDefault="00B76AB5">
            <w:pPr>
              <w:pStyle w:val="2"/>
            </w:pPr>
            <w:r>
              <w:t>社会传播效果（各级媒体采访报道、网络发文）</w:t>
            </w:r>
          </w:p>
        </w:tc>
        <w:tc>
          <w:tcPr>
            <w:tcW w:w="2551" w:type="dxa"/>
            <w:vAlign w:val="center"/>
          </w:tcPr>
          <w:p w:rsidR="00A13AD5" w:rsidRDefault="00B76AB5">
            <w:pPr>
              <w:pStyle w:val="2"/>
            </w:pPr>
            <w:r>
              <w:t>≥150</w:t>
            </w:r>
            <w:r>
              <w:t>次</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各刊物反映国际局势及国内政治经济文化历史现实问题文章数量</w:t>
            </w:r>
          </w:p>
        </w:tc>
        <w:tc>
          <w:tcPr>
            <w:tcW w:w="3430" w:type="dxa"/>
            <w:vAlign w:val="center"/>
          </w:tcPr>
          <w:p w:rsidR="00A13AD5" w:rsidRDefault="00B76AB5">
            <w:pPr>
              <w:pStyle w:val="2"/>
            </w:pPr>
            <w:r>
              <w:t>各刊物反映国际局势及国内政治经济文化历史现实问题文章数量</w:t>
            </w:r>
          </w:p>
        </w:tc>
        <w:tc>
          <w:tcPr>
            <w:tcW w:w="2551" w:type="dxa"/>
            <w:vAlign w:val="center"/>
          </w:tcPr>
          <w:p w:rsidR="00A13AD5" w:rsidRDefault="00B76AB5">
            <w:pPr>
              <w:pStyle w:val="2"/>
            </w:pPr>
            <w:r>
              <w:t>≥40</w:t>
            </w:r>
            <w:r>
              <w:t>篇</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各刊物取得广泛社会影响，被新华文摘、高等学术文摘、人大复印资料转载文章总数</w:t>
            </w:r>
          </w:p>
        </w:tc>
        <w:tc>
          <w:tcPr>
            <w:tcW w:w="3430" w:type="dxa"/>
            <w:vAlign w:val="center"/>
          </w:tcPr>
          <w:p w:rsidR="00A13AD5" w:rsidRDefault="00B76AB5">
            <w:pPr>
              <w:pStyle w:val="2"/>
            </w:pPr>
            <w:r>
              <w:t>各刊物取得广泛社会影响，被新华文摘、高等学术文摘、人大复印资料转载文章总数</w:t>
            </w:r>
          </w:p>
        </w:tc>
        <w:tc>
          <w:tcPr>
            <w:tcW w:w="2551" w:type="dxa"/>
            <w:vAlign w:val="center"/>
          </w:tcPr>
          <w:p w:rsidR="00A13AD5" w:rsidRDefault="00B76AB5">
            <w:pPr>
              <w:pStyle w:val="2"/>
            </w:pPr>
            <w:r>
              <w:t>≥40</w:t>
            </w:r>
            <w:r>
              <w:t>篇</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社会服务满意度</w:t>
            </w:r>
          </w:p>
        </w:tc>
        <w:tc>
          <w:tcPr>
            <w:tcW w:w="3430" w:type="dxa"/>
            <w:vAlign w:val="center"/>
          </w:tcPr>
          <w:p w:rsidR="00A13AD5" w:rsidRDefault="00B76AB5">
            <w:pPr>
              <w:pStyle w:val="2"/>
            </w:pPr>
            <w:r>
              <w:t>社会服务满意度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5" w:name="_Toc_4_4_0000000009"/>
      <w:r>
        <w:rPr>
          <w:rFonts w:ascii="方正仿宋_GBK" w:eastAsia="方正仿宋_GBK" w:hAnsi="方正仿宋_GBK" w:cs="方正仿宋_GBK"/>
          <w:sz w:val="28"/>
        </w:rPr>
        <w:t>6.</w:t>
      </w:r>
      <w:r>
        <w:rPr>
          <w:rFonts w:ascii="方正仿宋_GBK" w:eastAsia="方正仿宋_GBK" w:hAnsi="方正仿宋_GBK" w:cs="方正仿宋_GBK"/>
          <w:sz w:val="28"/>
        </w:rPr>
        <w:t>习近平新时代中国特色社会主义思想论坛绩效目标表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习近平新时代中国特色社会主义思想论坛</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20.00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20.00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举办习近平新时代中国特色社会主义思想论坛。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通过举办习近平新时代中国特色社会主义思想论坛，深入学习贯彻党的二十届三中全会精神和中央经济工作会议精神，为我市进一步全面深化改革提供智力支持。</w:t>
            </w:r>
          </w:p>
          <w:p w:rsidR="00A13AD5" w:rsidRDefault="00B76AB5">
            <w:pPr>
              <w:pStyle w:val="2"/>
            </w:pPr>
            <w:r>
              <w:t>2.</w:t>
            </w:r>
            <w:r>
              <w:t>通过举办此论坛，组织全国专家学者深入学习研究宣传习近平新时代中国特色社会主义思想，阐释其科学体系、精髓要义、思想脉络和内在逻辑。增强学习宣传的针对性、实效性，推动党的创新理论更加深入人心。</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面向全国征集论文</w:t>
            </w:r>
          </w:p>
        </w:tc>
        <w:tc>
          <w:tcPr>
            <w:tcW w:w="3430" w:type="dxa"/>
            <w:vAlign w:val="center"/>
          </w:tcPr>
          <w:p w:rsidR="00A13AD5" w:rsidRDefault="00B76AB5">
            <w:pPr>
              <w:pStyle w:val="2"/>
            </w:pPr>
            <w:r>
              <w:t>面向全国征集论文</w:t>
            </w:r>
          </w:p>
        </w:tc>
        <w:tc>
          <w:tcPr>
            <w:tcW w:w="2551" w:type="dxa"/>
            <w:vAlign w:val="center"/>
          </w:tcPr>
          <w:p w:rsidR="00A13AD5" w:rsidRDefault="00B76AB5">
            <w:pPr>
              <w:pStyle w:val="2"/>
            </w:pPr>
            <w:r>
              <w:t>≥100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与会人员数量</w:t>
            </w:r>
          </w:p>
        </w:tc>
        <w:tc>
          <w:tcPr>
            <w:tcW w:w="3430" w:type="dxa"/>
            <w:vAlign w:val="center"/>
          </w:tcPr>
          <w:p w:rsidR="00A13AD5" w:rsidRDefault="00B76AB5">
            <w:pPr>
              <w:pStyle w:val="2"/>
            </w:pPr>
            <w:r>
              <w:t>与会人员数量</w:t>
            </w:r>
          </w:p>
        </w:tc>
        <w:tc>
          <w:tcPr>
            <w:tcW w:w="2551" w:type="dxa"/>
            <w:vAlign w:val="center"/>
          </w:tcPr>
          <w:p w:rsidR="00A13AD5" w:rsidRDefault="00B76AB5">
            <w:pPr>
              <w:pStyle w:val="2"/>
            </w:pPr>
            <w:r>
              <w:t>≥100</w:t>
            </w:r>
            <w:r>
              <w:t>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新闻报道媒体数量</w:t>
            </w:r>
          </w:p>
        </w:tc>
        <w:tc>
          <w:tcPr>
            <w:tcW w:w="3430" w:type="dxa"/>
            <w:vAlign w:val="center"/>
          </w:tcPr>
          <w:p w:rsidR="00A13AD5" w:rsidRDefault="00B76AB5">
            <w:pPr>
              <w:pStyle w:val="2"/>
            </w:pPr>
            <w:r>
              <w:t>新闻报道媒体数量</w:t>
            </w:r>
          </w:p>
        </w:tc>
        <w:tc>
          <w:tcPr>
            <w:tcW w:w="2551" w:type="dxa"/>
            <w:vAlign w:val="center"/>
          </w:tcPr>
          <w:p w:rsidR="00A13AD5" w:rsidRDefault="00B76AB5">
            <w:pPr>
              <w:pStyle w:val="2"/>
            </w:pPr>
            <w:r>
              <w:t>≥3</w:t>
            </w:r>
            <w:r>
              <w:t>家</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出席率</w:t>
            </w:r>
          </w:p>
        </w:tc>
        <w:tc>
          <w:tcPr>
            <w:tcW w:w="3430" w:type="dxa"/>
            <w:vAlign w:val="center"/>
          </w:tcPr>
          <w:p w:rsidR="00A13AD5" w:rsidRDefault="00B76AB5">
            <w:pPr>
              <w:pStyle w:val="2"/>
            </w:pPr>
            <w:r>
              <w:t>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2025</w:t>
            </w:r>
            <w:r>
              <w:t>年</w:t>
            </w:r>
            <w:r>
              <w:t>10</w:t>
            </w:r>
            <w:r>
              <w:t>月</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从中特中心经费支出</w:t>
            </w:r>
          </w:p>
        </w:tc>
        <w:tc>
          <w:tcPr>
            <w:tcW w:w="3430" w:type="dxa"/>
            <w:vAlign w:val="center"/>
          </w:tcPr>
          <w:p w:rsidR="00A13AD5" w:rsidRDefault="00B76AB5">
            <w:pPr>
              <w:pStyle w:val="2"/>
            </w:pPr>
            <w:r>
              <w:t>从中特中心经费支出</w:t>
            </w:r>
          </w:p>
        </w:tc>
        <w:tc>
          <w:tcPr>
            <w:tcW w:w="2551" w:type="dxa"/>
            <w:vAlign w:val="center"/>
          </w:tcPr>
          <w:p w:rsidR="00A13AD5" w:rsidRDefault="00B76AB5">
            <w:pPr>
              <w:pStyle w:val="2"/>
            </w:pPr>
            <w:r>
              <w:t>≤5</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从天津社会科学院经费支出</w:t>
            </w:r>
          </w:p>
        </w:tc>
        <w:tc>
          <w:tcPr>
            <w:tcW w:w="3430" w:type="dxa"/>
            <w:vAlign w:val="center"/>
          </w:tcPr>
          <w:p w:rsidR="00A13AD5" w:rsidRDefault="00B76AB5">
            <w:pPr>
              <w:pStyle w:val="2"/>
            </w:pPr>
            <w:r>
              <w:t>从天津社会科学院经费支出</w:t>
            </w:r>
          </w:p>
        </w:tc>
        <w:tc>
          <w:tcPr>
            <w:tcW w:w="2551" w:type="dxa"/>
            <w:vAlign w:val="center"/>
          </w:tcPr>
          <w:p w:rsidR="00A13AD5" w:rsidRDefault="00B76AB5">
            <w:pPr>
              <w:pStyle w:val="2"/>
            </w:pPr>
            <w:r>
              <w:t>≤15</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为进一步全面深化改革提供智力支持</w:t>
            </w:r>
          </w:p>
        </w:tc>
        <w:tc>
          <w:tcPr>
            <w:tcW w:w="3430" w:type="dxa"/>
            <w:vAlign w:val="center"/>
          </w:tcPr>
          <w:p w:rsidR="00A13AD5" w:rsidRDefault="00B76AB5">
            <w:pPr>
              <w:pStyle w:val="2"/>
            </w:pPr>
            <w:r>
              <w:t>为进一步全面深化改革提供智力支持</w:t>
            </w:r>
          </w:p>
        </w:tc>
        <w:tc>
          <w:tcPr>
            <w:tcW w:w="2551" w:type="dxa"/>
            <w:vAlign w:val="center"/>
          </w:tcPr>
          <w:p w:rsidR="00A13AD5" w:rsidRDefault="00B76AB5">
            <w:pPr>
              <w:pStyle w:val="2"/>
            </w:pPr>
            <w:r>
              <w:t>持续推进</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与会人员满意度</w:t>
            </w:r>
          </w:p>
        </w:tc>
        <w:tc>
          <w:tcPr>
            <w:tcW w:w="3430" w:type="dxa"/>
            <w:vAlign w:val="center"/>
          </w:tcPr>
          <w:p w:rsidR="00A13AD5" w:rsidRDefault="00B76AB5">
            <w:pPr>
              <w:pStyle w:val="2"/>
            </w:pPr>
            <w:r>
              <w:t>与会人员满意度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6" w:name="_Toc_4_4_0000000010"/>
      <w:r>
        <w:rPr>
          <w:rFonts w:ascii="方正仿宋_GBK" w:eastAsia="方正仿宋_GBK" w:hAnsi="方正仿宋_GBK" w:cs="方正仿宋_GBK"/>
          <w:sz w:val="28"/>
        </w:rPr>
        <w:t>7.</w:t>
      </w:r>
      <w:r>
        <w:rPr>
          <w:rFonts w:ascii="方正仿宋_GBK" w:eastAsia="方正仿宋_GBK" w:hAnsi="方正仿宋_GBK" w:cs="方正仿宋_GBK"/>
          <w:sz w:val="28"/>
        </w:rPr>
        <w:t>小穿论坛绩效目标表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小穿论坛</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2.00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2.00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用于举办小穿论坛。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1.1.</w:t>
            </w:r>
            <w:r>
              <w:t>深入宣传阐释习近平新时代中国特色社会主义思想，贯彻落实习近平总书记视察天津时提出的</w:t>
            </w:r>
            <w:r>
              <w:t>“</w:t>
            </w:r>
            <w:r>
              <w:t>在推动文化传承发展上善作善成</w:t>
            </w:r>
            <w:r>
              <w:t>”</w:t>
            </w:r>
            <w:r>
              <w:t>重要要求，推动我市城乡融合发展、乡村全面振兴见行见效。</w:t>
            </w:r>
          </w:p>
          <w:p w:rsidR="00A13AD5" w:rsidRDefault="00B76AB5">
            <w:pPr>
              <w:pStyle w:val="2"/>
            </w:pPr>
            <w:r>
              <w:t>2.</w:t>
            </w:r>
            <w:r>
              <w:t>探寻挖掘乡村发展潜力，分享成功案例，探讨前沿趋势，共同思考如何保护创新乡村历史文化，培育乡村文旅发展新产业新业态，为推动乡村全面振兴交流研讨、凝聚智慧。</w:t>
            </w:r>
          </w:p>
          <w:p w:rsidR="00A13AD5" w:rsidRDefault="00B76AB5">
            <w:pPr>
              <w:pStyle w:val="2"/>
            </w:pPr>
            <w:r>
              <w:t>3.</w:t>
            </w:r>
            <w:r>
              <w:t>充分发挥社科院重要职能。组织开展学术研讨，充分发挥理论创新、咨政建言、舆论引导、社会服务、对外交往等重要职能。小穿论坛是全国唯一在村庄举办的知名论坛等品牌活动，在全国产生了</w:t>
            </w:r>
            <w:r>
              <w:t>较大影响力和传播力，促进天津经济社会高质量发展。</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1</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≥80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2025</w:t>
            </w:r>
            <w:r>
              <w:t>年</w:t>
            </w:r>
            <w:r>
              <w:t>9</w:t>
            </w:r>
            <w:r>
              <w:t>月</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≤2</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媒体宣传</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≥1</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参会人员满意度</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7" w:name="_Toc_4_4_0000000011"/>
      <w:r>
        <w:rPr>
          <w:rFonts w:ascii="方正仿宋_GBK" w:eastAsia="方正仿宋_GBK" w:hAnsi="方正仿宋_GBK" w:cs="方正仿宋_GBK"/>
          <w:sz w:val="28"/>
        </w:rPr>
        <w:t>8.</w:t>
      </w:r>
      <w:r>
        <w:rPr>
          <w:rFonts w:ascii="方正仿宋_GBK" w:eastAsia="方正仿宋_GBK" w:hAnsi="方正仿宋_GBK" w:cs="方正仿宋_GBK"/>
          <w:sz w:val="28"/>
        </w:rPr>
        <w:t>舆情研讨会绩效目标表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舆情研讨会</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4.00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4.00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用于举办舆情研讨会。</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 xml:space="preserve">1. </w:t>
            </w:r>
            <w:r>
              <w:t>通过强化学术活动引领及系统推进品牌论坛建设打造对外交流平台。</w:t>
            </w:r>
            <w:r>
              <w:t>2025</w:t>
            </w:r>
            <w:r>
              <w:t>年，将继续以习近平新时代中国特色社会主义思想为指导，围绕中国特色舆情学前沿问题、舆情咨政、舆情智库建设等问题召开系列学术论坛。</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≥2</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≥80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全年</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≤4</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媒体宣传</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≥2</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参会人员满意度</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8" w:name="_Toc_4_4_0000000012"/>
      <w:r>
        <w:rPr>
          <w:rFonts w:ascii="方正仿宋_GBK" w:eastAsia="方正仿宋_GBK" w:hAnsi="方正仿宋_GBK" w:cs="方正仿宋_GBK"/>
          <w:sz w:val="28"/>
        </w:rPr>
        <w:t>9.</w:t>
      </w:r>
      <w:r>
        <w:rPr>
          <w:rFonts w:ascii="方正仿宋_GBK" w:eastAsia="方正仿宋_GBK" w:hAnsi="方正仿宋_GBK" w:cs="方正仿宋_GBK"/>
          <w:sz w:val="28"/>
        </w:rPr>
        <w:t>志愿服务天津论坛</w:t>
      </w:r>
      <w:r>
        <w:rPr>
          <w:rFonts w:ascii="方正仿宋_GBK" w:eastAsia="方正仿宋_GBK" w:hAnsi="方正仿宋_GBK" w:cs="方正仿宋_GBK"/>
          <w:sz w:val="28"/>
        </w:rPr>
        <w:t>2025</w:t>
      </w:r>
      <w:r>
        <w:rPr>
          <w:rFonts w:ascii="方正仿宋_GBK" w:eastAsia="方正仿宋_GBK" w:hAnsi="方正仿宋_GBK" w:cs="方正仿宋_GBK"/>
          <w:sz w:val="28"/>
        </w:rPr>
        <w:t>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志愿服务天津论坛</w:t>
            </w:r>
            <w:r>
              <w:t>2025</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1.50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1.50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用于举办志愿服务天津论坛</w:t>
            </w:r>
            <w:r>
              <w:t>2025</w:t>
            </w:r>
            <w:r>
              <w:t>。</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1.2022</w:t>
            </w:r>
            <w:r>
              <w:t>年至</w:t>
            </w:r>
            <w:r>
              <w:t>2024</w:t>
            </w:r>
            <w:r>
              <w:t>年，天津社会科学院社会学研究所已连续</w:t>
            </w:r>
            <w:r>
              <w:t>3</w:t>
            </w:r>
            <w:r>
              <w:t>年举办志愿服务天津论坛，该论坛旨在通过深入交流研讨，不断加强对志愿服务的理论研究和实践总结，推动完善志愿服务制度与工作体系，探索形成中国特色志愿服务理论体系和话语体系，实现新时代中国特色志愿服务事业高质量发展。</w:t>
            </w:r>
            <w:r>
              <w:t>2025</w:t>
            </w:r>
            <w:r>
              <w:t>年，天津社会科学院社会学研究所拟举办</w:t>
            </w:r>
            <w:r>
              <w:t>“</w:t>
            </w:r>
            <w:r>
              <w:t>志愿服务天津论坛</w:t>
            </w:r>
            <w:r>
              <w:t>2025”</w:t>
            </w:r>
            <w:r>
              <w:t>。</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1</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≥60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2025</w:t>
            </w:r>
            <w:r>
              <w:t>年</w:t>
            </w:r>
            <w:r>
              <w:t>3</w:t>
            </w:r>
            <w:r>
              <w:t>月</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≤1.5</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媒体宣传</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≥3</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参会人员满意度</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9" w:name="_Toc_4_4_0000000013"/>
      <w:r>
        <w:rPr>
          <w:rFonts w:ascii="方正仿宋_GBK" w:eastAsia="方正仿宋_GBK" w:hAnsi="方正仿宋_GBK" w:cs="方正仿宋_GBK"/>
          <w:sz w:val="28"/>
        </w:rPr>
        <w:t>10.</w:t>
      </w:r>
      <w:r>
        <w:rPr>
          <w:rFonts w:ascii="方正仿宋_GBK" w:eastAsia="方正仿宋_GBK" w:hAnsi="方正仿宋_GBK" w:cs="方正仿宋_GBK"/>
          <w:sz w:val="28"/>
        </w:rPr>
        <w:t>中国社会学会</w:t>
      </w:r>
      <w:r>
        <w:rPr>
          <w:rFonts w:ascii="方正仿宋_GBK" w:eastAsia="方正仿宋_GBK" w:hAnsi="方正仿宋_GBK" w:cs="方正仿宋_GBK"/>
          <w:sz w:val="28"/>
        </w:rPr>
        <w:t>2025</w:t>
      </w:r>
      <w:r>
        <w:rPr>
          <w:rFonts w:ascii="方正仿宋_GBK" w:eastAsia="方正仿宋_GBK" w:hAnsi="方正仿宋_GBK" w:cs="方正仿宋_GBK"/>
          <w:sz w:val="28"/>
        </w:rPr>
        <w:t>年学术年会城市社会学专业委员会分论坛绩效目标表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中国社会学会</w:t>
            </w:r>
            <w:r>
              <w:t>2025</w:t>
            </w:r>
            <w:r>
              <w:t>年学术年会城市社会学专业委员会分论坛</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1.50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1.50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用于举办中国社会学会</w:t>
            </w:r>
            <w:r>
              <w:t>2025</w:t>
            </w:r>
            <w:r>
              <w:t>年学术年会城市社会学专业委员会分论坛。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中国社会学会城市社会学专业委员会秘书处设在天津社会科学院社会学研究所，为搭建学术交流平台，不断加强学科建设，社会学研究所每年在中国社会学会学术年会上开设分论坛。</w:t>
            </w:r>
            <w:r>
              <w:t>2025</w:t>
            </w:r>
            <w:r>
              <w:t>年，社会学研究所拟举办中国社会学会</w:t>
            </w:r>
            <w:r>
              <w:t>2025</w:t>
            </w:r>
            <w:r>
              <w:t>年学术年会城市社会学专业委员会分论坛。</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1</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≥60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2025</w:t>
            </w:r>
            <w:r>
              <w:t>年</w:t>
            </w:r>
            <w:r>
              <w:t>7</w:t>
            </w:r>
            <w:r>
              <w:t>月</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≤1.5</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媒体宣传</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≥3</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参会人员满意度</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0" w:name="_Toc_4_4_0000000014"/>
      <w:r>
        <w:rPr>
          <w:rFonts w:ascii="方正仿宋_GBK" w:eastAsia="方正仿宋_GBK" w:hAnsi="方正仿宋_GBK" w:cs="方正仿宋_GBK"/>
          <w:sz w:val="28"/>
        </w:rPr>
        <w:t>11.</w:t>
      </w:r>
      <w:r>
        <w:rPr>
          <w:rFonts w:ascii="方正仿宋_GBK" w:eastAsia="方正仿宋_GBK" w:hAnsi="方正仿宋_GBK" w:cs="方正仿宋_GBK"/>
          <w:sz w:val="28"/>
        </w:rPr>
        <w:t>中华法治文明与社会治理现代化学术论坛绩效目标表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中华法治文明与社会治理现代化学术论坛</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3.00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3.00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用于举办中华法治文明与社会治理现代化学术论坛。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 xml:space="preserve">1. </w:t>
            </w:r>
            <w:r>
              <w:t>天津社会科学院通过强化学术活动引领及系统推进品牌论坛建设打造对外交流平台。</w:t>
            </w:r>
            <w:r>
              <w:t>2025</w:t>
            </w:r>
            <w:r>
              <w:t>年，天津社会科学院将继续以习近平新时代中国特色社会主义思想为指导，围绕社会治理法学学科和理论前沿问题、法治中国、法治天津建设重大问题、专业领域理论与实践问题召开中华法治文明与社会治理现代化学术论坛。</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举办学术论坛场次</w:t>
            </w:r>
          </w:p>
        </w:tc>
        <w:tc>
          <w:tcPr>
            <w:tcW w:w="3430" w:type="dxa"/>
            <w:vAlign w:val="center"/>
          </w:tcPr>
          <w:p w:rsidR="00A13AD5" w:rsidRDefault="00B76AB5">
            <w:pPr>
              <w:pStyle w:val="2"/>
            </w:pPr>
            <w:r>
              <w:t>举办学术论坛场次</w:t>
            </w:r>
          </w:p>
        </w:tc>
        <w:tc>
          <w:tcPr>
            <w:tcW w:w="2551" w:type="dxa"/>
            <w:vAlign w:val="center"/>
          </w:tcPr>
          <w:p w:rsidR="00A13AD5" w:rsidRDefault="00B76AB5">
            <w:pPr>
              <w:pStyle w:val="2"/>
            </w:pPr>
            <w:r>
              <w:t>≥1</w:t>
            </w:r>
            <w:r>
              <w:t>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学术论坛参加人次</w:t>
            </w:r>
          </w:p>
        </w:tc>
        <w:tc>
          <w:tcPr>
            <w:tcW w:w="3430" w:type="dxa"/>
            <w:vAlign w:val="center"/>
          </w:tcPr>
          <w:p w:rsidR="00A13AD5" w:rsidRDefault="00B76AB5">
            <w:pPr>
              <w:pStyle w:val="2"/>
            </w:pPr>
            <w:r>
              <w:t>学术论坛参加人次</w:t>
            </w:r>
          </w:p>
        </w:tc>
        <w:tc>
          <w:tcPr>
            <w:tcW w:w="2551" w:type="dxa"/>
            <w:vAlign w:val="center"/>
          </w:tcPr>
          <w:p w:rsidR="00A13AD5" w:rsidRDefault="00B76AB5">
            <w:pPr>
              <w:pStyle w:val="2"/>
            </w:pPr>
            <w:r>
              <w:t>≥100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参会人员出席率</w:t>
            </w:r>
          </w:p>
        </w:tc>
        <w:tc>
          <w:tcPr>
            <w:tcW w:w="3430" w:type="dxa"/>
            <w:vAlign w:val="center"/>
          </w:tcPr>
          <w:p w:rsidR="00A13AD5" w:rsidRDefault="00B76AB5">
            <w:pPr>
              <w:pStyle w:val="2"/>
            </w:pPr>
            <w:r>
              <w:t>参会人员出席率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学术论坛组织开展时间</w:t>
            </w:r>
          </w:p>
        </w:tc>
        <w:tc>
          <w:tcPr>
            <w:tcW w:w="3430" w:type="dxa"/>
            <w:vAlign w:val="center"/>
          </w:tcPr>
          <w:p w:rsidR="00A13AD5" w:rsidRDefault="00B76AB5">
            <w:pPr>
              <w:pStyle w:val="2"/>
            </w:pPr>
            <w:r>
              <w:t>学术论坛组织开展时间</w:t>
            </w:r>
          </w:p>
        </w:tc>
        <w:tc>
          <w:tcPr>
            <w:tcW w:w="2551" w:type="dxa"/>
            <w:vAlign w:val="center"/>
          </w:tcPr>
          <w:p w:rsidR="00A13AD5" w:rsidRDefault="00B76AB5">
            <w:pPr>
              <w:pStyle w:val="2"/>
            </w:pPr>
            <w:r>
              <w:t>2025</w:t>
            </w:r>
            <w:r>
              <w:t>年</w:t>
            </w:r>
            <w:r>
              <w:t>11</w:t>
            </w:r>
            <w:r>
              <w:t>月前</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论坛经费支出</w:t>
            </w:r>
          </w:p>
        </w:tc>
        <w:tc>
          <w:tcPr>
            <w:tcW w:w="3430" w:type="dxa"/>
            <w:vAlign w:val="center"/>
          </w:tcPr>
          <w:p w:rsidR="00A13AD5" w:rsidRDefault="00B76AB5">
            <w:pPr>
              <w:pStyle w:val="2"/>
            </w:pPr>
            <w:r>
              <w:t>论坛经费支出</w:t>
            </w:r>
          </w:p>
        </w:tc>
        <w:tc>
          <w:tcPr>
            <w:tcW w:w="2551" w:type="dxa"/>
            <w:vAlign w:val="center"/>
          </w:tcPr>
          <w:p w:rsidR="00A13AD5" w:rsidRDefault="00B76AB5">
            <w:pPr>
              <w:pStyle w:val="2"/>
            </w:pPr>
            <w:r>
              <w:t>≤3</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媒体宣传</w:t>
            </w:r>
          </w:p>
        </w:tc>
        <w:tc>
          <w:tcPr>
            <w:tcW w:w="3430" w:type="dxa"/>
            <w:vAlign w:val="center"/>
          </w:tcPr>
          <w:p w:rsidR="00A13AD5" w:rsidRDefault="00B76AB5">
            <w:pPr>
              <w:pStyle w:val="2"/>
            </w:pPr>
            <w:r>
              <w:t>媒体宣传</w:t>
            </w:r>
          </w:p>
        </w:tc>
        <w:tc>
          <w:tcPr>
            <w:tcW w:w="2551" w:type="dxa"/>
            <w:vAlign w:val="center"/>
          </w:tcPr>
          <w:p w:rsidR="00A13AD5" w:rsidRDefault="00B76AB5">
            <w:pPr>
              <w:pStyle w:val="2"/>
            </w:pPr>
            <w:r>
              <w:t>≥5</w:t>
            </w:r>
            <w:r>
              <w:t>次</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参会人员满意度</w:t>
            </w:r>
          </w:p>
        </w:tc>
        <w:tc>
          <w:tcPr>
            <w:tcW w:w="3430" w:type="dxa"/>
            <w:vAlign w:val="center"/>
          </w:tcPr>
          <w:p w:rsidR="00A13AD5" w:rsidRDefault="00B76AB5">
            <w:pPr>
              <w:pStyle w:val="2"/>
            </w:pPr>
            <w:r>
              <w:t>参会人员满意度</w:t>
            </w:r>
          </w:p>
        </w:tc>
        <w:tc>
          <w:tcPr>
            <w:tcW w:w="2551" w:type="dxa"/>
            <w:vAlign w:val="center"/>
          </w:tcPr>
          <w:p w:rsidR="00A13AD5" w:rsidRDefault="00B76AB5">
            <w:pPr>
              <w:pStyle w:val="2"/>
            </w:pPr>
            <w:r>
              <w:t>≥90%</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1" w:name="_Toc_4_4_0000000015"/>
      <w:r>
        <w:rPr>
          <w:rFonts w:ascii="方正仿宋_GBK" w:eastAsia="方正仿宋_GBK" w:hAnsi="方正仿宋_GBK" w:cs="方正仿宋_GBK"/>
          <w:sz w:val="28"/>
        </w:rPr>
        <w:t>12.2025</w:t>
      </w:r>
      <w:r>
        <w:rPr>
          <w:rFonts w:ascii="方正仿宋_GBK" w:eastAsia="方正仿宋_GBK" w:hAnsi="方正仿宋_GBK" w:cs="方正仿宋_GBK"/>
          <w:sz w:val="28"/>
        </w:rPr>
        <w:t>年度国家课题及横向经费当年收入（非财政资金）绩效目标表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2025</w:t>
            </w:r>
            <w:r>
              <w:t>年度国家课题及横向经费当年收入（非财政资金）</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200.00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A13AD5">
            <w:pPr>
              <w:pStyle w:val="2"/>
            </w:pPr>
          </w:p>
        </w:tc>
        <w:tc>
          <w:tcPr>
            <w:tcW w:w="1276" w:type="dxa"/>
            <w:vAlign w:val="center"/>
          </w:tcPr>
          <w:p w:rsidR="00A13AD5" w:rsidRDefault="00B76AB5">
            <w:pPr>
              <w:pStyle w:val="1"/>
            </w:pPr>
            <w:r>
              <w:t>其他资金</w:t>
            </w:r>
          </w:p>
        </w:tc>
        <w:tc>
          <w:tcPr>
            <w:tcW w:w="1276" w:type="dxa"/>
            <w:vAlign w:val="center"/>
          </w:tcPr>
          <w:p w:rsidR="00A13AD5" w:rsidRDefault="00B76AB5">
            <w:pPr>
              <w:pStyle w:val="2"/>
            </w:pPr>
            <w:r>
              <w:t>200.00</w:t>
            </w: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用于当年新立横向课题研究支出。</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按照课题执行进度要求，完成课题研究工作，为我市哲学社会科学发展建言献策。</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全年承接课题数量</w:t>
            </w:r>
          </w:p>
        </w:tc>
        <w:tc>
          <w:tcPr>
            <w:tcW w:w="3430" w:type="dxa"/>
            <w:vAlign w:val="center"/>
          </w:tcPr>
          <w:p w:rsidR="00A13AD5" w:rsidRDefault="00B76AB5">
            <w:pPr>
              <w:pStyle w:val="2"/>
            </w:pPr>
            <w:r>
              <w:t>全年承接课题数量</w:t>
            </w:r>
          </w:p>
        </w:tc>
        <w:tc>
          <w:tcPr>
            <w:tcW w:w="2551" w:type="dxa"/>
            <w:vAlign w:val="center"/>
          </w:tcPr>
          <w:p w:rsidR="00A13AD5" w:rsidRDefault="00B76AB5">
            <w:pPr>
              <w:pStyle w:val="2"/>
            </w:pPr>
            <w:r>
              <w:t>≥25</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满足委托单位委托要求</w:t>
            </w:r>
          </w:p>
        </w:tc>
        <w:tc>
          <w:tcPr>
            <w:tcW w:w="3430" w:type="dxa"/>
            <w:vAlign w:val="center"/>
          </w:tcPr>
          <w:p w:rsidR="00A13AD5" w:rsidRDefault="00B76AB5">
            <w:pPr>
              <w:pStyle w:val="2"/>
            </w:pPr>
            <w:r>
              <w:t>满足委托单位委托要求</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课题完成进度</w:t>
            </w:r>
          </w:p>
        </w:tc>
        <w:tc>
          <w:tcPr>
            <w:tcW w:w="3430" w:type="dxa"/>
            <w:vAlign w:val="center"/>
          </w:tcPr>
          <w:p w:rsidR="00A13AD5" w:rsidRDefault="00B76AB5">
            <w:pPr>
              <w:pStyle w:val="2"/>
            </w:pPr>
            <w:r>
              <w:t>课题完成进度</w:t>
            </w:r>
          </w:p>
        </w:tc>
        <w:tc>
          <w:tcPr>
            <w:tcW w:w="2551" w:type="dxa"/>
            <w:vAlign w:val="center"/>
          </w:tcPr>
          <w:p w:rsidR="00A13AD5" w:rsidRDefault="00B76AB5">
            <w:pPr>
              <w:pStyle w:val="2"/>
            </w:pPr>
            <w:r>
              <w:t>按照课题进度要求完成。</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全年经费支出</w:t>
            </w:r>
          </w:p>
        </w:tc>
        <w:tc>
          <w:tcPr>
            <w:tcW w:w="3430" w:type="dxa"/>
            <w:vAlign w:val="center"/>
          </w:tcPr>
          <w:p w:rsidR="00A13AD5" w:rsidRDefault="00B76AB5">
            <w:pPr>
              <w:pStyle w:val="2"/>
            </w:pPr>
            <w:r>
              <w:t>全年经费支出</w:t>
            </w:r>
          </w:p>
        </w:tc>
        <w:tc>
          <w:tcPr>
            <w:tcW w:w="2551" w:type="dxa"/>
            <w:vAlign w:val="center"/>
          </w:tcPr>
          <w:p w:rsidR="00A13AD5" w:rsidRDefault="00B76AB5">
            <w:pPr>
              <w:pStyle w:val="2"/>
            </w:pPr>
            <w:r>
              <w:t>≤200</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解决各委办局实际问题</w:t>
            </w:r>
          </w:p>
        </w:tc>
        <w:tc>
          <w:tcPr>
            <w:tcW w:w="3430" w:type="dxa"/>
            <w:vAlign w:val="center"/>
          </w:tcPr>
          <w:p w:rsidR="00A13AD5" w:rsidRDefault="00B76AB5">
            <w:pPr>
              <w:pStyle w:val="2"/>
            </w:pPr>
            <w:r>
              <w:t>解决各委办局实际问题</w:t>
            </w:r>
          </w:p>
        </w:tc>
        <w:tc>
          <w:tcPr>
            <w:tcW w:w="2551" w:type="dxa"/>
            <w:vAlign w:val="center"/>
          </w:tcPr>
          <w:p w:rsidR="00A13AD5" w:rsidRDefault="00B76AB5">
            <w:pPr>
              <w:pStyle w:val="2"/>
            </w:pPr>
            <w:r>
              <w:t>提供决策咨询精准有效，为各委办局解决实际问题。</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服务对象满意度</w:t>
            </w:r>
          </w:p>
        </w:tc>
        <w:tc>
          <w:tcPr>
            <w:tcW w:w="3430" w:type="dxa"/>
            <w:vAlign w:val="center"/>
          </w:tcPr>
          <w:p w:rsidR="00A13AD5" w:rsidRDefault="00B76AB5">
            <w:pPr>
              <w:pStyle w:val="2"/>
            </w:pPr>
            <w:r>
              <w:t>服务对象满意度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2" w:name="_Toc_4_4_0000000016"/>
      <w:r>
        <w:rPr>
          <w:rFonts w:ascii="方正仿宋_GBK" w:eastAsia="方正仿宋_GBK" w:hAnsi="方正仿宋_GBK" w:cs="方正仿宋_GBK"/>
          <w:sz w:val="28"/>
        </w:rPr>
        <w:t>13.2025</w:t>
      </w:r>
      <w:r>
        <w:rPr>
          <w:rFonts w:ascii="方正仿宋_GBK" w:eastAsia="方正仿宋_GBK" w:hAnsi="方正仿宋_GBK" w:cs="方正仿宋_GBK"/>
          <w:sz w:val="28"/>
        </w:rPr>
        <w:t>年度国家课题及横向经费结余经费（非财政资金）绩效目标表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2025</w:t>
            </w:r>
            <w:r>
              <w:t>年度国家课题及横向经费结余经费（非财政资金）</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450.00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A13AD5">
            <w:pPr>
              <w:pStyle w:val="2"/>
            </w:pPr>
          </w:p>
        </w:tc>
        <w:tc>
          <w:tcPr>
            <w:tcW w:w="1276" w:type="dxa"/>
            <w:vAlign w:val="center"/>
          </w:tcPr>
          <w:p w:rsidR="00A13AD5" w:rsidRDefault="00B76AB5">
            <w:pPr>
              <w:pStyle w:val="1"/>
            </w:pPr>
            <w:r>
              <w:t>其他资金</w:t>
            </w:r>
          </w:p>
        </w:tc>
        <w:tc>
          <w:tcPr>
            <w:tcW w:w="1276" w:type="dxa"/>
            <w:vAlign w:val="center"/>
          </w:tcPr>
          <w:p w:rsidR="00A13AD5" w:rsidRDefault="00B76AB5">
            <w:pPr>
              <w:pStyle w:val="2"/>
            </w:pPr>
            <w:r>
              <w:t>450.00</w:t>
            </w: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用于横向课题研究。</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按照课题执行进度要求，完成课题研究工作，为我市哲学社会科学发展建言献策。</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全年完成课题数量</w:t>
            </w:r>
          </w:p>
        </w:tc>
        <w:tc>
          <w:tcPr>
            <w:tcW w:w="3430" w:type="dxa"/>
            <w:vAlign w:val="center"/>
          </w:tcPr>
          <w:p w:rsidR="00A13AD5" w:rsidRDefault="00B76AB5">
            <w:pPr>
              <w:pStyle w:val="2"/>
            </w:pPr>
            <w:r>
              <w:t>全年完成课题数量</w:t>
            </w:r>
          </w:p>
        </w:tc>
        <w:tc>
          <w:tcPr>
            <w:tcW w:w="2551" w:type="dxa"/>
            <w:vAlign w:val="center"/>
          </w:tcPr>
          <w:p w:rsidR="00A13AD5" w:rsidRDefault="00B76AB5">
            <w:pPr>
              <w:pStyle w:val="2"/>
            </w:pPr>
            <w:r>
              <w:t>≥10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完成课题进度</w:t>
            </w:r>
          </w:p>
        </w:tc>
        <w:tc>
          <w:tcPr>
            <w:tcW w:w="3430" w:type="dxa"/>
            <w:vAlign w:val="center"/>
          </w:tcPr>
          <w:p w:rsidR="00A13AD5" w:rsidRDefault="00B76AB5">
            <w:pPr>
              <w:pStyle w:val="2"/>
            </w:pPr>
            <w:r>
              <w:t>完成课题进度</w:t>
            </w:r>
          </w:p>
        </w:tc>
        <w:tc>
          <w:tcPr>
            <w:tcW w:w="2551" w:type="dxa"/>
            <w:vAlign w:val="center"/>
          </w:tcPr>
          <w:p w:rsidR="00A13AD5" w:rsidRDefault="00B76AB5">
            <w:pPr>
              <w:pStyle w:val="2"/>
            </w:pPr>
            <w:r>
              <w:t>≥70%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研究成果获得委托单位肯定</w:t>
            </w:r>
          </w:p>
        </w:tc>
        <w:tc>
          <w:tcPr>
            <w:tcW w:w="3430" w:type="dxa"/>
            <w:vAlign w:val="center"/>
          </w:tcPr>
          <w:p w:rsidR="00A13AD5" w:rsidRDefault="00B76AB5">
            <w:pPr>
              <w:pStyle w:val="2"/>
            </w:pPr>
            <w:r>
              <w:t>研究成果获得委托单位肯定</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全年经费支出</w:t>
            </w:r>
          </w:p>
        </w:tc>
        <w:tc>
          <w:tcPr>
            <w:tcW w:w="3430" w:type="dxa"/>
            <w:vAlign w:val="center"/>
          </w:tcPr>
          <w:p w:rsidR="00A13AD5" w:rsidRDefault="00B76AB5">
            <w:pPr>
              <w:pStyle w:val="2"/>
            </w:pPr>
            <w:r>
              <w:t>全年经费支出</w:t>
            </w:r>
          </w:p>
        </w:tc>
        <w:tc>
          <w:tcPr>
            <w:tcW w:w="2551" w:type="dxa"/>
            <w:vAlign w:val="center"/>
          </w:tcPr>
          <w:p w:rsidR="00A13AD5" w:rsidRDefault="00B76AB5">
            <w:pPr>
              <w:pStyle w:val="2"/>
            </w:pPr>
            <w:r>
              <w:t>≤450</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解决各委办局实际问题</w:t>
            </w:r>
          </w:p>
        </w:tc>
        <w:tc>
          <w:tcPr>
            <w:tcW w:w="3430" w:type="dxa"/>
            <w:vAlign w:val="center"/>
          </w:tcPr>
          <w:p w:rsidR="00A13AD5" w:rsidRDefault="00B76AB5">
            <w:pPr>
              <w:pStyle w:val="2"/>
            </w:pPr>
            <w:r>
              <w:t>解决各委办局实际问题</w:t>
            </w:r>
          </w:p>
        </w:tc>
        <w:tc>
          <w:tcPr>
            <w:tcW w:w="2551" w:type="dxa"/>
            <w:vAlign w:val="center"/>
          </w:tcPr>
          <w:p w:rsidR="00A13AD5" w:rsidRDefault="00B76AB5">
            <w:pPr>
              <w:pStyle w:val="2"/>
            </w:pPr>
            <w:r>
              <w:t>提供决策咨询精准有效，为各委办局解决实际问题。</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服务对象满意度</w:t>
            </w:r>
          </w:p>
        </w:tc>
        <w:tc>
          <w:tcPr>
            <w:tcW w:w="3430" w:type="dxa"/>
            <w:vAlign w:val="center"/>
          </w:tcPr>
          <w:p w:rsidR="00A13AD5" w:rsidRDefault="00B76AB5">
            <w:pPr>
              <w:pStyle w:val="2"/>
            </w:pPr>
            <w:r>
              <w:t>服务对象满意度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3" w:name="_Toc_4_4_0000000017"/>
      <w:r>
        <w:rPr>
          <w:rFonts w:ascii="方正仿宋_GBK" w:eastAsia="方正仿宋_GBK" w:hAnsi="方正仿宋_GBK" w:cs="方正仿宋_GBK"/>
          <w:sz w:val="28"/>
        </w:rPr>
        <w:t>14.</w:t>
      </w:r>
      <w:r>
        <w:rPr>
          <w:rFonts w:ascii="方正仿宋_GBK" w:eastAsia="方正仿宋_GBK" w:hAnsi="方正仿宋_GBK" w:cs="方正仿宋_GBK"/>
          <w:sz w:val="28"/>
        </w:rPr>
        <w:t>第十届天津市当代中国马克思主义论坛经费绩效目标表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第十届天津市当代中国马克思主义论坛经费</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7.00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7.00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用于举办第十届天津市当代中国马克思主义论坛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通过举办第十届天津市当代中国马克思主义论坛，深入学习贯彻党的二十届三中全会精神和中央经济工作会议精神，为我市进一步全面深化改革提供智力支持。</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与会人员数量</w:t>
            </w:r>
          </w:p>
        </w:tc>
        <w:tc>
          <w:tcPr>
            <w:tcW w:w="3430" w:type="dxa"/>
            <w:vAlign w:val="center"/>
          </w:tcPr>
          <w:p w:rsidR="00A13AD5" w:rsidRDefault="00B76AB5">
            <w:pPr>
              <w:pStyle w:val="2"/>
            </w:pPr>
            <w:r>
              <w:t>与会人员数量</w:t>
            </w:r>
          </w:p>
        </w:tc>
        <w:tc>
          <w:tcPr>
            <w:tcW w:w="2551" w:type="dxa"/>
            <w:vAlign w:val="center"/>
          </w:tcPr>
          <w:p w:rsidR="00A13AD5" w:rsidRDefault="00B76AB5">
            <w:pPr>
              <w:pStyle w:val="2"/>
            </w:pPr>
            <w:r>
              <w:t>≥100</w:t>
            </w:r>
            <w:r>
              <w:t>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新闻报道媒体数量</w:t>
            </w:r>
          </w:p>
        </w:tc>
        <w:tc>
          <w:tcPr>
            <w:tcW w:w="3430" w:type="dxa"/>
            <w:vAlign w:val="center"/>
          </w:tcPr>
          <w:p w:rsidR="00A13AD5" w:rsidRDefault="00B76AB5">
            <w:pPr>
              <w:pStyle w:val="2"/>
            </w:pPr>
            <w:r>
              <w:t>新闻报道媒体数量</w:t>
            </w:r>
          </w:p>
        </w:tc>
        <w:tc>
          <w:tcPr>
            <w:tcW w:w="2551" w:type="dxa"/>
            <w:vAlign w:val="center"/>
          </w:tcPr>
          <w:p w:rsidR="00A13AD5" w:rsidRDefault="00B76AB5">
            <w:pPr>
              <w:pStyle w:val="2"/>
            </w:pPr>
            <w:r>
              <w:t>≥3</w:t>
            </w:r>
            <w:r>
              <w:t>家</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出席率</w:t>
            </w:r>
          </w:p>
        </w:tc>
        <w:tc>
          <w:tcPr>
            <w:tcW w:w="3430" w:type="dxa"/>
            <w:vAlign w:val="center"/>
          </w:tcPr>
          <w:p w:rsidR="00A13AD5" w:rsidRDefault="00B76AB5">
            <w:pPr>
              <w:pStyle w:val="2"/>
            </w:pPr>
            <w:r>
              <w:t>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完成时限</w:t>
            </w:r>
          </w:p>
        </w:tc>
        <w:tc>
          <w:tcPr>
            <w:tcW w:w="3430" w:type="dxa"/>
            <w:vAlign w:val="center"/>
          </w:tcPr>
          <w:p w:rsidR="00A13AD5" w:rsidRDefault="00B76AB5">
            <w:pPr>
              <w:pStyle w:val="2"/>
            </w:pPr>
            <w:r>
              <w:t>完成时限</w:t>
            </w:r>
          </w:p>
        </w:tc>
        <w:tc>
          <w:tcPr>
            <w:tcW w:w="2551" w:type="dxa"/>
            <w:vAlign w:val="center"/>
          </w:tcPr>
          <w:p w:rsidR="00A13AD5" w:rsidRDefault="00B76AB5">
            <w:pPr>
              <w:pStyle w:val="2"/>
            </w:pPr>
            <w:r>
              <w:t>2025</w:t>
            </w:r>
            <w:r>
              <w:t>年</w:t>
            </w:r>
            <w:r>
              <w:t>10</w:t>
            </w:r>
            <w:r>
              <w:t>月底前</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邀请专家经费</w:t>
            </w:r>
          </w:p>
        </w:tc>
        <w:tc>
          <w:tcPr>
            <w:tcW w:w="3430" w:type="dxa"/>
            <w:vAlign w:val="center"/>
          </w:tcPr>
          <w:p w:rsidR="00A13AD5" w:rsidRDefault="00B76AB5">
            <w:pPr>
              <w:pStyle w:val="2"/>
            </w:pPr>
            <w:r>
              <w:t>邀请专家经费</w:t>
            </w:r>
          </w:p>
        </w:tc>
        <w:tc>
          <w:tcPr>
            <w:tcW w:w="2551" w:type="dxa"/>
            <w:vAlign w:val="center"/>
          </w:tcPr>
          <w:p w:rsidR="00A13AD5" w:rsidRDefault="00B76AB5">
            <w:pPr>
              <w:pStyle w:val="2"/>
            </w:pPr>
            <w:r>
              <w:t>≥4</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 xml:space="preserve"> </w:t>
            </w:r>
            <w:r>
              <w:t>住宿经费</w:t>
            </w:r>
          </w:p>
        </w:tc>
        <w:tc>
          <w:tcPr>
            <w:tcW w:w="3430" w:type="dxa"/>
            <w:vAlign w:val="center"/>
          </w:tcPr>
          <w:p w:rsidR="00A13AD5" w:rsidRDefault="00B76AB5">
            <w:pPr>
              <w:pStyle w:val="2"/>
            </w:pPr>
            <w:r>
              <w:t xml:space="preserve"> </w:t>
            </w:r>
            <w:r>
              <w:t>住宿经费</w:t>
            </w:r>
          </w:p>
        </w:tc>
        <w:tc>
          <w:tcPr>
            <w:tcW w:w="2551" w:type="dxa"/>
            <w:vAlign w:val="center"/>
          </w:tcPr>
          <w:p w:rsidR="00A13AD5" w:rsidRDefault="00B76AB5">
            <w:pPr>
              <w:pStyle w:val="2"/>
            </w:pPr>
            <w:r>
              <w:t>≥1</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 xml:space="preserve">  </w:t>
            </w:r>
            <w:r>
              <w:t>租车经费</w:t>
            </w:r>
          </w:p>
        </w:tc>
        <w:tc>
          <w:tcPr>
            <w:tcW w:w="3430" w:type="dxa"/>
            <w:vAlign w:val="center"/>
          </w:tcPr>
          <w:p w:rsidR="00A13AD5" w:rsidRDefault="00B76AB5">
            <w:pPr>
              <w:pStyle w:val="2"/>
            </w:pPr>
            <w:r>
              <w:t xml:space="preserve">  </w:t>
            </w:r>
            <w:r>
              <w:t>租车经费</w:t>
            </w:r>
          </w:p>
        </w:tc>
        <w:tc>
          <w:tcPr>
            <w:tcW w:w="2551" w:type="dxa"/>
            <w:vAlign w:val="center"/>
          </w:tcPr>
          <w:p w:rsidR="00A13AD5" w:rsidRDefault="00B76AB5">
            <w:pPr>
              <w:pStyle w:val="2"/>
            </w:pPr>
            <w:r>
              <w:t>≥1</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 xml:space="preserve">  </w:t>
            </w:r>
            <w:r>
              <w:t>租用会场经费</w:t>
            </w:r>
          </w:p>
        </w:tc>
        <w:tc>
          <w:tcPr>
            <w:tcW w:w="3430" w:type="dxa"/>
            <w:vAlign w:val="center"/>
          </w:tcPr>
          <w:p w:rsidR="00A13AD5" w:rsidRDefault="00B76AB5">
            <w:pPr>
              <w:pStyle w:val="2"/>
            </w:pPr>
            <w:r>
              <w:t xml:space="preserve">  </w:t>
            </w:r>
            <w:r>
              <w:t>租用会场经费</w:t>
            </w:r>
          </w:p>
        </w:tc>
        <w:tc>
          <w:tcPr>
            <w:tcW w:w="2551" w:type="dxa"/>
            <w:vAlign w:val="center"/>
          </w:tcPr>
          <w:p w:rsidR="00A13AD5" w:rsidRDefault="00B76AB5">
            <w:pPr>
              <w:pStyle w:val="2"/>
            </w:pPr>
            <w:r>
              <w:t>≥1</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为进一步全面深化改革提供智力支持</w:t>
            </w:r>
          </w:p>
        </w:tc>
        <w:tc>
          <w:tcPr>
            <w:tcW w:w="3430" w:type="dxa"/>
            <w:vAlign w:val="center"/>
          </w:tcPr>
          <w:p w:rsidR="00A13AD5" w:rsidRDefault="00B76AB5">
            <w:pPr>
              <w:pStyle w:val="2"/>
            </w:pPr>
            <w:r>
              <w:t>为进一步全面深化改革提供智力支持</w:t>
            </w:r>
          </w:p>
        </w:tc>
        <w:tc>
          <w:tcPr>
            <w:tcW w:w="2551" w:type="dxa"/>
            <w:vAlign w:val="center"/>
          </w:tcPr>
          <w:p w:rsidR="00A13AD5" w:rsidRDefault="00B76AB5">
            <w:pPr>
              <w:pStyle w:val="2"/>
            </w:pPr>
            <w:r>
              <w:t>持续推进</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与会人员满意度</w:t>
            </w:r>
          </w:p>
        </w:tc>
        <w:tc>
          <w:tcPr>
            <w:tcW w:w="3430" w:type="dxa"/>
            <w:vAlign w:val="center"/>
          </w:tcPr>
          <w:p w:rsidR="00A13AD5" w:rsidRDefault="00B76AB5">
            <w:pPr>
              <w:pStyle w:val="2"/>
            </w:pPr>
            <w:r>
              <w:t>与会人员满意度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4" w:name="_Toc_4_4_0000000018"/>
      <w:r>
        <w:rPr>
          <w:rFonts w:ascii="方正仿宋_GBK" w:eastAsia="方正仿宋_GBK" w:hAnsi="方正仿宋_GBK" w:cs="方正仿宋_GBK"/>
          <w:sz w:val="28"/>
        </w:rPr>
        <w:t>15.</w:t>
      </w:r>
      <w:r>
        <w:rPr>
          <w:rFonts w:ascii="方正仿宋_GBK" w:eastAsia="方正仿宋_GBK" w:hAnsi="方正仿宋_GBK" w:cs="方正仿宋_GBK"/>
          <w:sz w:val="28"/>
        </w:rPr>
        <w:t>京津冀协同发展论坛经费绩效目标表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京津冀协同发展论坛经费</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8.00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8.00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用于举办京津冀协同发展论坛。</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通过举办京津冀协同发展论坛，深入学习领会习近平总书记视察天津重要讲话精神及深入推进京津冀协同发展的重要论述精神，努力使京津冀成为中国式现代化建设的先行区、示范区，推动京津冀协同发展不断迈上新台阶。</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与会人员数量</w:t>
            </w:r>
          </w:p>
        </w:tc>
        <w:tc>
          <w:tcPr>
            <w:tcW w:w="3430" w:type="dxa"/>
            <w:vAlign w:val="center"/>
          </w:tcPr>
          <w:p w:rsidR="00A13AD5" w:rsidRDefault="00B76AB5">
            <w:pPr>
              <w:pStyle w:val="2"/>
            </w:pPr>
            <w:r>
              <w:t>与会人员数量</w:t>
            </w:r>
          </w:p>
        </w:tc>
        <w:tc>
          <w:tcPr>
            <w:tcW w:w="2551" w:type="dxa"/>
            <w:vAlign w:val="center"/>
          </w:tcPr>
          <w:p w:rsidR="00A13AD5" w:rsidRDefault="00B76AB5">
            <w:pPr>
              <w:pStyle w:val="2"/>
            </w:pPr>
            <w:r>
              <w:t>≥100</w:t>
            </w:r>
            <w:r>
              <w:t>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新闻报道媒体数量</w:t>
            </w:r>
          </w:p>
        </w:tc>
        <w:tc>
          <w:tcPr>
            <w:tcW w:w="3430" w:type="dxa"/>
            <w:vAlign w:val="center"/>
          </w:tcPr>
          <w:p w:rsidR="00A13AD5" w:rsidRDefault="00B76AB5">
            <w:pPr>
              <w:pStyle w:val="2"/>
            </w:pPr>
            <w:r>
              <w:t>新闻报道媒体数量</w:t>
            </w:r>
          </w:p>
        </w:tc>
        <w:tc>
          <w:tcPr>
            <w:tcW w:w="2551" w:type="dxa"/>
            <w:vAlign w:val="center"/>
          </w:tcPr>
          <w:p w:rsidR="00A13AD5" w:rsidRDefault="00B76AB5">
            <w:pPr>
              <w:pStyle w:val="2"/>
            </w:pPr>
            <w:r>
              <w:t>≥3</w:t>
            </w:r>
            <w:r>
              <w:t>家</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出席率</w:t>
            </w:r>
          </w:p>
        </w:tc>
        <w:tc>
          <w:tcPr>
            <w:tcW w:w="3430" w:type="dxa"/>
            <w:vAlign w:val="center"/>
          </w:tcPr>
          <w:p w:rsidR="00A13AD5" w:rsidRDefault="00B76AB5">
            <w:pPr>
              <w:pStyle w:val="2"/>
            </w:pPr>
            <w:r>
              <w:t>出席率</w:t>
            </w:r>
          </w:p>
        </w:tc>
        <w:tc>
          <w:tcPr>
            <w:tcW w:w="2551" w:type="dxa"/>
            <w:vAlign w:val="center"/>
          </w:tcPr>
          <w:p w:rsidR="00A13AD5" w:rsidRDefault="00B76AB5">
            <w:pPr>
              <w:pStyle w:val="2"/>
            </w:pPr>
            <w:r>
              <w:t>≥90%</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完成时限</w:t>
            </w:r>
          </w:p>
        </w:tc>
        <w:tc>
          <w:tcPr>
            <w:tcW w:w="3430" w:type="dxa"/>
            <w:vAlign w:val="center"/>
          </w:tcPr>
          <w:p w:rsidR="00A13AD5" w:rsidRDefault="00B76AB5">
            <w:pPr>
              <w:pStyle w:val="2"/>
            </w:pPr>
            <w:r>
              <w:t>完成时限</w:t>
            </w:r>
          </w:p>
        </w:tc>
        <w:tc>
          <w:tcPr>
            <w:tcW w:w="2551" w:type="dxa"/>
            <w:vAlign w:val="center"/>
          </w:tcPr>
          <w:p w:rsidR="00A13AD5" w:rsidRDefault="00B76AB5">
            <w:pPr>
              <w:pStyle w:val="2"/>
            </w:pPr>
            <w:r>
              <w:t>2025</w:t>
            </w:r>
            <w:r>
              <w:t>年</w:t>
            </w:r>
            <w:r>
              <w:t>6</w:t>
            </w:r>
            <w:r>
              <w:t>月底前</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邀请专家经费</w:t>
            </w:r>
          </w:p>
        </w:tc>
        <w:tc>
          <w:tcPr>
            <w:tcW w:w="3430" w:type="dxa"/>
            <w:vAlign w:val="center"/>
          </w:tcPr>
          <w:p w:rsidR="00A13AD5" w:rsidRDefault="00B76AB5">
            <w:pPr>
              <w:pStyle w:val="2"/>
            </w:pPr>
            <w:r>
              <w:t>邀请专家经费</w:t>
            </w:r>
          </w:p>
        </w:tc>
        <w:tc>
          <w:tcPr>
            <w:tcW w:w="2551" w:type="dxa"/>
            <w:vAlign w:val="center"/>
          </w:tcPr>
          <w:p w:rsidR="00A13AD5" w:rsidRDefault="00B76AB5">
            <w:pPr>
              <w:pStyle w:val="2"/>
            </w:pPr>
            <w:r>
              <w:t>≤4</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 xml:space="preserve"> </w:t>
            </w:r>
            <w:r>
              <w:t>住宿经费</w:t>
            </w:r>
          </w:p>
        </w:tc>
        <w:tc>
          <w:tcPr>
            <w:tcW w:w="3430" w:type="dxa"/>
            <w:vAlign w:val="center"/>
          </w:tcPr>
          <w:p w:rsidR="00A13AD5" w:rsidRDefault="00B76AB5">
            <w:pPr>
              <w:pStyle w:val="2"/>
            </w:pPr>
            <w:r>
              <w:t xml:space="preserve"> </w:t>
            </w:r>
            <w:r>
              <w:t>住宿经费</w:t>
            </w:r>
          </w:p>
        </w:tc>
        <w:tc>
          <w:tcPr>
            <w:tcW w:w="2551" w:type="dxa"/>
            <w:vAlign w:val="center"/>
          </w:tcPr>
          <w:p w:rsidR="00A13AD5" w:rsidRDefault="00B76AB5">
            <w:pPr>
              <w:pStyle w:val="2"/>
            </w:pPr>
            <w:r>
              <w:t>≤1</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 xml:space="preserve">  </w:t>
            </w:r>
            <w:r>
              <w:t>租车经费</w:t>
            </w:r>
          </w:p>
        </w:tc>
        <w:tc>
          <w:tcPr>
            <w:tcW w:w="3430" w:type="dxa"/>
            <w:vAlign w:val="center"/>
          </w:tcPr>
          <w:p w:rsidR="00A13AD5" w:rsidRDefault="00B76AB5">
            <w:pPr>
              <w:pStyle w:val="2"/>
            </w:pPr>
            <w:r>
              <w:t xml:space="preserve">  </w:t>
            </w:r>
            <w:r>
              <w:t>租车经费</w:t>
            </w:r>
          </w:p>
        </w:tc>
        <w:tc>
          <w:tcPr>
            <w:tcW w:w="2551" w:type="dxa"/>
            <w:vAlign w:val="center"/>
          </w:tcPr>
          <w:p w:rsidR="00A13AD5" w:rsidRDefault="00B76AB5">
            <w:pPr>
              <w:pStyle w:val="2"/>
            </w:pPr>
            <w:r>
              <w:t>≤1</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 xml:space="preserve">  </w:t>
            </w:r>
            <w:r>
              <w:t>租用会场经费</w:t>
            </w:r>
          </w:p>
        </w:tc>
        <w:tc>
          <w:tcPr>
            <w:tcW w:w="3430" w:type="dxa"/>
            <w:vAlign w:val="center"/>
          </w:tcPr>
          <w:p w:rsidR="00A13AD5" w:rsidRDefault="00B76AB5">
            <w:pPr>
              <w:pStyle w:val="2"/>
            </w:pPr>
            <w:r>
              <w:t xml:space="preserve">  </w:t>
            </w:r>
            <w:r>
              <w:t>租用会场经费</w:t>
            </w:r>
          </w:p>
        </w:tc>
        <w:tc>
          <w:tcPr>
            <w:tcW w:w="2551" w:type="dxa"/>
            <w:vAlign w:val="center"/>
          </w:tcPr>
          <w:p w:rsidR="00A13AD5" w:rsidRDefault="00B76AB5">
            <w:pPr>
              <w:pStyle w:val="2"/>
            </w:pPr>
            <w:r>
              <w:t>≤2</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推动京津冀协同发展走深走实</w:t>
            </w:r>
          </w:p>
        </w:tc>
        <w:tc>
          <w:tcPr>
            <w:tcW w:w="3430" w:type="dxa"/>
            <w:vAlign w:val="center"/>
          </w:tcPr>
          <w:p w:rsidR="00A13AD5" w:rsidRDefault="00B76AB5">
            <w:pPr>
              <w:pStyle w:val="2"/>
            </w:pPr>
            <w:r>
              <w:t>推动京津冀协同发展走深走实</w:t>
            </w:r>
          </w:p>
        </w:tc>
        <w:tc>
          <w:tcPr>
            <w:tcW w:w="2551" w:type="dxa"/>
            <w:vAlign w:val="center"/>
          </w:tcPr>
          <w:p w:rsidR="00A13AD5" w:rsidRDefault="00B76AB5">
            <w:pPr>
              <w:pStyle w:val="2"/>
            </w:pPr>
            <w:r>
              <w:t>持续推进</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与会人员满意度</w:t>
            </w:r>
          </w:p>
        </w:tc>
        <w:tc>
          <w:tcPr>
            <w:tcW w:w="3430" w:type="dxa"/>
            <w:vAlign w:val="center"/>
          </w:tcPr>
          <w:p w:rsidR="00A13AD5" w:rsidRDefault="00B76AB5">
            <w:pPr>
              <w:pStyle w:val="2"/>
            </w:pPr>
            <w:r>
              <w:t>与会人员满意度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5" w:name="_Toc_4_4_0000000019"/>
      <w:r>
        <w:rPr>
          <w:rFonts w:ascii="方正仿宋_GBK" w:eastAsia="方正仿宋_GBK" w:hAnsi="方正仿宋_GBK" w:cs="方正仿宋_GBK"/>
          <w:sz w:val="28"/>
        </w:rPr>
        <w:t>16.</w:t>
      </w:r>
      <w:r>
        <w:rPr>
          <w:rFonts w:ascii="方正仿宋_GBK" w:eastAsia="方正仿宋_GBK" w:hAnsi="方正仿宋_GBK" w:cs="方正仿宋_GBK"/>
          <w:sz w:val="28"/>
        </w:rPr>
        <w:t>天津市社科规划专项资金绩效目标表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天津市社科规划专项资金</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41.37</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41.37</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用于市社科基金课题研究经费。</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充分发挥市级研究机构和管理部门的作用。</w:t>
            </w:r>
          </w:p>
          <w:p w:rsidR="00A13AD5" w:rsidRDefault="00B76AB5">
            <w:pPr>
              <w:pStyle w:val="2"/>
            </w:pPr>
            <w:r>
              <w:t>2.</w:t>
            </w:r>
            <w:r>
              <w:t>繁荣发展哲学社会科学事关天津发展的大局。</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完成决策咨询课题</w:t>
            </w:r>
          </w:p>
        </w:tc>
        <w:tc>
          <w:tcPr>
            <w:tcW w:w="3430" w:type="dxa"/>
            <w:vAlign w:val="center"/>
          </w:tcPr>
          <w:p w:rsidR="00A13AD5" w:rsidRDefault="00B76AB5">
            <w:pPr>
              <w:pStyle w:val="2"/>
            </w:pPr>
            <w:r>
              <w:t>完成决策咨询课题</w:t>
            </w:r>
          </w:p>
        </w:tc>
        <w:tc>
          <w:tcPr>
            <w:tcW w:w="2551" w:type="dxa"/>
            <w:vAlign w:val="center"/>
          </w:tcPr>
          <w:p w:rsidR="00A13AD5" w:rsidRDefault="00B76AB5">
            <w:pPr>
              <w:pStyle w:val="2"/>
            </w:pPr>
            <w:r>
              <w:t>≥5</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 xml:space="preserve"> </w:t>
            </w:r>
            <w:r>
              <w:t>拟立专著</w:t>
            </w:r>
          </w:p>
        </w:tc>
        <w:tc>
          <w:tcPr>
            <w:tcW w:w="3430" w:type="dxa"/>
            <w:vAlign w:val="center"/>
          </w:tcPr>
          <w:p w:rsidR="00A13AD5" w:rsidRDefault="00B76AB5">
            <w:pPr>
              <w:pStyle w:val="2"/>
            </w:pPr>
            <w:r>
              <w:t xml:space="preserve"> </w:t>
            </w:r>
            <w:r>
              <w:t>拟立专著</w:t>
            </w:r>
          </w:p>
        </w:tc>
        <w:tc>
          <w:tcPr>
            <w:tcW w:w="2551" w:type="dxa"/>
            <w:vAlign w:val="center"/>
          </w:tcPr>
          <w:p w:rsidR="00A13AD5" w:rsidRDefault="00B76AB5">
            <w:pPr>
              <w:pStyle w:val="2"/>
            </w:pPr>
            <w:r>
              <w:t>≥5</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严格按照课题研究进度</w:t>
            </w:r>
          </w:p>
        </w:tc>
        <w:tc>
          <w:tcPr>
            <w:tcW w:w="3430" w:type="dxa"/>
            <w:vAlign w:val="center"/>
          </w:tcPr>
          <w:p w:rsidR="00A13AD5" w:rsidRDefault="00B76AB5">
            <w:pPr>
              <w:pStyle w:val="2"/>
            </w:pPr>
            <w:r>
              <w:t>严格按照课题研究进度</w:t>
            </w:r>
          </w:p>
        </w:tc>
        <w:tc>
          <w:tcPr>
            <w:tcW w:w="2551" w:type="dxa"/>
            <w:vAlign w:val="center"/>
          </w:tcPr>
          <w:p w:rsidR="00A13AD5" w:rsidRDefault="00B76AB5">
            <w:pPr>
              <w:pStyle w:val="2"/>
            </w:pPr>
            <w:r>
              <w:t>完成主要研究内容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项目管理经费</w:t>
            </w:r>
            <w:r>
              <w:t xml:space="preserve"> </w:t>
            </w:r>
          </w:p>
        </w:tc>
        <w:tc>
          <w:tcPr>
            <w:tcW w:w="3430" w:type="dxa"/>
            <w:vAlign w:val="center"/>
          </w:tcPr>
          <w:p w:rsidR="00A13AD5" w:rsidRDefault="00B76AB5">
            <w:pPr>
              <w:pStyle w:val="2"/>
            </w:pPr>
            <w:r>
              <w:t>项目管理经费</w:t>
            </w:r>
            <w:r>
              <w:t xml:space="preserve"> </w:t>
            </w:r>
          </w:p>
        </w:tc>
        <w:tc>
          <w:tcPr>
            <w:tcW w:w="2551" w:type="dxa"/>
            <w:vAlign w:val="center"/>
          </w:tcPr>
          <w:p w:rsidR="00A13AD5" w:rsidRDefault="00B76AB5">
            <w:pPr>
              <w:pStyle w:val="2"/>
            </w:pPr>
            <w:r>
              <w:t>≤41.37</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围绕市委市政府重大部署，采取项目资助的方式，为服务市委市政府中心工作提供决策咨询</w:t>
            </w:r>
            <w:r>
              <w:t>,</w:t>
            </w:r>
            <w:r>
              <w:t>也为我市广大社科研究人员提供良好的科研平台。</w:t>
            </w:r>
          </w:p>
        </w:tc>
        <w:tc>
          <w:tcPr>
            <w:tcW w:w="3430" w:type="dxa"/>
            <w:vAlign w:val="center"/>
          </w:tcPr>
          <w:p w:rsidR="00A13AD5" w:rsidRDefault="00B76AB5">
            <w:pPr>
              <w:pStyle w:val="2"/>
            </w:pPr>
            <w:r>
              <w:t>围绕市委市政府重大部署，采取项目资助的方式，为服务市委市政府中心工作提供决策咨询</w:t>
            </w:r>
            <w:r>
              <w:t>,</w:t>
            </w:r>
            <w:r>
              <w:t>也为我市广大社科研究人员提供良好的科研平台。</w:t>
            </w:r>
          </w:p>
        </w:tc>
        <w:tc>
          <w:tcPr>
            <w:tcW w:w="2551" w:type="dxa"/>
            <w:vAlign w:val="center"/>
          </w:tcPr>
          <w:p w:rsidR="00A13AD5" w:rsidRDefault="00B76AB5">
            <w:pPr>
              <w:pStyle w:val="2"/>
            </w:pPr>
            <w:r>
              <w:t>提供决策咨询精准有效，平台建设效果显著。</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我市社科工作者满意度</w:t>
            </w:r>
          </w:p>
        </w:tc>
        <w:tc>
          <w:tcPr>
            <w:tcW w:w="3430" w:type="dxa"/>
            <w:vAlign w:val="center"/>
          </w:tcPr>
          <w:p w:rsidR="00A13AD5" w:rsidRDefault="00B76AB5">
            <w:pPr>
              <w:pStyle w:val="2"/>
            </w:pPr>
            <w:r>
              <w:t>我市社科工作者满意度</w:t>
            </w:r>
          </w:p>
        </w:tc>
        <w:tc>
          <w:tcPr>
            <w:tcW w:w="2551" w:type="dxa"/>
            <w:vAlign w:val="center"/>
          </w:tcPr>
          <w:p w:rsidR="00A13AD5" w:rsidRDefault="00B76AB5">
            <w:pPr>
              <w:pStyle w:val="2"/>
            </w:pPr>
            <w:r>
              <w:t>≥95%</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6" w:name="_Toc_4_4_0000000020"/>
      <w:r>
        <w:rPr>
          <w:rFonts w:ascii="方正仿宋_GBK" w:eastAsia="方正仿宋_GBK" w:hAnsi="方正仿宋_GBK" w:cs="方正仿宋_GBK"/>
          <w:sz w:val="28"/>
        </w:rPr>
        <w:t>17.</w:t>
      </w:r>
      <w:r>
        <w:rPr>
          <w:rFonts w:ascii="方正仿宋_GBK" w:eastAsia="方正仿宋_GBK" w:hAnsi="方正仿宋_GBK" w:cs="方正仿宋_GBK"/>
          <w:sz w:val="28"/>
        </w:rPr>
        <w:t>天津市社科规划专项资金绩效目标表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天津市社科规划专项资金</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700.00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700.00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主要用于天津市哲学社会科学年度规划项目、市哲学社会科学规划其他项目、第十九届天津市社科优秀成果评奖工作经费等等。</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天津市哲学社会科学规划项目是我市在社会科学研究领域支持基础研究和应用研究的主渠道之一</w:t>
            </w:r>
            <w:r>
              <w:t>,</w:t>
            </w:r>
            <w:r>
              <w:t>面向全市高校和社科研究单位，重点资助具有良好研究条件、研究实力的高等院校和科研机构中的研究人员。</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拟立重点项目</w:t>
            </w:r>
          </w:p>
        </w:tc>
        <w:tc>
          <w:tcPr>
            <w:tcW w:w="3430" w:type="dxa"/>
            <w:vAlign w:val="center"/>
          </w:tcPr>
          <w:p w:rsidR="00A13AD5" w:rsidRDefault="00B76AB5">
            <w:pPr>
              <w:pStyle w:val="2"/>
            </w:pPr>
            <w:r>
              <w:t>拟立重点项目</w:t>
            </w:r>
          </w:p>
        </w:tc>
        <w:tc>
          <w:tcPr>
            <w:tcW w:w="2551" w:type="dxa"/>
            <w:vAlign w:val="center"/>
          </w:tcPr>
          <w:p w:rsidR="00A13AD5" w:rsidRDefault="00B76AB5">
            <w:pPr>
              <w:pStyle w:val="2"/>
            </w:pPr>
            <w:r>
              <w:t>≥20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拟立一般项目</w:t>
            </w:r>
          </w:p>
        </w:tc>
        <w:tc>
          <w:tcPr>
            <w:tcW w:w="3430" w:type="dxa"/>
            <w:vAlign w:val="center"/>
          </w:tcPr>
          <w:p w:rsidR="00A13AD5" w:rsidRDefault="00B76AB5">
            <w:pPr>
              <w:pStyle w:val="2"/>
            </w:pPr>
            <w:r>
              <w:t>拟立一般项目</w:t>
            </w:r>
          </w:p>
        </w:tc>
        <w:tc>
          <w:tcPr>
            <w:tcW w:w="2551" w:type="dxa"/>
            <w:vAlign w:val="center"/>
          </w:tcPr>
          <w:p w:rsidR="00A13AD5" w:rsidRDefault="00B76AB5">
            <w:pPr>
              <w:pStyle w:val="2"/>
            </w:pPr>
            <w:r>
              <w:t>≥100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拟立青年项目</w:t>
            </w:r>
          </w:p>
        </w:tc>
        <w:tc>
          <w:tcPr>
            <w:tcW w:w="3430" w:type="dxa"/>
            <w:vAlign w:val="center"/>
          </w:tcPr>
          <w:p w:rsidR="00A13AD5" w:rsidRDefault="00B76AB5">
            <w:pPr>
              <w:pStyle w:val="2"/>
            </w:pPr>
            <w:r>
              <w:t>拟立青年项目</w:t>
            </w:r>
          </w:p>
        </w:tc>
        <w:tc>
          <w:tcPr>
            <w:tcW w:w="2551" w:type="dxa"/>
            <w:vAlign w:val="center"/>
          </w:tcPr>
          <w:p w:rsidR="00A13AD5" w:rsidRDefault="00B76AB5">
            <w:pPr>
              <w:pStyle w:val="2"/>
            </w:pPr>
            <w:r>
              <w:t>≥100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各类专项</w:t>
            </w:r>
          </w:p>
        </w:tc>
        <w:tc>
          <w:tcPr>
            <w:tcW w:w="3430" w:type="dxa"/>
            <w:vAlign w:val="center"/>
          </w:tcPr>
          <w:p w:rsidR="00A13AD5" w:rsidRDefault="00B76AB5">
            <w:pPr>
              <w:pStyle w:val="2"/>
            </w:pPr>
            <w:r>
              <w:t>各类专项</w:t>
            </w:r>
          </w:p>
        </w:tc>
        <w:tc>
          <w:tcPr>
            <w:tcW w:w="2551" w:type="dxa"/>
            <w:vAlign w:val="center"/>
          </w:tcPr>
          <w:p w:rsidR="00A13AD5" w:rsidRDefault="00B76AB5">
            <w:pPr>
              <w:pStyle w:val="2"/>
            </w:pPr>
            <w:r>
              <w:t>≥50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 xml:space="preserve"> </w:t>
            </w:r>
            <w:r>
              <w:t>拟立专著</w:t>
            </w:r>
          </w:p>
        </w:tc>
        <w:tc>
          <w:tcPr>
            <w:tcW w:w="3430" w:type="dxa"/>
            <w:vAlign w:val="center"/>
          </w:tcPr>
          <w:p w:rsidR="00A13AD5" w:rsidRDefault="00B76AB5">
            <w:pPr>
              <w:pStyle w:val="2"/>
            </w:pPr>
            <w:r>
              <w:t xml:space="preserve"> </w:t>
            </w:r>
            <w:r>
              <w:t>拟立专著</w:t>
            </w:r>
          </w:p>
        </w:tc>
        <w:tc>
          <w:tcPr>
            <w:tcW w:w="2551" w:type="dxa"/>
            <w:vAlign w:val="center"/>
          </w:tcPr>
          <w:p w:rsidR="00A13AD5" w:rsidRDefault="00B76AB5">
            <w:pPr>
              <w:pStyle w:val="2"/>
            </w:pPr>
            <w:r>
              <w:t>≥50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拟立报告、论文</w:t>
            </w:r>
          </w:p>
        </w:tc>
        <w:tc>
          <w:tcPr>
            <w:tcW w:w="3430" w:type="dxa"/>
            <w:vAlign w:val="center"/>
          </w:tcPr>
          <w:p w:rsidR="00A13AD5" w:rsidRDefault="00B76AB5">
            <w:pPr>
              <w:pStyle w:val="2"/>
            </w:pPr>
            <w:r>
              <w:t>拟立报告、论文</w:t>
            </w:r>
          </w:p>
        </w:tc>
        <w:tc>
          <w:tcPr>
            <w:tcW w:w="2551" w:type="dxa"/>
            <w:vAlign w:val="center"/>
          </w:tcPr>
          <w:p w:rsidR="00A13AD5" w:rsidRDefault="00B76AB5">
            <w:pPr>
              <w:pStyle w:val="2"/>
            </w:pPr>
            <w:r>
              <w:t>≥170</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获市级以上领导批示</w:t>
            </w:r>
          </w:p>
        </w:tc>
        <w:tc>
          <w:tcPr>
            <w:tcW w:w="3430" w:type="dxa"/>
            <w:vAlign w:val="center"/>
          </w:tcPr>
          <w:p w:rsidR="00A13AD5" w:rsidRDefault="00B76AB5">
            <w:pPr>
              <w:pStyle w:val="2"/>
            </w:pPr>
            <w:r>
              <w:t>获市级以上领导批示</w:t>
            </w:r>
          </w:p>
        </w:tc>
        <w:tc>
          <w:tcPr>
            <w:tcW w:w="2551" w:type="dxa"/>
            <w:vAlign w:val="center"/>
          </w:tcPr>
          <w:p w:rsidR="00A13AD5" w:rsidRDefault="00B76AB5">
            <w:pPr>
              <w:pStyle w:val="2"/>
            </w:pPr>
            <w:r>
              <w:t>≥3</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获局级以上单位采纳</w:t>
            </w:r>
          </w:p>
        </w:tc>
        <w:tc>
          <w:tcPr>
            <w:tcW w:w="3430" w:type="dxa"/>
            <w:vAlign w:val="center"/>
          </w:tcPr>
          <w:p w:rsidR="00A13AD5" w:rsidRDefault="00B76AB5">
            <w:pPr>
              <w:pStyle w:val="2"/>
            </w:pPr>
            <w:r>
              <w:t>获局级以上单位采纳</w:t>
            </w:r>
          </w:p>
        </w:tc>
        <w:tc>
          <w:tcPr>
            <w:tcW w:w="2551" w:type="dxa"/>
            <w:vAlign w:val="center"/>
          </w:tcPr>
          <w:p w:rsidR="00A13AD5" w:rsidRDefault="00B76AB5">
            <w:pPr>
              <w:pStyle w:val="2"/>
            </w:pPr>
            <w:r>
              <w:t>≥5</w:t>
            </w:r>
            <w:r>
              <w:t>项</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9</w:t>
            </w:r>
            <w:r>
              <w:t>月</w:t>
            </w:r>
          </w:p>
        </w:tc>
        <w:tc>
          <w:tcPr>
            <w:tcW w:w="3430" w:type="dxa"/>
            <w:vAlign w:val="center"/>
          </w:tcPr>
          <w:p w:rsidR="00A13AD5" w:rsidRDefault="00B76AB5">
            <w:pPr>
              <w:pStyle w:val="2"/>
            </w:pPr>
            <w:r>
              <w:t>9</w:t>
            </w:r>
            <w:r>
              <w:t>月</w:t>
            </w:r>
          </w:p>
        </w:tc>
        <w:tc>
          <w:tcPr>
            <w:tcW w:w="2551" w:type="dxa"/>
            <w:vAlign w:val="center"/>
          </w:tcPr>
          <w:p w:rsidR="00A13AD5" w:rsidRDefault="00B76AB5">
            <w:pPr>
              <w:pStyle w:val="2"/>
            </w:pPr>
            <w:r>
              <w:t>完成申报</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10</w:t>
            </w:r>
            <w:r>
              <w:t>月</w:t>
            </w:r>
          </w:p>
        </w:tc>
        <w:tc>
          <w:tcPr>
            <w:tcW w:w="3430" w:type="dxa"/>
            <w:vAlign w:val="center"/>
          </w:tcPr>
          <w:p w:rsidR="00A13AD5" w:rsidRDefault="00B76AB5">
            <w:pPr>
              <w:pStyle w:val="2"/>
            </w:pPr>
            <w:r>
              <w:t>10</w:t>
            </w:r>
            <w:r>
              <w:t>月</w:t>
            </w:r>
          </w:p>
        </w:tc>
        <w:tc>
          <w:tcPr>
            <w:tcW w:w="2551" w:type="dxa"/>
            <w:vAlign w:val="center"/>
          </w:tcPr>
          <w:p w:rsidR="00A13AD5" w:rsidRDefault="00B76AB5">
            <w:pPr>
              <w:pStyle w:val="2"/>
            </w:pPr>
            <w:r>
              <w:t>完成立项评审、公示</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11</w:t>
            </w:r>
            <w:r>
              <w:t>月</w:t>
            </w:r>
          </w:p>
        </w:tc>
        <w:tc>
          <w:tcPr>
            <w:tcW w:w="3430" w:type="dxa"/>
            <w:vAlign w:val="center"/>
          </w:tcPr>
          <w:p w:rsidR="00A13AD5" w:rsidRDefault="00B76AB5">
            <w:pPr>
              <w:pStyle w:val="2"/>
            </w:pPr>
            <w:r>
              <w:t>11</w:t>
            </w:r>
            <w:r>
              <w:t>月</w:t>
            </w:r>
          </w:p>
        </w:tc>
        <w:tc>
          <w:tcPr>
            <w:tcW w:w="2551" w:type="dxa"/>
            <w:vAlign w:val="center"/>
          </w:tcPr>
          <w:p w:rsidR="00A13AD5" w:rsidRDefault="00B76AB5">
            <w:pPr>
              <w:pStyle w:val="2"/>
            </w:pPr>
            <w:r>
              <w:t>完成立项拨款</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项目全年执行经费</w:t>
            </w:r>
          </w:p>
        </w:tc>
        <w:tc>
          <w:tcPr>
            <w:tcW w:w="3430" w:type="dxa"/>
            <w:vAlign w:val="center"/>
          </w:tcPr>
          <w:p w:rsidR="00A13AD5" w:rsidRDefault="00B76AB5">
            <w:pPr>
              <w:pStyle w:val="2"/>
            </w:pPr>
            <w:r>
              <w:t>项目全年执行经费</w:t>
            </w:r>
          </w:p>
        </w:tc>
        <w:tc>
          <w:tcPr>
            <w:tcW w:w="2551" w:type="dxa"/>
            <w:vAlign w:val="center"/>
          </w:tcPr>
          <w:p w:rsidR="00A13AD5" w:rsidRDefault="00B76AB5">
            <w:pPr>
              <w:pStyle w:val="2"/>
            </w:pPr>
            <w:r>
              <w:t>≤700</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围绕市委市政府重大部署，采取项目资助的方式，为服务市委市政府中心工作提供决策咨询</w:t>
            </w:r>
            <w:r>
              <w:t>,</w:t>
            </w:r>
            <w:r>
              <w:t>也为我市广大社科研究人员提供良好的科研平台。</w:t>
            </w:r>
          </w:p>
        </w:tc>
        <w:tc>
          <w:tcPr>
            <w:tcW w:w="3430" w:type="dxa"/>
            <w:vAlign w:val="center"/>
          </w:tcPr>
          <w:p w:rsidR="00A13AD5" w:rsidRDefault="00B76AB5">
            <w:pPr>
              <w:pStyle w:val="2"/>
            </w:pPr>
            <w:r>
              <w:t>围绕市委市政府重大部署，采取项目资助的方式，为服务市委市政府中心工作提供决策咨询</w:t>
            </w:r>
            <w:r>
              <w:t>,</w:t>
            </w:r>
            <w:r>
              <w:t>也为我市广大社科研究人员提供良好的科研平台。</w:t>
            </w:r>
          </w:p>
        </w:tc>
        <w:tc>
          <w:tcPr>
            <w:tcW w:w="2551" w:type="dxa"/>
            <w:vAlign w:val="center"/>
          </w:tcPr>
          <w:p w:rsidR="00A13AD5" w:rsidRDefault="00B76AB5">
            <w:pPr>
              <w:pStyle w:val="2"/>
            </w:pPr>
            <w:r>
              <w:t>提供决策咨询精准有效，平台建设效果显著。</w:t>
            </w:r>
          </w:p>
        </w:tc>
      </w:tr>
    </w:tbl>
    <w:p w:rsidR="00A13AD5" w:rsidRDefault="00A13AD5">
      <w:pPr>
        <w:sectPr w:rsidR="00A13AD5">
          <w:pgSz w:w="11900" w:h="16840"/>
          <w:pgMar w:top="1984" w:right="1304" w:bottom="1134" w:left="1304" w:header="720" w:footer="720" w:gutter="0"/>
          <w:cols w:space="720"/>
        </w:sectPr>
      </w:pPr>
    </w:p>
    <w:p w:rsidR="00A13AD5" w:rsidRDefault="00A13AD5">
      <w:pPr>
        <w:jc w:val="center"/>
      </w:pPr>
    </w:p>
    <w:p w:rsidR="00A13AD5" w:rsidRDefault="00B76AB5">
      <w:pPr>
        <w:ind w:firstLine="560"/>
        <w:outlineLvl w:val="3"/>
      </w:pPr>
      <w:bookmarkStart w:id="17" w:name="_Toc_4_4_0000000021"/>
      <w:r>
        <w:rPr>
          <w:rFonts w:ascii="方正仿宋_GBK" w:eastAsia="方正仿宋_GBK" w:hAnsi="方正仿宋_GBK" w:cs="方正仿宋_GBK"/>
          <w:sz w:val="28"/>
        </w:rPr>
        <w:t>18.</w:t>
      </w:r>
      <w:r>
        <w:rPr>
          <w:rFonts w:ascii="方正仿宋_GBK" w:eastAsia="方正仿宋_GBK" w:hAnsi="方正仿宋_GBK" w:cs="方正仿宋_GBK"/>
          <w:sz w:val="28"/>
        </w:rPr>
        <w:t>天津市中国特色社会主义理论体系研究中心建设经费绩效目标表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43A28" w:rsidTr="00043A2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3AD5" w:rsidRDefault="00B76AB5">
            <w:pPr>
              <w:pStyle w:val="5"/>
            </w:pPr>
            <w:r>
              <w:t>640201</w:t>
            </w:r>
            <w:r>
              <w:t>天津社会科学院</w:t>
            </w:r>
          </w:p>
        </w:tc>
        <w:tc>
          <w:tcPr>
            <w:tcW w:w="1276" w:type="dxa"/>
            <w:tcBorders>
              <w:top w:val="single" w:sz="6" w:space="0" w:color="FFFFFF"/>
              <w:left w:val="single" w:sz="6" w:space="0" w:color="FFFFFF"/>
              <w:right w:val="single" w:sz="6" w:space="0" w:color="FFFFFF"/>
            </w:tcBorders>
            <w:vAlign w:val="center"/>
          </w:tcPr>
          <w:p w:rsidR="00A13AD5" w:rsidRDefault="00B76AB5">
            <w:pPr>
              <w:pStyle w:val="4"/>
            </w:pPr>
            <w:r>
              <w:t>单位：万元</w:t>
            </w:r>
          </w:p>
        </w:tc>
      </w:tr>
      <w:tr w:rsidR="00043A28" w:rsidTr="00043A28">
        <w:trPr>
          <w:trHeight w:val="369"/>
          <w:jc w:val="center"/>
        </w:trPr>
        <w:tc>
          <w:tcPr>
            <w:tcW w:w="1276" w:type="dxa"/>
            <w:vAlign w:val="center"/>
          </w:tcPr>
          <w:p w:rsidR="00A13AD5" w:rsidRDefault="00B76AB5">
            <w:pPr>
              <w:pStyle w:val="1"/>
            </w:pPr>
            <w:r>
              <w:t>项目名称</w:t>
            </w:r>
          </w:p>
        </w:tc>
        <w:tc>
          <w:tcPr>
            <w:tcW w:w="8589" w:type="dxa"/>
            <w:gridSpan w:val="6"/>
            <w:vAlign w:val="center"/>
          </w:tcPr>
          <w:p w:rsidR="00A13AD5" w:rsidRDefault="00B76AB5">
            <w:pPr>
              <w:pStyle w:val="2"/>
            </w:pPr>
            <w:r>
              <w:t>天津市中国特色社会主义理论体系研究中心建设经费</w:t>
            </w:r>
          </w:p>
        </w:tc>
      </w:tr>
      <w:tr w:rsidR="00A13AD5">
        <w:trPr>
          <w:trHeight w:val="369"/>
          <w:jc w:val="center"/>
        </w:trPr>
        <w:tc>
          <w:tcPr>
            <w:tcW w:w="1276" w:type="dxa"/>
            <w:vMerge w:val="restart"/>
            <w:vAlign w:val="center"/>
          </w:tcPr>
          <w:p w:rsidR="00A13AD5" w:rsidRDefault="00B76AB5">
            <w:pPr>
              <w:pStyle w:val="1"/>
            </w:pPr>
            <w:r>
              <w:t>预算规模及资金用途</w:t>
            </w:r>
          </w:p>
        </w:tc>
        <w:tc>
          <w:tcPr>
            <w:tcW w:w="1276" w:type="dxa"/>
            <w:vAlign w:val="center"/>
          </w:tcPr>
          <w:p w:rsidR="00A13AD5" w:rsidRDefault="00B76AB5">
            <w:pPr>
              <w:pStyle w:val="1"/>
            </w:pPr>
            <w:r>
              <w:t>预算数</w:t>
            </w:r>
          </w:p>
        </w:tc>
        <w:tc>
          <w:tcPr>
            <w:tcW w:w="1332" w:type="dxa"/>
            <w:vAlign w:val="center"/>
          </w:tcPr>
          <w:p w:rsidR="00A13AD5" w:rsidRDefault="00B76AB5">
            <w:pPr>
              <w:pStyle w:val="2"/>
            </w:pPr>
            <w:r>
              <w:t>50.00</w:t>
            </w:r>
          </w:p>
        </w:tc>
        <w:tc>
          <w:tcPr>
            <w:tcW w:w="1587" w:type="dxa"/>
            <w:vAlign w:val="center"/>
          </w:tcPr>
          <w:p w:rsidR="00A13AD5" w:rsidRDefault="00B76AB5">
            <w:pPr>
              <w:pStyle w:val="1"/>
            </w:pPr>
            <w:r>
              <w:t>其中：财政</w:t>
            </w:r>
            <w:r>
              <w:t xml:space="preserve">    </w:t>
            </w:r>
            <w:r>
              <w:t>资金</w:t>
            </w:r>
          </w:p>
        </w:tc>
        <w:tc>
          <w:tcPr>
            <w:tcW w:w="1843" w:type="dxa"/>
            <w:vAlign w:val="center"/>
          </w:tcPr>
          <w:p w:rsidR="00A13AD5" w:rsidRDefault="00B76AB5">
            <w:pPr>
              <w:pStyle w:val="2"/>
            </w:pPr>
            <w:r>
              <w:t>50.00</w:t>
            </w:r>
          </w:p>
        </w:tc>
        <w:tc>
          <w:tcPr>
            <w:tcW w:w="1276" w:type="dxa"/>
            <w:vAlign w:val="center"/>
          </w:tcPr>
          <w:p w:rsidR="00A13AD5" w:rsidRDefault="00B76AB5">
            <w:pPr>
              <w:pStyle w:val="1"/>
            </w:pPr>
            <w:r>
              <w:t>其他资金</w:t>
            </w:r>
          </w:p>
        </w:tc>
        <w:tc>
          <w:tcPr>
            <w:tcW w:w="1276" w:type="dxa"/>
            <w:vAlign w:val="center"/>
          </w:tcPr>
          <w:p w:rsidR="00A13AD5" w:rsidRDefault="00A13AD5">
            <w:pPr>
              <w:pStyle w:val="2"/>
            </w:pPr>
          </w:p>
        </w:tc>
      </w:tr>
      <w:tr w:rsidR="00043A28" w:rsidTr="00043A28">
        <w:trPr>
          <w:trHeight w:val="369"/>
          <w:jc w:val="center"/>
        </w:trPr>
        <w:tc>
          <w:tcPr>
            <w:tcW w:w="1276" w:type="dxa"/>
            <w:vMerge/>
          </w:tcPr>
          <w:p w:rsidR="00A13AD5" w:rsidRDefault="00A13AD5"/>
        </w:tc>
        <w:tc>
          <w:tcPr>
            <w:tcW w:w="8589" w:type="dxa"/>
            <w:gridSpan w:val="6"/>
            <w:vAlign w:val="center"/>
          </w:tcPr>
          <w:p w:rsidR="00A13AD5" w:rsidRDefault="00B76AB5">
            <w:pPr>
              <w:pStyle w:val="2"/>
            </w:pPr>
            <w:r>
              <w:t>主要用于文章奖励、基地建设费用等。</w:t>
            </w:r>
          </w:p>
        </w:tc>
      </w:tr>
      <w:tr w:rsidR="00043A28" w:rsidTr="00043A28">
        <w:trPr>
          <w:trHeight w:val="369"/>
          <w:jc w:val="center"/>
        </w:trPr>
        <w:tc>
          <w:tcPr>
            <w:tcW w:w="1276" w:type="dxa"/>
            <w:vAlign w:val="center"/>
          </w:tcPr>
          <w:p w:rsidR="00A13AD5" w:rsidRDefault="00B76AB5">
            <w:pPr>
              <w:pStyle w:val="1"/>
            </w:pPr>
            <w:r>
              <w:t>绩效目标</w:t>
            </w:r>
          </w:p>
        </w:tc>
        <w:tc>
          <w:tcPr>
            <w:tcW w:w="8589" w:type="dxa"/>
            <w:gridSpan w:val="6"/>
            <w:vAlign w:val="center"/>
          </w:tcPr>
          <w:p w:rsidR="00A13AD5" w:rsidRDefault="00B76AB5">
            <w:pPr>
              <w:pStyle w:val="2"/>
            </w:pPr>
            <w:r>
              <w:t>1.</w:t>
            </w:r>
            <w:r>
              <w:t>以</w:t>
            </w:r>
            <w:r>
              <w:t>“</w:t>
            </w:r>
            <w:r>
              <w:t>国家工程</w:t>
            </w:r>
            <w:r>
              <w:t xml:space="preserve"> </w:t>
            </w:r>
            <w:r>
              <w:t>天津基地</w:t>
            </w:r>
            <w:r>
              <w:t>”</w:t>
            </w:r>
            <w:r>
              <w:t>为标准，统筹中心理论研究基地和主题实践基地，深入研究阐释宣传党的创新理论，深入总结习近平新时代中国特色社会主义思想、党的二十大和二十届三中全会精神在天津的贯彻落实和生动实践，进一步凝聚起全面建设社会主义现代化大都市的磅礴力量。</w:t>
            </w:r>
          </w:p>
        </w:tc>
      </w:tr>
    </w:tbl>
    <w:p w:rsidR="00A13AD5" w:rsidRDefault="00A13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43A28" w:rsidTr="00043A28">
        <w:trPr>
          <w:trHeight w:val="397"/>
          <w:tblHeader/>
          <w:jc w:val="center"/>
        </w:trPr>
        <w:tc>
          <w:tcPr>
            <w:tcW w:w="1276" w:type="dxa"/>
            <w:vAlign w:val="center"/>
          </w:tcPr>
          <w:p w:rsidR="00A13AD5" w:rsidRDefault="00B76AB5">
            <w:pPr>
              <w:pStyle w:val="1"/>
            </w:pPr>
            <w:r>
              <w:t>一级指标</w:t>
            </w:r>
          </w:p>
        </w:tc>
        <w:tc>
          <w:tcPr>
            <w:tcW w:w="1276" w:type="dxa"/>
            <w:vAlign w:val="center"/>
          </w:tcPr>
          <w:p w:rsidR="00A13AD5" w:rsidRDefault="00B76AB5">
            <w:pPr>
              <w:pStyle w:val="1"/>
            </w:pPr>
            <w:r>
              <w:t>二级指标</w:t>
            </w:r>
          </w:p>
        </w:tc>
        <w:tc>
          <w:tcPr>
            <w:tcW w:w="1332" w:type="dxa"/>
            <w:vAlign w:val="center"/>
          </w:tcPr>
          <w:p w:rsidR="00A13AD5" w:rsidRDefault="00B76AB5">
            <w:pPr>
              <w:pStyle w:val="1"/>
            </w:pPr>
            <w:r>
              <w:t>三级指标</w:t>
            </w:r>
          </w:p>
        </w:tc>
        <w:tc>
          <w:tcPr>
            <w:tcW w:w="3430" w:type="dxa"/>
            <w:vAlign w:val="center"/>
          </w:tcPr>
          <w:p w:rsidR="00A13AD5" w:rsidRDefault="00B76AB5">
            <w:pPr>
              <w:pStyle w:val="1"/>
            </w:pPr>
            <w:r>
              <w:t>绩效指标描述</w:t>
            </w:r>
          </w:p>
        </w:tc>
        <w:tc>
          <w:tcPr>
            <w:tcW w:w="2551" w:type="dxa"/>
            <w:vAlign w:val="center"/>
          </w:tcPr>
          <w:p w:rsidR="00A13AD5" w:rsidRDefault="00B76AB5">
            <w:pPr>
              <w:pStyle w:val="1"/>
            </w:pPr>
            <w:r>
              <w:t>指标值</w:t>
            </w:r>
          </w:p>
        </w:tc>
      </w:tr>
      <w:tr w:rsidR="00043A28" w:rsidTr="00043A28">
        <w:trPr>
          <w:trHeight w:val="369"/>
          <w:jc w:val="center"/>
        </w:trPr>
        <w:tc>
          <w:tcPr>
            <w:tcW w:w="1276" w:type="dxa"/>
            <w:vMerge w:val="restart"/>
            <w:vAlign w:val="center"/>
          </w:tcPr>
          <w:p w:rsidR="00A13AD5" w:rsidRDefault="00B76AB5">
            <w:pPr>
              <w:pStyle w:val="3"/>
            </w:pPr>
            <w:r>
              <w:t>产出指标</w:t>
            </w:r>
          </w:p>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发表文章</w:t>
            </w:r>
          </w:p>
        </w:tc>
        <w:tc>
          <w:tcPr>
            <w:tcW w:w="3430" w:type="dxa"/>
            <w:vAlign w:val="center"/>
          </w:tcPr>
          <w:p w:rsidR="00A13AD5" w:rsidRDefault="00B76AB5">
            <w:pPr>
              <w:pStyle w:val="2"/>
            </w:pPr>
            <w:r>
              <w:t>发表文章</w:t>
            </w:r>
          </w:p>
        </w:tc>
        <w:tc>
          <w:tcPr>
            <w:tcW w:w="2551" w:type="dxa"/>
            <w:vAlign w:val="center"/>
          </w:tcPr>
          <w:p w:rsidR="00A13AD5" w:rsidRDefault="00B76AB5">
            <w:pPr>
              <w:pStyle w:val="2"/>
            </w:pPr>
            <w:r>
              <w:t>≥120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数量指标</w:t>
            </w:r>
          </w:p>
        </w:tc>
        <w:tc>
          <w:tcPr>
            <w:tcW w:w="1332" w:type="dxa"/>
            <w:vAlign w:val="center"/>
          </w:tcPr>
          <w:p w:rsidR="00A13AD5" w:rsidRDefault="00B76AB5">
            <w:pPr>
              <w:pStyle w:val="2"/>
            </w:pPr>
            <w:r>
              <w:t>开展理论宣传宣讲、走访调研次数</w:t>
            </w:r>
          </w:p>
        </w:tc>
        <w:tc>
          <w:tcPr>
            <w:tcW w:w="3430" w:type="dxa"/>
            <w:vAlign w:val="center"/>
          </w:tcPr>
          <w:p w:rsidR="00A13AD5" w:rsidRDefault="00B76AB5">
            <w:pPr>
              <w:pStyle w:val="2"/>
            </w:pPr>
            <w:r>
              <w:t>开展理论宣传宣讲、走访调研次数</w:t>
            </w:r>
          </w:p>
        </w:tc>
        <w:tc>
          <w:tcPr>
            <w:tcW w:w="2551" w:type="dxa"/>
            <w:vAlign w:val="center"/>
          </w:tcPr>
          <w:p w:rsidR="00A13AD5" w:rsidRDefault="00B76AB5">
            <w:pPr>
              <w:pStyle w:val="2"/>
            </w:pPr>
            <w:r>
              <w:t>≥3</w:t>
            </w:r>
            <w:r>
              <w:t>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在中央主要报刊网络发表文章数量</w:t>
            </w:r>
          </w:p>
        </w:tc>
        <w:tc>
          <w:tcPr>
            <w:tcW w:w="3430" w:type="dxa"/>
            <w:vAlign w:val="center"/>
          </w:tcPr>
          <w:p w:rsidR="00A13AD5" w:rsidRDefault="00B76AB5">
            <w:pPr>
              <w:pStyle w:val="2"/>
            </w:pPr>
            <w:r>
              <w:t>在中央主要报刊网络发表文章数量</w:t>
            </w:r>
          </w:p>
        </w:tc>
        <w:tc>
          <w:tcPr>
            <w:tcW w:w="2551" w:type="dxa"/>
            <w:vAlign w:val="center"/>
          </w:tcPr>
          <w:p w:rsidR="00A13AD5" w:rsidRDefault="00B76AB5">
            <w:pPr>
              <w:pStyle w:val="2"/>
            </w:pPr>
            <w:r>
              <w:t>≥80</w:t>
            </w:r>
            <w:r>
              <w:t>篇</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质量指标</w:t>
            </w:r>
          </w:p>
        </w:tc>
        <w:tc>
          <w:tcPr>
            <w:tcW w:w="1332" w:type="dxa"/>
            <w:vAlign w:val="center"/>
          </w:tcPr>
          <w:p w:rsidR="00A13AD5" w:rsidRDefault="00B76AB5">
            <w:pPr>
              <w:pStyle w:val="2"/>
            </w:pPr>
            <w:r>
              <w:t>每场理论宣传宣讲覆盖人数</w:t>
            </w:r>
          </w:p>
        </w:tc>
        <w:tc>
          <w:tcPr>
            <w:tcW w:w="3430" w:type="dxa"/>
            <w:vAlign w:val="center"/>
          </w:tcPr>
          <w:p w:rsidR="00A13AD5" w:rsidRDefault="00B76AB5">
            <w:pPr>
              <w:pStyle w:val="2"/>
            </w:pPr>
            <w:r>
              <w:t>每场理论宣传宣讲覆盖人数</w:t>
            </w:r>
          </w:p>
        </w:tc>
        <w:tc>
          <w:tcPr>
            <w:tcW w:w="2551" w:type="dxa"/>
            <w:vAlign w:val="center"/>
          </w:tcPr>
          <w:p w:rsidR="00A13AD5" w:rsidRDefault="00B76AB5">
            <w:pPr>
              <w:pStyle w:val="2"/>
            </w:pPr>
            <w:r>
              <w:t>≥60</w:t>
            </w:r>
            <w:r>
              <w:t>人次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完成时限</w:t>
            </w:r>
          </w:p>
        </w:tc>
        <w:tc>
          <w:tcPr>
            <w:tcW w:w="3430" w:type="dxa"/>
            <w:vAlign w:val="center"/>
          </w:tcPr>
          <w:p w:rsidR="00A13AD5" w:rsidRDefault="00B76AB5">
            <w:pPr>
              <w:pStyle w:val="2"/>
            </w:pPr>
            <w:r>
              <w:t>完成时限</w:t>
            </w:r>
          </w:p>
        </w:tc>
        <w:tc>
          <w:tcPr>
            <w:tcW w:w="2551" w:type="dxa"/>
            <w:vAlign w:val="center"/>
          </w:tcPr>
          <w:p w:rsidR="00A13AD5" w:rsidRDefault="00B76AB5">
            <w:pPr>
              <w:pStyle w:val="2"/>
            </w:pPr>
            <w:r>
              <w:t>2025</w:t>
            </w:r>
            <w:r>
              <w:t>年底前</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时效指标</w:t>
            </w:r>
          </w:p>
        </w:tc>
        <w:tc>
          <w:tcPr>
            <w:tcW w:w="1332" w:type="dxa"/>
            <w:vAlign w:val="center"/>
          </w:tcPr>
          <w:p w:rsidR="00A13AD5" w:rsidRDefault="00B76AB5">
            <w:pPr>
              <w:pStyle w:val="2"/>
            </w:pPr>
            <w:r>
              <w:t>理论宣传宣讲频率</w:t>
            </w:r>
          </w:p>
        </w:tc>
        <w:tc>
          <w:tcPr>
            <w:tcW w:w="3430" w:type="dxa"/>
            <w:vAlign w:val="center"/>
          </w:tcPr>
          <w:p w:rsidR="00A13AD5" w:rsidRDefault="00B76AB5">
            <w:pPr>
              <w:pStyle w:val="2"/>
            </w:pPr>
            <w:r>
              <w:t>理论宣传宣讲频率</w:t>
            </w:r>
          </w:p>
        </w:tc>
        <w:tc>
          <w:tcPr>
            <w:tcW w:w="2551" w:type="dxa"/>
            <w:vAlign w:val="center"/>
          </w:tcPr>
          <w:p w:rsidR="00A13AD5" w:rsidRDefault="00B76AB5">
            <w:pPr>
              <w:pStyle w:val="2"/>
            </w:pPr>
            <w:r>
              <w:t>每半年至少</w:t>
            </w:r>
            <w:r>
              <w:t>1</w:t>
            </w:r>
            <w:r>
              <w:t>次</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中央</w:t>
            </w:r>
            <w:r>
              <w:t>“</w:t>
            </w:r>
            <w:r>
              <w:t>三报一刊</w:t>
            </w:r>
            <w:r>
              <w:t>”</w:t>
            </w:r>
            <w:r>
              <w:t>发表文章奖励经费</w:t>
            </w:r>
          </w:p>
        </w:tc>
        <w:tc>
          <w:tcPr>
            <w:tcW w:w="3430" w:type="dxa"/>
            <w:vAlign w:val="center"/>
          </w:tcPr>
          <w:p w:rsidR="00A13AD5" w:rsidRDefault="00B76AB5">
            <w:pPr>
              <w:pStyle w:val="2"/>
            </w:pPr>
            <w:r>
              <w:t>中央</w:t>
            </w:r>
            <w:r>
              <w:t>“</w:t>
            </w:r>
            <w:r>
              <w:t>三报一刊</w:t>
            </w:r>
            <w:r>
              <w:t>”</w:t>
            </w:r>
            <w:r>
              <w:t>发表文章奖励经费</w:t>
            </w:r>
          </w:p>
        </w:tc>
        <w:tc>
          <w:tcPr>
            <w:tcW w:w="2551" w:type="dxa"/>
            <w:vAlign w:val="center"/>
          </w:tcPr>
          <w:p w:rsidR="00A13AD5" w:rsidRDefault="00B76AB5">
            <w:pPr>
              <w:pStyle w:val="2"/>
            </w:pPr>
            <w:r>
              <w:t>≤35</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组织基地开展理论与实践课题研究经费</w:t>
            </w:r>
          </w:p>
        </w:tc>
        <w:tc>
          <w:tcPr>
            <w:tcW w:w="3430" w:type="dxa"/>
            <w:vAlign w:val="center"/>
          </w:tcPr>
          <w:p w:rsidR="00A13AD5" w:rsidRDefault="00B76AB5">
            <w:pPr>
              <w:pStyle w:val="2"/>
            </w:pPr>
            <w:r>
              <w:t>组织基地开展理论与实践课题研究经费</w:t>
            </w:r>
          </w:p>
        </w:tc>
        <w:tc>
          <w:tcPr>
            <w:tcW w:w="2551" w:type="dxa"/>
            <w:vAlign w:val="center"/>
          </w:tcPr>
          <w:p w:rsidR="00A13AD5" w:rsidRDefault="00B76AB5">
            <w:pPr>
              <w:pStyle w:val="2"/>
            </w:pPr>
            <w:r>
              <w:t>≤10</w:t>
            </w:r>
            <w:r>
              <w:t>万元</w:t>
            </w:r>
          </w:p>
        </w:tc>
      </w:tr>
      <w:tr w:rsidR="00043A28" w:rsidTr="00043A28">
        <w:trPr>
          <w:trHeight w:val="369"/>
          <w:jc w:val="center"/>
        </w:trPr>
        <w:tc>
          <w:tcPr>
            <w:tcW w:w="1276" w:type="dxa"/>
            <w:vMerge/>
            <w:vAlign w:val="center"/>
          </w:tcPr>
          <w:p w:rsidR="00A13AD5" w:rsidRDefault="00A13AD5"/>
        </w:tc>
        <w:tc>
          <w:tcPr>
            <w:tcW w:w="1276" w:type="dxa"/>
            <w:vAlign w:val="center"/>
          </w:tcPr>
          <w:p w:rsidR="00A13AD5" w:rsidRDefault="00B76AB5">
            <w:pPr>
              <w:pStyle w:val="2"/>
            </w:pPr>
            <w:r>
              <w:t>成本指标</w:t>
            </w:r>
          </w:p>
        </w:tc>
        <w:tc>
          <w:tcPr>
            <w:tcW w:w="1332" w:type="dxa"/>
            <w:vAlign w:val="center"/>
          </w:tcPr>
          <w:p w:rsidR="00A13AD5" w:rsidRDefault="00B76AB5">
            <w:pPr>
              <w:pStyle w:val="2"/>
            </w:pPr>
            <w:r>
              <w:t>理论宣传宣讲、走访调研、资料编印等经费</w:t>
            </w:r>
          </w:p>
        </w:tc>
        <w:tc>
          <w:tcPr>
            <w:tcW w:w="3430" w:type="dxa"/>
            <w:vAlign w:val="center"/>
          </w:tcPr>
          <w:p w:rsidR="00A13AD5" w:rsidRDefault="00B76AB5">
            <w:pPr>
              <w:pStyle w:val="2"/>
            </w:pPr>
            <w:r>
              <w:t>理论宣传宣讲、走访调研、资料编印等经费</w:t>
            </w:r>
          </w:p>
        </w:tc>
        <w:tc>
          <w:tcPr>
            <w:tcW w:w="2551" w:type="dxa"/>
            <w:vAlign w:val="center"/>
          </w:tcPr>
          <w:p w:rsidR="00A13AD5" w:rsidRDefault="00B76AB5">
            <w:pPr>
              <w:pStyle w:val="2"/>
            </w:pPr>
            <w:r>
              <w:t>≤5</w:t>
            </w:r>
            <w:r>
              <w:t>万元</w:t>
            </w:r>
          </w:p>
        </w:tc>
      </w:tr>
      <w:tr w:rsidR="00043A28" w:rsidTr="00043A28">
        <w:trPr>
          <w:trHeight w:val="369"/>
          <w:jc w:val="center"/>
        </w:trPr>
        <w:tc>
          <w:tcPr>
            <w:tcW w:w="1276" w:type="dxa"/>
            <w:vAlign w:val="center"/>
          </w:tcPr>
          <w:p w:rsidR="00A13AD5" w:rsidRDefault="00B76AB5">
            <w:pPr>
              <w:pStyle w:val="3"/>
            </w:pPr>
            <w:r>
              <w:t>效益指标</w:t>
            </w:r>
          </w:p>
        </w:tc>
        <w:tc>
          <w:tcPr>
            <w:tcW w:w="1276" w:type="dxa"/>
            <w:vAlign w:val="center"/>
          </w:tcPr>
          <w:p w:rsidR="00A13AD5" w:rsidRDefault="00B76AB5">
            <w:pPr>
              <w:pStyle w:val="2"/>
            </w:pPr>
            <w:r>
              <w:t>社会效益指标</w:t>
            </w:r>
          </w:p>
        </w:tc>
        <w:tc>
          <w:tcPr>
            <w:tcW w:w="1332" w:type="dxa"/>
            <w:vAlign w:val="center"/>
          </w:tcPr>
          <w:p w:rsidR="00A13AD5" w:rsidRDefault="00B76AB5">
            <w:pPr>
              <w:pStyle w:val="2"/>
            </w:pPr>
            <w:r>
              <w:t>推动党的创新理论研究阐释宣传走深走实</w:t>
            </w:r>
          </w:p>
        </w:tc>
        <w:tc>
          <w:tcPr>
            <w:tcW w:w="3430" w:type="dxa"/>
            <w:vAlign w:val="center"/>
          </w:tcPr>
          <w:p w:rsidR="00A13AD5" w:rsidRDefault="00B76AB5">
            <w:pPr>
              <w:pStyle w:val="2"/>
            </w:pPr>
            <w:r>
              <w:t>推动党的创新理论研究阐释宣传走深走实</w:t>
            </w:r>
          </w:p>
        </w:tc>
        <w:tc>
          <w:tcPr>
            <w:tcW w:w="2551" w:type="dxa"/>
            <w:vAlign w:val="center"/>
          </w:tcPr>
          <w:p w:rsidR="00A13AD5" w:rsidRDefault="00B76AB5">
            <w:pPr>
              <w:pStyle w:val="2"/>
            </w:pPr>
            <w:r>
              <w:t>持续推进</w:t>
            </w:r>
          </w:p>
        </w:tc>
      </w:tr>
      <w:tr w:rsidR="00043A28" w:rsidTr="00043A28">
        <w:trPr>
          <w:trHeight w:val="369"/>
          <w:jc w:val="center"/>
        </w:trPr>
        <w:tc>
          <w:tcPr>
            <w:tcW w:w="1276" w:type="dxa"/>
            <w:vAlign w:val="center"/>
          </w:tcPr>
          <w:p w:rsidR="00A13AD5" w:rsidRDefault="00B76AB5">
            <w:pPr>
              <w:pStyle w:val="3"/>
            </w:pPr>
            <w:r>
              <w:t>满意度指标</w:t>
            </w:r>
          </w:p>
        </w:tc>
        <w:tc>
          <w:tcPr>
            <w:tcW w:w="1276" w:type="dxa"/>
            <w:vAlign w:val="center"/>
          </w:tcPr>
          <w:p w:rsidR="00A13AD5" w:rsidRDefault="00B76AB5">
            <w:pPr>
              <w:pStyle w:val="2"/>
            </w:pPr>
            <w:r>
              <w:t>服务对象满意度指标</w:t>
            </w:r>
          </w:p>
        </w:tc>
        <w:tc>
          <w:tcPr>
            <w:tcW w:w="1332" w:type="dxa"/>
            <w:vAlign w:val="center"/>
          </w:tcPr>
          <w:p w:rsidR="00A13AD5" w:rsidRDefault="00B76AB5">
            <w:pPr>
              <w:pStyle w:val="2"/>
            </w:pPr>
            <w:r>
              <w:t>各基地学习满意度</w:t>
            </w:r>
          </w:p>
        </w:tc>
        <w:tc>
          <w:tcPr>
            <w:tcW w:w="3430" w:type="dxa"/>
            <w:vAlign w:val="center"/>
          </w:tcPr>
          <w:p w:rsidR="00A13AD5" w:rsidRDefault="00B76AB5">
            <w:pPr>
              <w:pStyle w:val="2"/>
            </w:pPr>
            <w:r>
              <w:t>各基地学习满意度</w:t>
            </w:r>
          </w:p>
        </w:tc>
        <w:tc>
          <w:tcPr>
            <w:tcW w:w="2551" w:type="dxa"/>
            <w:vAlign w:val="center"/>
          </w:tcPr>
          <w:p w:rsidR="00A13AD5" w:rsidRDefault="00B76AB5">
            <w:pPr>
              <w:pStyle w:val="2"/>
            </w:pPr>
            <w:r>
              <w:t>≥95%</w:t>
            </w:r>
          </w:p>
        </w:tc>
      </w:tr>
    </w:tbl>
    <w:p w:rsidR="00A13AD5" w:rsidRDefault="00A13AD5"/>
    <w:sectPr w:rsidR="00A13AD5" w:rsidSect="00A13AD5">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AB5" w:rsidRDefault="00B76AB5" w:rsidP="00A13AD5">
      <w:r>
        <w:separator/>
      </w:r>
    </w:p>
  </w:endnote>
  <w:endnote w:type="continuationSeparator" w:id="1">
    <w:p w:rsidR="00B76AB5" w:rsidRDefault="00B76AB5" w:rsidP="00A13A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28" w:rsidRDefault="00043A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28" w:rsidRDefault="00043A2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28" w:rsidRDefault="00043A2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D5" w:rsidRDefault="00A13AD5">
    <w:r>
      <w:fldChar w:fldCharType="begin"/>
    </w:r>
    <w:r w:rsidR="00B76AB5">
      <w:instrText>PAGE "page number"</w:instrText>
    </w:r>
    <w:r>
      <w:fldChar w:fldCharType="separate"/>
    </w:r>
    <w:r w:rsidR="00043A28">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D5" w:rsidRDefault="00A13AD5">
    <w:pPr>
      <w:jc w:val="right"/>
    </w:pPr>
    <w:r>
      <w:fldChar w:fldCharType="begin"/>
    </w:r>
    <w:r w:rsidR="00B76AB5">
      <w:instrText>PAGE "page number"</w:instrText>
    </w:r>
    <w:r>
      <w:fldChar w:fldCharType="separate"/>
    </w:r>
    <w:r w:rsidR="00043A28">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AB5" w:rsidRDefault="00B76AB5" w:rsidP="00A13AD5">
      <w:r>
        <w:separator/>
      </w:r>
    </w:p>
  </w:footnote>
  <w:footnote w:type="continuationSeparator" w:id="1">
    <w:p w:rsidR="00B76AB5" w:rsidRDefault="00B76AB5" w:rsidP="00A13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28" w:rsidRDefault="00043A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28" w:rsidRDefault="00043A2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28" w:rsidRDefault="00043A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E76"/>
    <w:multiLevelType w:val="multilevel"/>
    <w:tmpl w:val="7FF683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60F159C"/>
    <w:multiLevelType w:val="multilevel"/>
    <w:tmpl w:val="89FC30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7270975"/>
    <w:multiLevelType w:val="multilevel"/>
    <w:tmpl w:val="1DA0EF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9083852"/>
    <w:multiLevelType w:val="multilevel"/>
    <w:tmpl w:val="DD000D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9147A98"/>
    <w:multiLevelType w:val="multilevel"/>
    <w:tmpl w:val="DCD203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BC81FFA"/>
    <w:multiLevelType w:val="multilevel"/>
    <w:tmpl w:val="C64E2B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05A11E2"/>
    <w:multiLevelType w:val="multilevel"/>
    <w:tmpl w:val="5D2267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0D44611"/>
    <w:multiLevelType w:val="multilevel"/>
    <w:tmpl w:val="96CA45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25A4C1E"/>
    <w:multiLevelType w:val="multilevel"/>
    <w:tmpl w:val="A5D204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A013BA8"/>
    <w:multiLevelType w:val="multilevel"/>
    <w:tmpl w:val="CCF2EA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F926607"/>
    <w:multiLevelType w:val="multilevel"/>
    <w:tmpl w:val="CCAC7E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2F245E7"/>
    <w:multiLevelType w:val="multilevel"/>
    <w:tmpl w:val="C6B6BE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47A25EE"/>
    <w:multiLevelType w:val="multilevel"/>
    <w:tmpl w:val="85C436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54D3176"/>
    <w:multiLevelType w:val="multilevel"/>
    <w:tmpl w:val="679C2B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97A718E"/>
    <w:multiLevelType w:val="multilevel"/>
    <w:tmpl w:val="379265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B5C31C3"/>
    <w:multiLevelType w:val="multilevel"/>
    <w:tmpl w:val="6082D4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E8C62DB"/>
    <w:multiLevelType w:val="multilevel"/>
    <w:tmpl w:val="6AB408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003D74"/>
    <w:multiLevelType w:val="multilevel"/>
    <w:tmpl w:val="B7F49F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F0748E7"/>
    <w:multiLevelType w:val="multilevel"/>
    <w:tmpl w:val="05BEBA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2FE50EA1"/>
    <w:multiLevelType w:val="multilevel"/>
    <w:tmpl w:val="D2CA0F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10B38FB"/>
    <w:multiLevelType w:val="multilevel"/>
    <w:tmpl w:val="502AE7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9052565"/>
    <w:multiLevelType w:val="multilevel"/>
    <w:tmpl w:val="B6A8CF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C8F02E9"/>
    <w:multiLevelType w:val="multilevel"/>
    <w:tmpl w:val="B14673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14652B2"/>
    <w:multiLevelType w:val="multilevel"/>
    <w:tmpl w:val="8C840C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984005E"/>
    <w:multiLevelType w:val="multilevel"/>
    <w:tmpl w:val="8CC02E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A932BEC"/>
    <w:multiLevelType w:val="multilevel"/>
    <w:tmpl w:val="62F01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39C433E"/>
    <w:multiLevelType w:val="multilevel"/>
    <w:tmpl w:val="ADAEA0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0D3382C"/>
    <w:multiLevelType w:val="multilevel"/>
    <w:tmpl w:val="8430C4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288565B"/>
    <w:multiLevelType w:val="multilevel"/>
    <w:tmpl w:val="5A54DA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2ED6444"/>
    <w:multiLevelType w:val="multilevel"/>
    <w:tmpl w:val="8AC091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36B4BB9"/>
    <w:multiLevelType w:val="multilevel"/>
    <w:tmpl w:val="542EB9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3AE53B2"/>
    <w:multiLevelType w:val="multilevel"/>
    <w:tmpl w:val="29004B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78A6676"/>
    <w:multiLevelType w:val="multilevel"/>
    <w:tmpl w:val="1BF4BD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80C573E"/>
    <w:multiLevelType w:val="multilevel"/>
    <w:tmpl w:val="3CF84C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A01030B"/>
    <w:multiLevelType w:val="multilevel"/>
    <w:tmpl w:val="C9CADA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A7F5436"/>
    <w:multiLevelType w:val="multilevel"/>
    <w:tmpl w:val="D318D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E4115CE"/>
    <w:multiLevelType w:val="multilevel"/>
    <w:tmpl w:val="815649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FE3200E"/>
    <w:multiLevelType w:val="multilevel"/>
    <w:tmpl w:val="E8B048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07E4FB2"/>
    <w:multiLevelType w:val="multilevel"/>
    <w:tmpl w:val="5142C7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6F02912"/>
    <w:multiLevelType w:val="multilevel"/>
    <w:tmpl w:val="B18828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6F9774C"/>
    <w:multiLevelType w:val="multilevel"/>
    <w:tmpl w:val="DAFA68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8675D12"/>
    <w:multiLevelType w:val="multilevel"/>
    <w:tmpl w:val="6ADE47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18"/>
  </w:num>
  <w:num w:numId="3">
    <w:abstractNumId w:val="1"/>
  </w:num>
  <w:num w:numId="4">
    <w:abstractNumId w:val="40"/>
  </w:num>
  <w:num w:numId="5">
    <w:abstractNumId w:val="41"/>
  </w:num>
  <w:num w:numId="6">
    <w:abstractNumId w:val="21"/>
  </w:num>
  <w:num w:numId="7">
    <w:abstractNumId w:val="8"/>
  </w:num>
  <w:num w:numId="8">
    <w:abstractNumId w:val="9"/>
  </w:num>
  <w:num w:numId="9">
    <w:abstractNumId w:val="15"/>
  </w:num>
  <w:num w:numId="10">
    <w:abstractNumId w:val="0"/>
  </w:num>
  <w:num w:numId="11">
    <w:abstractNumId w:val="32"/>
  </w:num>
  <w:num w:numId="12">
    <w:abstractNumId w:val="11"/>
  </w:num>
  <w:num w:numId="13">
    <w:abstractNumId w:val="7"/>
  </w:num>
  <w:num w:numId="14">
    <w:abstractNumId w:val="6"/>
  </w:num>
  <w:num w:numId="15">
    <w:abstractNumId w:val="30"/>
  </w:num>
  <w:num w:numId="16">
    <w:abstractNumId w:val="12"/>
  </w:num>
  <w:num w:numId="17">
    <w:abstractNumId w:val="17"/>
  </w:num>
  <w:num w:numId="18">
    <w:abstractNumId w:val="19"/>
  </w:num>
  <w:num w:numId="19">
    <w:abstractNumId w:val="13"/>
  </w:num>
  <w:num w:numId="20">
    <w:abstractNumId w:val="23"/>
  </w:num>
  <w:num w:numId="21">
    <w:abstractNumId w:val="3"/>
  </w:num>
  <w:num w:numId="22">
    <w:abstractNumId w:val="25"/>
  </w:num>
  <w:num w:numId="23">
    <w:abstractNumId w:val="22"/>
  </w:num>
  <w:num w:numId="24">
    <w:abstractNumId w:val="38"/>
  </w:num>
  <w:num w:numId="25">
    <w:abstractNumId w:val="16"/>
  </w:num>
  <w:num w:numId="26">
    <w:abstractNumId w:val="31"/>
  </w:num>
  <w:num w:numId="27">
    <w:abstractNumId w:val="26"/>
  </w:num>
  <w:num w:numId="28">
    <w:abstractNumId w:val="10"/>
  </w:num>
  <w:num w:numId="29">
    <w:abstractNumId w:val="33"/>
  </w:num>
  <w:num w:numId="30">
    <w:abstractNumId w:val="28"/>
  </w:num>
  <w:num w:numId="31">
    <w:abstractNumId w:val="27"/>
  </w:num>
  <w:num w:numId="32">
    <w:abstractNumId w:val="24"/>
  </w:num>
  <w:num w:numId="33">
    <w:abstractNumId w:val="36"/>
  </w:num>
  <w:num w:numId="34">
    <w:abstractNumId w:val="34"/>
  </w:num>
  <w:num w:numId="35">
    <w:abstractNumId w:val="39"/>
  </w:num>
  <w:num w:numId="36">
    <w:abstractNumId w:val="5"/>
  </w:num>
  <w:num w:numId="37">
    <w:abstractNumId w:val="37"/>
  </w:num>
  <w:num w:numId="38">
    <w:abstractNumId w:val="29"/>
  </w:num>
  <w:num w:numId="39">
    <w:abstractNumId w:val="14"/>
  </w:num>
  <w:num w:numId="40">
    <w:abstractNumId w:val="20"/>
  </w:num>
  <w:num w:numId="41">
    <w:abstractNumId w:val="3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A13AD5"/>
    <w:rsid w:val="00043A28"/>
    <w:rsid w:val="00A13AD5"/>
    <w:rsid w:val="00B76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D5"/>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A13AD5"/>
    <w:pPr>
      <w:spacing w:line="500" w:lineRule="exact"/>
      <w:ind w:firstLine="560"/>
    </w:pPr>
    <w:rPr>
      <w:rFonts w:eastAsia="方正仿宋_GBK"/>
      <w:sz w:val="28"/>
    </w:rPr>
  </w:style>
  <w:style w:type="paragraph" w:customStyle="1" w:styleId="-0">
    <w:name w:val="插入文本样式-插入职责分类绩效目标文件"/>
    <w:basedOn w:val="a"/>
    <w:qFormat/>
    <w:rsid w:val="00A13AD5"/>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A13AD5"/>
    <w:pPr>
      <w:spacing w:line="500" w:lineRule="exact"/>
      <w:ind w:firstLine="560"/>
    </w:pPr>
    <w:rPr>
      <w:rFonts w:eastAsia="方正仿宋_GBK"/>
      <w:sz w:val="28"/>
    </w:rPr>
  </w:style>
  <w:style w:type="table" w:styleId="a3">
    <w:name w:val="Table Grid"/>
    <w:basedOn w:val="a1"/>
    <w:rsid w:val="00A1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A13AD5"/>
    <w:pPr>
      <w:jc w:val="right"/>
    </w:pPr>
    <w:rPr>
      <w:rFonts w:ascii="方正书宋_GBK" w:eastAsia="方正书宋_GBK" w:hAnsi="方正书宋_GBK" w:cs="方正书宋_GBK"/>
      <w:sz w:val="21"/>
    </w:rPr>
  </w:style>
  <w:style w:type="paragraph" w:customStyle="1" w:styleId="5">
    <w:name w:val="单元格样式5"/>
    <w:basedOn w:val="a"/>
    <w:qFormat/>
    <w:rsid w:val="00A13AD5"/>
    <w:rPr>
      <w:rFonts w:ascii="方正书宋_GBK" w:eastAsia="方正书宋_GBK" w:hAnsi="方正书宋_GBK" w:cs="方正书宋_GBK"/>
      <w:b/>
      <w:sz w:val="21"/>
    </w:rPr>
  </w:style>
  <w:style w:type="paragraph" w:customStyle="1" w:styleId="2">
    <w:name w:val="单元格样式2"/>
    <w:basedOn w:val="a"/>
    <w:qFormat/>
    <w:rsid w:val="00A13AD5"/>
    <w:rPr>
      <w:rFonts w:ascii="方正书宋_GBK" w:eastAsia="方正书宋_GBK" w:hAnsi="方正书宋_GBK" w:cs="方正书宋_GBK"/>
      <w:sz w:val="21"/>
    </w:rPr>
  </w:style>
  <w:style w:type="paragraph" w:customStyle="1" w:styleId="1">
    <w:name w:val="单元格样式1"/>
    <w:basedOn w:val="a"/>
    <w:qFormat/>
    <w:rsid w:val="00A13AD5"/>
    <w:pPr>
      <w:jc w:val="center"/>
    </w:pPr>
    <w:rPr>
      <w:rFonts w:ascii="方正书宋_GBK" w:eastAsia="方正书宋_GBK" w:hAnsi="方正书宋_GBK" w:cs="方正书宋_GBK"/>
      <w:b/>
      <w:sz w:val="21"/>
    </w:rPr>
  </w:style>
  <w:style w:type="paragraph" w:customStyle="1" w:styleId="3">
    <w:name w:val="单元格样式3"/>
    <w:basedOn w:val="a"/>
    <w:qFormat/>
    <w:rsid w:val="00A13AD5"/>
    <w:pPr>
      <w:jc w:val="center"/>
    </w:pPr>
    <w:rPr>
      <w:rFonts w:ascii="方正书宋_GBK" w:eastAsia="方正书宋_GBK" w:hAnsi="方正书宋_GBK" w:cs="方正书宋_GBK"/>
      <w:sz w:val="21"/>
    </w:rPr>
  </w:style>
  <w:style w:type="paragraph" w:customStyle="1" w:styleId="TOC2">
    <w:name w:val="TOC 2"/>
    <w:basedOn w:val="a"/>
    <w:qFormat/>
    <w:rsid w:val="00A13AD5"/>
    <w:pPr>
      <w:ind w:left="240"/>
    </w:pPr>
  </w:style>
  <w:style w:type="paragraph" w:customStyle="1" w:styleId="TOC4">
    <w:name w:val="TOC 4"/>
    <w:basedOn w:val="a"/>
    <w:qFormat/>
    <w:rsid w:val="00A13AD5"/>
    <w:pPr>
      <w:ind w:left="720"/>
    </w:pPr>
  </w:style>
  <w:style w:type="paragraph" w:customStyle="1" w:styleId="TOC1">
    <w:name w:val="TOC 1"/>
    <w:basedOn w:val="a"/>
    <w:qFormat/>
    <w:rsid w:val="00A13AD5"/>
    <w:pPr>
      <w:spacing w:before="120"/>
    </w:pPr>
    <w:rPr>
      <w:rFonts w:eastAsia="方正仿宋_GBK"/>
      <w:color w:val="000000"/>
      <w:sz w:val="28"/>
    </w:rPr>
  </w:style>
  <w:style w:type="paragraph" w:styleId="a4">
    <w:name w:val="header"/>
    <w:basedOn w:val="a"/>
    <w:link w:val="Char"/>
    <w:uiPriority w:val="99"/>
    <w:semiHidden/>
    <w:unhideWhenUsed/>
    <w:rsid w:val="00043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3A28"/>
    <w:rPr>
      <w:rFonts w:eastAsia="Times New Roman"/>
      <w:sz w:val="18"/>
      <w:szCs w:val="18"/>
      <w:lang w:eastAsia="uk-UA"/>
    </w:rPr>
  </w:style>
  <w:style w:type="paragraph" w:styleId="a5">
    <w:name w:val="footer"/>
    <w:basedOn w:val="a"/>
    <w:link w:val="Char0"/>
    <w:uiPriority w:val="99"/>
    <w:semiHidden/>
    <w:unhideWhenUsed/>
    <w:rsid w:val="00043A28"/>
    <w:pPr>
      <w:tabs>
        <w:tab w:val="center" w:pos="4153"/>
        <w:tab w:val="right" w:pos="8306"/>
      </w:tabs>
      <w:snapToGrid w:val="0"/>
    </w:pPr>
    <w:rPr>
      <w:sz w:val="18"/>
      <w:szCs w:val="18"/>
    </w:rPr>
  </w:style>
  <w:style w:type="character" w:customStyle="1" w:styleId="Char0">
    <w:name w:val="页脚 Char"/>
    <w:basedOn w:val="a0"/>
    <w:link w:val="a5"/>
    <w:uiPriority w:val="99"/>
    <w:semiHidden/>
    <w:rsid w:val="00043A2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numbering" Target="numbering.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eader" Target="header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2025-01-16T09:26:40Z</dcterms:created>
  <dcterms:modified xsi:type="dcterms:W3CDTF">2025-01-16T01:26:40Z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2025-01-16T09:26:40Z</dcterms:created>
  <dcterms:modified xsi:type="dcterms:W3CDTF">2025-01-16T01:26:40Z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2025-01-16T09:26:41Z</dcterms:created>
  <dcterms:modified xsi:type="dcterms:W3CDTF">2025-01-16T01:26:41Z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2025-01-16T09:26:42Z</dcterms:created>
  <dcterms:modified xsi:type="dcterms:W3CDTF">2025-01-16T01:26:42Z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2025-01-16T09:26:39Z</dcterms:created>
  <dcterms:modified xsi:type="dcterms:W3CDTF">2025-01-16T01:26:39Z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2025-01-16T09:26:42Z</dcterms:created>
  <dcterms:modified xsi:type="dcterms:W3CDTF">2025-01-16T01:26:42Z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2025-01-16T09:26:39Z</dcterms:created>
  <dcterms:modified xsi:type="dcterms:W3CDTF">2025-01-16T01:26:39Z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2025-01-16T09:26:40Z</dcterms:created>
  <dcterms:modified xsi:type="dcterms:W3CDTF">2025-01-16T01:26:40Z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2025-01-16T09:26:42Z</dcterms:created>
  <dcterms:modified xsi:type="dcterms:W3CDTF">2025-01-16T01:26:42Z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2025-01-16T09:26:40Z</dcterms:created>
  <dcterms:modified xsi:type="dcterms:W3CDTF">2025-01-16T01:26:40Z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2025-01-16T09:26:41Z</dcterms:created>
  <dcterms:modified xsi:type="dcterms:W3CDTF">2025-01-16T01:26:41Z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2025-01-16T09:26:39Z</dcterms:created>
  <dcterms:modified xsi:type="dcterms:W3CDTF">2025-01-16T01:26:39Z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2025-01-16T09:26:41Z</dcterms:created>
  <dcterms:modified xsi:type="dcterms:W3CDTF">2025-01-16T01:26:41Z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2025-01-16T09:26:42Z</dcterms:created>
  <dcterms:modified xsi:type="dcterms:W3CDTF">2025-01-16T01:26:42Z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2025-01-16T09:26:41Z</dcterms:created>
  <dcterms:modified xsi:type="dcterms:W3CDTF">2025-01-16T01:26:41Z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2025-01-16T09:26:42Z</dcterms:created>
  <dcterms:modified xsi:type="dcterms:W3CDTF">2025-01-16T01:26:42Z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2025-01-16T09:26:43Z</dcterms:created>
  <dcterms:modified xsi:type="dcterms:W3CDTF">2025-01-16T01:26:43Z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2025-01-16T09:26:40Z</dcterms:created>
  <dcterms:modified xsi:type="dcterms:W3CDTF">2025-01-16T01:26:40Z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2025-01-16T09:26:41Z</dcterms:created>
  <dcterms:modified xsi:type="dcterms:W3CDTF">2025-01-16T01:26:41Z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2025-01-16T09:26:39Z</dcterms:created>
  <dcterms:modified xsi:type="dcterms:W3CDTF">2025-01-16T01:26:39Z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1829CF-4687-4AA5-BCA9-544847963D9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DC65CDD-912B-4580-BAE8-3BD1C49CB6E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CE94D2A-0CD9-4A01-BC26-2DA8C23E164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22551FC-62A0-4E39-B863-BC856CA4241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77EE31F-F4B1-47F7-9B43-408096E1606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65D637C-605B-4741-BB95-FC04ADAE373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C3BF9BE-0D8E-4EBE-B8DC-C3B1824267A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1D05A51-DD36-4A7E-BD72-075B3E8488C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18BB5A3-1F8F-46D5-B45C-CE5E59896A7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5184A39-FF3E-4DE9-9865-99B7CD85602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FF55E66-8806-45D4-8B68-89ED195EAB4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9D0B576-56A5-46FF-8637-5194FA6361A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0C5E5B1-F335-40FD-A546-430D4A6F10D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B614B7D-690A-4CBC-91F2-9A466AAF4E8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341072E-B74A-4419-AADF-8EBDEE5655C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6D91944-B0FE-4F25-8D1F-F22748458D3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328EB1E-D9D5-4D24-9A1F-25F376171F9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47CB617-414F-4010-9AF0-9ACC69643B5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129306C-95C2-4E16-BC0A-A6240F44FB5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C247D1C-CC48-4ADE-85B4-7DB1DB29664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45E52CE-9B4C-42A8-B8AC-B610667FA66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B2AE1FA-90B2-4067-A36A-BBC863E2618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2482D01-AC4F-40B3-9455-86C2B5C8FE8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09A5992-A403-46D5-A0BE-52A118AB510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5DD6801-7A85-45E0-A5E5-D494374EBA3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0FA098B-96F8-47EE-8307-F868B809CB4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B0B61E5-7C19-42F5-9AED-E860A6824BF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2C5CA57-8AF3-485A-8CDF-66E970EB8BD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68CAEB3-BE6B-4F71-9D80-F55EA848A25A}">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A6F61F4-9E29-40B6-B4D9-6B73DA8096F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F476241-134D-46AD-AAF7-94F80DE0ADC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5EDFB21-9D20-4C2A-9475-5D8C2268E06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FD5A7EF-3171-43E7-9E99-48AEC0C70F2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2AE98FD-BFCD-471C-94CB-578AAE56308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7C0715A-8F69-4938-9B55-F06990A47B3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AB4CB67-E30F-4C58-9F02-4A6F659F13A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034141A-B22E-444C-BB18-8778AC4BEB2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88D085C-E7F8-4434-BE73-CFA76B20AB8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9A8D5D5-7E6F-476A-90E9-1A49B8F45D8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CB3499E-DB76-4BC4-9C84-ECD18117E02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1952</Words>
  <Characters>11130</Characters>
  <Application>Microsoft Office Word</Application>
  <DocSecurity>0</DocSecurity>
  <Lines>92</Lines>
  <Paragraphs>26</Paragraphs>
  <ScaleCrop>false</ScaleCrop>
  <Company>Micorosoft</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2025-01-16T09:26:00Z</dcterms:created>
  <dcterms:modified xsi:type="dcterms:W3CDTF">2025-01-17T06:39:00Z</dcterms:modified>
</cp:coreProperties>
</file>