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354DDC">
      <w:pPr>
        <w:snapToGrid w:val="0"/>
        <w:spacing w:line="560" w:lineRule="exact"/>
        <w:jc w:val="center"/>
        <w:rPr>
          <w:rFonts w:ascii="Times New Roman" w:eastAsia="方正小标宋简体" w:hAnsi="Times New Roman"/>
          <w:sz w:val="48"/>
          <w:szCs w:val="48"/>
        </w:rPr>
      </w:pPr>
      <w:r>
        <w:rPr>
          <w:rFonts w:ascii="Times New Roman" w:eastAsia="方正小标宋简体" w:hAnsi="Times New Roman"/>
          <w:sz w:val="48"/>
          <w:szCs w:val="48"/>
        </w:rPr>
        <w:t>中共天津市委金融委员会办公室</w:t>
      </w:r>
    </w:p>
    <w:p w:rsidR="005879BC" w:rsidRDefault="00354DDC">
      <w:pPr>
        <w:snapToGrid w:val="0"/>
        <w:spacing w:line="560" w:lineRule="exact"/>
        <w:jc w:val="center"/>
        <w:rPr>
          <w:rFonts w:ascii="Times New Roman" w:eastAsia="方正小标宋简体" w:hAnsi="Times New Roman"/>
          <w:sz w:val="48"/>
          <w:szCs w:val="48"/>
        </w:rPr>
      </w:pPr>
      <w:r>
        <w:rPr>
          <w:rFonts w:ascii="Times New Roman" w:eastAsia="方正小标宋简体" w:hAnsi="Times New Roman"/>
          <w:sz w:val="48"/>
          <w:szCs w:val="48"/>
        </w:rPr>
        <w:t>2025</w:t>
      </w:r>
      <w:r>
        <w:rPr>
          <w:rFonts w:ascii="Times New Roman" w:eastAsia="方正小标宋简体" w:hAnsi="Times New Roman"/>
          <w:sz w:val="48"/>
          <w:szCs w:val="48"/>
        </w:rPr>
        <w:t>年部门预算</w:t>
      </w:r>
    </w:p>
    <w:p w:rsidR="005879BC" w:rsidRDefault="005879BC">
      <w:pPr>
        <w:snapToGrid w:val="0"/>
        <w:spacing w:line="560" w:lineRule="exact"/>
        <w:jc w:val="center"/>
        <w:rPr>
          <w:rFonts w:ascii="Times New Roman" w:eastAsia="方正小标宋简体" w:hAnsi="Times New Roman"/>
          <w:w w:val="95"/>
          <w:sz w:val="48"/>
          <w:szCs w:val="48"/>
        </w:rPr>
      </w:pPr>
    </w:p>
    <w:p w:rsidR="005879BC" w:rsidRDefault="005879BC">
      <w:pPr>
        <w:snapToGrid w:val="0"/>
        <w:spacing w:line="560" w:lineRule="exact"/>
        <w:jc w:val="center"/>
        <w:rPr>
          <w:rFonts w:ascii="Times New Roman" w:eastAsia="黑体" w:hAnsi="Times New Roman"/>
          <w:sz w:val="30"/>
          <w:szCs w:val="30"/>
        </w:rPr>
      </w:pPr>
    </w:p>
    <w:p w:rsidR="005879BC" w:rsidRDefault="005879BC">
      <w:pPr>
        <w:snapToGrid w:val="0"/>
        <w:spacing w:line="560" w:lineRule="exact"/>
        <w:jc w:val="center"/>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30"/>
          <w:szCs w:val="30"/>
        </w:rPr>
      </w:pPr>
    </w:p>
    <w:p w:rsidR="005879BC" w:rsidRDefault="005879BC">
      <w:pPr>
        <w:snapToGrid w:val="0"/>
        <w:spacing w:line="560" w:lineRule="exact"/>
        <w:jc w:val="both"/>
        <w:rPr>
          <w:rFonts w:ascii="Times New Roman" w:eastAsia="黑体" w:hAnsi="Times New Roman"/>
          <w:sz w:val="44"/>
          <w:szCs w:val="44"/>
        </w:rPr>
      </w:pPr>
    </w:p>
    <w:p w:rsidR="005879BC" w:rsidRDefault="005879BC">
      <w:pPr>
        <w:snapToGrid w:val="0"/>
        <w:spacing w:line="560" w:lineRule="exact"/>
        <w:jc w:val="both"/>
        <w:rPr>
          <w:rFonts w:ascii="Times New Roman" w:eastAsia="黑体" w:hAnsi="Times New Roman"/>
          <w:sz w:val="44"/>
          <w:szCs w:val="44"/>
        </w:rPr>
      </w:pPr>
    </w:p>
    <w:p w:rsidR="005879BC" w:rsidRDefault="00354DDC">
      <w:pPr>
        <w:snapToGrid w:val="0"/>
        <w:spacing w:line="560" w:lineRule="exact"/>
        <w:jc w:val="center"/>
        <w:rPr>
          <w:rFonts w:ascii="Times New Roman" w:eastAsia="黑体" w:hAnsi="Times New Roman"/>
          <w:sz w:val="44"/>
          <w:szCs w:val="44"/>
        </w:rPr>
      </w:pPr>
      <w:r>
        <w:rPr>
          <w:rFonts w:ascii="Times New Roman" w:eastAsia="黑体" w:hAnsi="Times New Roman"/>
          <w:sz w:val="44"/>
          <w:szCs w:val="44"/>
        </w:rPr>
        <w:lastRenderedPageBreak/>
        <w:t>目</w:t>
      </w:r>
      <w:r>
        <w:rPr>
          <w:rFonts w:ascii="Times New Roman" w:eastAsia="黑体" w:hAnsi="Times New Roman"/>
          <w:sz w:val="44"/>
          <w:szCs w:val="44"/>
        </w:rPr>
        <w:t xml:space="preserve">   </w:t>
      </w:r>
      <w:r>
        <w:rPr>
          <w:rFonts w:ascii="Times New Roman" w:eastAsia="黑体" w:hAnsi="Times New Roman"/>
          <w:sz w:val="44"/>
          <w:szCs w:val="44"/>
        </w:rPr>
        <w:t>录</w:t>
      </w:r>
    </w:p>
    <w:p w:rsidR="005879BC" w:rsidRDefault="005879BC">
      <w:pPr>
        <w:snapToGrid w:val="0"/>
        <w:spacing w:line="560" w:lineRule="exact"/>
        <w:jc w:val="both"/>
        <w:rPr>
          <w:rFonts w:ascii="Times New Roman" w:eastAsia="黑体" w:hAnsi="Times New Roman"/>
          <w:sz w:val="30"/>
          <w:szCs w:val="30"/>
        </w:rPr>
      </w:pP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第一部分</w:t>
      </w:r>
      <w:r>
        <w:rPr>
          <w:rFonts w:ascii="Times New Roman" w:eastAsia="仿宋_GB2312" w:hAnsi="Times New Roman"/>
          <w:sz w:val="30"/>
          <w:szCs w:val="30"/>
        </w:rPr>
        <w:t xml:space="preserve">  </w:t>
      </w:r>
      <w:r>
        <w:rPr>
          <w:rFonts w:ascii="Times New Roman" w:eastAsia="仿宋_GB2312" w:hAnsi="Times New Roman"/>
          <w:sz w:val="30"/>
          <w:szCs w:val="30"/>
        </w:rPr>
        <w:t>概</w:t>
      </w:r>
      <w:r>
        <w:rPr>
          <w:rFonts w:ascii="Times New Roman" w:eastAsia="仿宋_GB2312" w:hAnsi="Times New Roman"/>
          <w:sz w:val="30"/>
          <w:szCs w:val="30"/>
        </w:rPr>
        <w:t xml:space="preserve"> </w:t>
      </w:r>
      <w:r>
        <w:rPr>
          <w:rFonts w:ascii="Times New Roman" w:eastAsia="仿宋_GB2312" w:hAnsi="Times New Roman"/>
          <w:sz w:val="30"/>
          <w:szCs w:val="30"/>
        </w:rPr>
        <w:t>况</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一、主要职责</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二、机构设置情况</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第二部分</w:t>
      </w:r>
      <w:r>
        <w:rPr>
          <w:rFonts w:ascii="Times New Roman" w:eastAsia="仿宋_GB2312" w:hAnsi="Times New Roman"/>
          <w:sz w:val="30"/>
          <w:szCs w:val="30"/>
        </w:rPr>
        <w:t xml:space="preserve">  2025</w:t>
      </w:r>
      <w:r>
        <w:rPr>
          <w:rFonts w:ascii="Times New Roman" w:eastAsia="仿宋_GB2312" w:hAnsi="Times New Roman"/>
          <w:sz w:val="30"/>
          <w:szCs w:val="30"/>
        </w:rPr>
        <w:t>年部门预算情况说明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一、关于收支总体情况表的说明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二、关于收入总体情况表的说明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三、关于支出总体情况表的说明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四、关于财政拨款收支总体情况表的说明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五、关于一般公共预算支出情况</w:t>
      </w:r>
      <w:bookmarkStart w:id="0" w:name="_GoBack"/>
      <w:r>
        <w:rPr>
          <w:rFonts w:ascii="Times New Roman" w:eastAsia="仿宋_GB2312" w:hAnsi="Times New Roman"/>
          <w:sz w:val="30"/>
          <w:szCs w:val="30"/>
        </w:rPr>
        <w:t>表</w:t>
      </w:r>
      <w:bookmarkEnd w:id="0"/>
      <w:r>
        <w:rPr>
          <w:rFonts w:ascii="Times New Roman" w:eastAsia="仿宋_GB2312" w:hAnsi="Times New Roman"/>
          <w:sz w:val="30"/>
          <w:szCs w:val="30"/>
        </w:rPr>
        <w:t>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六、关于一般公共预算基本支出情况表的说明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七、关于一般公共预算</w:t>
      </w:r>
      <w:r>
        <w:rPr>
          <w:rFonts w:ascii="Times New Roman" w:eastAsia="仿宋_GB2312" w:hAnsi="Times New Roman"/>
          <w:sz w:val="30"/>
          <w:szCs w:val="30"/>
        </w:rPr>
        <w:t>“</w:t>
      </w:r>
      <w:r>
        <w:rPr>
          <w:rFonts w:ascii="Times New Roman" w:eastAsia="仿宋_GB2312" w:hAnsi="Times New Roman"/>
          <w:sz w:val="30"/>
          <w:szCs w:val="30"/>
        </w:rPr>
        <w:t>三公</w:t>
      </w:r>
      <w:r>
        <w:rPr>
          <w:rFonts w:ascii="Times New Roman" w:eastAsia="仿宋_GB2312" w:hAnsi="Times New Roman"/>
          <w:sz w:val="30"/>
          <w:szCs w:val="30"/>
        </w:rPr>
        <w:t>”</w:t>
      </w:r>
      <w:r>
        <w:rPr>
          <w:rFonts w:ascii="Times New Roman" w:eastAsia="仿宋_GB2312" w:hAnsi="Times New Roman"/>
          <w:sz w:val="30"/>
          <w:szCs w:val="30"/>
        </w:rPr>
        <w:t>经费支出情况表的说明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八、关于政府性基金预算支出情况表的说明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九、关于国有资本经营预算支出情况表的说明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十、其他重要事项的情况说明</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第三部分</w:t>
      </w:r>
      <w:r>
        <w:rPr>
          <w:rFonts w:ascii="Times New Roman" w:eastAsia="仿宋_GB2312" w:hAnsi="Times New Roman"/>
          <w:sz w:val="30"/>
          <w:szCs w:val="30"/>
        </w:rPr>
        <w:t xml:space="preserve">  </w:t>
      </w:r>
      <w:r>
        <w:rPr>
          <w:rFonts w:ascii="Times New Roman" w:eastAsia="仿宋_GB2312" w:hAnsi="Times New Roman"/>
          <w:sz w:val="30"/>
          <w:szCs w:val="30"/>
        </w:rPr>
        <w:t>名词解释</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第四部分</w:t>
      </w:r>
      <w:r>
        <w:rPr>
          <w:rFonts w:ascii="Times New Roman" w:eastAsia="仿宋_GB2312" w:hAnsi="Times New Roman"/>
          <w:sz w:val="30"/>
          <w:szCs w:val="30"/>
        </w:rPr>
        <w:t xml:space="preserve">  2025</w:t>
      </w:r>
      <w:r>
        <w:rPr>
          <w:rFonts w:ascii="Times New Roman" w:eastAsia="仿宋_GB2312" w:hAnsi="Times New Roman"/>
          <w:sz w:val="30"/>
          <w:szCs w:val="30"/>
        </w:rPr>
        <w:t>年部门预算表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一、部门收支总体情况表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二、部门收入总体情况表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三、部门支出总体情况表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四、财政拨款收支总体情况表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五、一般公共预算支出情况表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lastRenderedPageBreak/>
        <w:t>六、一般公共预算基本支出情况表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七、一般公共预算</w:t>
      </w:r>
      <w:r>
        <w:rPr>
          <w:rFonts w:ascii="Times New Roman" w:eastAsia="仿宋_GB2312" w:hAnsi="Times New Roman"/>
          <w:sz w:val="30"/>
          <w:szCs w:val="30"/>
        </w:rPr>
        <w:t>“</w:t>
      </w:r>
      <w:r>
        <w:rPr>
          <w:rFonts w:ascii="Times New Roman" w:eastAsia="仿宋_GB2312" w:hAnsi="Times New Roman"/>
          <w:sz w:val="30"/>
          <w:szCs w:val="30"/>
        </w:rPr>
        <w:t>三公</w:t>
      </w:r>
      <w:r>
        <w:rPr>
          <w:rFonts w:ascii="Times New Roman" w:eastAsia="仿宋_GB2312" w:hAnsi="Times New Roman"/>
          <w:sz w:val="30"/>
          <w:szCs w:val="30"/>
        </w:rPr>
        <w:t>”</w:t>
      </w:r>
      <w:r>
        <w:rPr>
          <w:rFonts w:ascii="Times New Roman" w:eastAsia="仿宋_GB2312" w:hAnsi="Times New Roman"/>
          <w:sz w:val="30"/>
          <w:szCs w:val="30"/>
        </w:rPr>
        <w:t>经费支出情况表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八、政府性基金预算支出情况表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九、国有资本经营预算支出情况表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十、项目支出表</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十一、关于空表的说明</w:t>
      </w:r>
      <w:r>
        <w:rPr>
          <w:rFonts w:ascii="Times New Roman" w:eastAsia="仿宋_GB2312" w:hAnsi="Times New Roman"/>
          <w:sz w:val="30"/>
          <w:szCs w:val="30"/>
        </w:rPr>
        <w:tab/>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TOC \o "1-3" \h \z \u </w:instrText>
      </w:r>
      <w:r>
        <w:rPr>
          <w:rFonts w:ascii="Times New Roman" w:eastAsia="仿宋_GB2312" w:hAnsi="Times New Roman"/>
          <w:sz w:val="30"/>
          <w:szCs w:val="30"/>
        </w:rPr>
        <w:fldChar w:fldCharType="separate"/>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fldChar w:fldCharType="end"/>
      </w: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仿宋_GB2312" w:hAnsi="Times New Roman"/>
          <w:sz w:val="30"/>
          <w:szCs w:val="30"/>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pStyle w:val="20"/>
        <w:tabs>
          <w:tab w:val="right" w:leader="dot" w:pos="8296"/>
        </w:tabs>
        <w:adjustRightInd w:val="0"/>
        <w:snapToGrid w:val="0"/>
        <w:spacing w:line="560" w:lineRule="exact"/>
        <w:ind w:left="0"/>
        <w:jc w:val="both"/>
        <w:rPr>
          <w:rFonts w:ascii="Times New Roman" w:eastAsia="黑体" w:hAnsi="Times New Roman"/>
          <w:sz w:val="30"/>
          <w:szCs w:val="30"/>
        </w:rPr>
        <w:sectPr w:rsidR="005879BC">
          <w:headerReference w:type="default" r:id="rId9"/>
          <w:footerReference w:type="even" r:id="rId10"/>
          <w:footerReference w:type="default" r:id="rId11"/>
          <w:pgSz w:w="11907" w:h="16840"/>
          <w:pgMar w:top="2098" w:right="1474" w:bottom="1304" w:left="1588" w:header="765" w:footer="765" w:gutter="0"/>
          <w:pgNumType w:fmt="numberInDash" w:start="1"/>
          <w:cols w:space="720"/>
          <w:docGrid w:linePitch="326"/>
        </w:sectPr>
      </w:pPr>
    </w:p>
    <w:p w:rsidR="005879BC" w:rsidRDefault="00354DDC">
      <w:pPr>
        <w:pStyle w:val="1"/>
        <w:snapToGrid w:val="0"/>
        <w:spacing w:line="560" w:lineRule="exact"/>
        <w:jc w:val="center"/>
        <w:rPr>
          <w:rFonts w:eastAsia="方正小标宋简体"/>
          <w:b w:val="0"/>
          <w:bCs w:val="0"/>
          <w:sz w:val="48"/>
          <w:szCs w:val="48"/>
        </w:rPr>
      </w:pPr>
      <w:bookmarkStart w:id="1" w:name="_Toc78784554"/>
      <w:r>
        <w:rPr>
          <w:rFonts w:eastAsia="方正小标宋简体"/>
          <w:b w:val="0"/>
          <w:bCs w:val="0"/>
          <w:sz w:val="48"/>
          <w:szCs w:val="48"/>
        </w:rPr>
        <w:lastRenderedPageBreak/>
        <w:t>第一部分</w:t>
      </w:r>
      <w:r>
        <w:rPr>
          <w:rFonts w:eastAsia="方正小标宋简体"/>
          <w:b w:val="0"/>
          <w:bCs w:val="0"/>
          <w:sz w:val="48"/>
          <w:szCs w:val="48"/>
        </w:rPr>
        <w:t xml:space="preserve">  </w:t>
      </w:r>
      <w:r>
        <w:rPr>
          <w:rFonts w:eastAsia="方正小标宋简体"/>
          <w:b w:val="0"/>
          <w:bCs w:val="0"/>
          <w:sz w:val="48"/>
          <w:szCs w:val="48"/>
        </w:rPr>
        <w:t>概</w:t>
      </w:r>
      <w:r>
        <w:rPr>
          <w:rFonts w:eastAsia="方正小标宋简体"/>
          <w:b w:val="0"/>
          <w:bCs w:val="0"/>
          <w:sz w:val="48"/>
          <w:szCs w:val="48"/>
        </w:rPr>
        <w:t xml:space="preserve"> </w:t>
      </w:r>
      <w:r>
        <w:rPr>
          <w:rFonts w:eastAsia="方正小标宋简体"/>
          <w:b w:val="0"/>
          <w:bCs w:val="0"/>
          <w:sz w:val="48"/>
          <w:szCs w:val="48"/>
        </w:rPr>
        <w:t>况</w:t>
      </w:r>
      <w:bookmarkEnd w:id="1"/>
    </w:p>
    <w:p w:rsidR="005879BC" w:rsidRDefault="005879BC">
      <w:pPr>
        <w:snapToGrid w:val="0"/>
        <w:spacing w:line="560" w:lineRule="exact"/>
        <w:jc w:val="both"/>
        <w:rPr>
          <w:rFonts w:ascii="Times New Roman" w:hAnsi="Times New Roman"/>
        </w:rPr>
      </w:pP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2" w:name="_Toc78784555"/>
      <w:r>
        <w:rPr>
          <w:rFonts w:ascii="Times New Roman" w:eastAsia="黑体" w:hAnsi="Times New Roman"/>
          <w:b w:val="0"/>
          <w:bCs w:val="0"/>
          <w:sz w:val="30"/>
          <w:szCs w:val="30"/>
        </w:rPr>
        <w:t>一、主要职责</w:t>
      </w:r>
      <w:bookmarkEnd w:id="2"/>
    </w:p>
    <w:p w:rsidR="005879BC" w:rsidRDefault="00354DDC">
      <w:pPr>
        <w:snapToGrid w:val="0"/>
        <w:spacing w:line="560" w:lineRule="exact"/>
        <w:ind w:firstLineChars="200" w:firstLine="600"/>
        <w:jc w:val="both"/>
        <w:rPr>
          <w:rFonts w:ascii="Times New Roman" w:eastAsia="仿宋_GB2312" w:hAnsi="Times New Roman"/>
          <w:sz w:val="30"/>
          <w:szCs w:val="30"/>
        </w:rPr>
      </w:pPr>
      <w:bookmarkStart w:id="3" w:name="_Toc78784556"/>
      <w:r>
        <w:rPr>
          <w:rFonts w:ascii="Times New Roman" w:eastAsia="仿宋_GB2312" w:hAnsi="Times New Roman"/>
          <w:sz w:val="30"/>
          <w:szCs w:val="30"/>
        </w:rPr>
        <w:t>主要承担中共天津市委金融委员会日常工作。</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r>
        <w:rPr>
          <w:rFonts w:ascii="Times New Roman" w:eastAsia="黑体" w:hAnsi="Times New Roman"/>
          <w:b w:val="0"/>
          <w:bCs w:val="0"/>
          <w:sz w:val="30"/>
          <w:szCs w:val="30"/>
        </w:rPr>
        <w:t>二、机构设置</w:t>
      </w:r>
      <w:bookmarkEnd w:id="3"/>
      <w:r>
        <w:rPr>
          <w:rFonts w:ascii="Times New Roman" w:eastAsia="黑体" w:hAnsi="Times New Roman"/>
          <w:b w:val="0"/>
          <w:bCs w:val="0"/>
          <w:sz w:val="30"/>
          <w:szCs w:val="30"/>
        </w:rPr>
        <w:t>情况</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中共天津市委金融委员会办公室</w:t>
      </w:r>
      <w:r>
        <w:rPr>
          <w:rFonts w:ascii="Times New Roman" w:eastAsia="仿宋_GB2312" w:hAnsi="Times New Roman"/>
          <w:sz w:val="30"/>
          <w:szCs w:val="30"/>
        </w:rPr>
        <w:t>内设</w:t>
      </w:r>
      <w:r>
        <w:rPr>
          <w:rFonts w:ascii="Times New Roman" w:eastAsia="仿宋_GB2312" w:hAnsi="Times New Roman"/>
          <w:sz w:val="30"/>
          <w:szCs w:val="30"/>
        </w:rPr>
        <w:t>16</w:t>
      </w:r>
      <w:r>
        <w:rPr>
          <w:rFonts w:ascii="Times New Roman" w:eastAsia="仿宋_GB2312" w:hAnsi="Times New Roman"/>
          <w:sz w:val="30"/>
          <w:szCs w:val="30"/>
        </w:rPr>
        <w:t>个职能处室；下辖</w:t>
      </w:r>
      <w:r>
        <w:rPr>
          <w:rFonts w:ascii="Times New Roman" w:eastAsia="仿宋_GB2312" w:hAnsi="Times New Roman"/>
          <w:sz w:val="30"/>
          <w:szCs w:val="30"/>
        </w:rPr>
        <w:t>1</w:t>
      </w:r>
      <w:r>
        <w:rPr>
          <w:rFonts w:ascii="Times New Roman" w:eastAsia="仿宋_GB2312" w:hAnsi="Times New Roman"/>
          <w:sz w:val="30"/>
          <w:szCs w:val="30"/>
        </w:rPr>
        <w:t>个预算单位。</w:t>
      </w:r>
    </w:p>
    <w:p w:rsidR="005879BC" w:rsidRDefault="00354DDC">
      <w:pPr>
        <w:snapToGrid w:val="0"/>
        <w:spacing w:line="560" w:lineRule="exact"/>
        <w:ind w:firstLine="600"/>
        <w:jc w:val="both"/>
        <w:rPr>
          <w:rFonts w:ascii="Times New Roman" w:eastAsia="仿宋_GB2312" w:hAnsi="Times New Roman"/>
          <w:sz w:val="30"/>
          <w:szCs w:val="30"/>
        </w:rPr>
      </w:pPr>
      <w:r>
        <w:rPr>
          <w:rFonts w:ascii="Times New Roman" w:eastAsia="仿宋_GB2312" w:hAnsi="Times New Roman"/>
          <w:sz w:val="30"/>
          <w:szCs w:val="30"/>
        </w:rPr>
        <w:t>纳入</w:t>
      </w:r>
      <w:r>
        <w:rPr>
          <w:rFonts w:ascii="Times New Roman" w:eastAsia="仿宋_GB2312" w:hAnsi="Times New Roman"/>
          <w:sz w:val="30"/>
          <w:szCs w:val="30"/>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年部门预算编制范围的预算单位包括：</w:t>
      </w:r>
    </w:p>
    <w:p w:rsidR="005879BC" w:rsidRDefault="00354DDC">
      <w:pPr>
        <w:snapToGrid w:val="0"/>
        <w:spacing w:line="560" w:lineRule="exact"/>
        <w:ind w:firstLine="600"/>
        <w:jc w:val="both"/>
        <w:rPr>
          <w:rFonts w:ascii="Times New Roman" w:eastAsia="仿宋_GB2312" w:hAnsi="Times New Roman"/>
          <w:sz w:val="30"/>
          <w:szCs w:val="30"/>
          <w:lang w:val="en"/>
        </w:rPr>
      </w:pPr>
      <w:r>
        <w:rPr>
          <w:rFonts w:ascii="Times New Roman" w:eastAsia="仿宋_GB2312" w:hAnsi="Times New Roman"/>
          <w:sz w:val="30"/>
          <w:szCs w:val="30"/>
        </w:rPr>
        <w:t>1.</w:t>
      </w:r>
      <w:r>
        <w:rPr>
          <w:rFonts w:ascii="Times New Roman" w:eastAsia="仿宋_GB2312" w:hAnsi="Times New Roman"/>
          <w:sz w:val="30"/>
          <w:szCs w:val="30"/>
        </w:rPr>
        <w:t>中共天津市委金融委员会办公室</w:t>
      </w:r>
      <w:r>
        <w:rPr>
          <w:rFonts w:ascii="Times New Roman" w:eastAsia="仿宋_GB2312" w:hAnsi="Times New Roman"/>
          <w:sz w:val="30"/>
          <w:szCs w:val="30"/>
          <w:lang w:val="en"/>
        </w:rPr>
        <w:t>(</w:t>
      </w:r>
      <w:r>
        <w:rPr>
          <w:rFonts w:ascii="Times New Roman" w:eastAsia="仿宋_GB2312" w:hAnsi="Times New Roman"/>
          <w:sz w:val="30"/>
          <w:szCs w:val="30"/>
        </w:rPr>
        <w:t>本级</w:t>
      </w:r>
      <w:r>
        <w:rPr>
          <w:rFonts w:ascii="Times New Roman" w:eastAsia="仿宋_GB2312" w:hAnsi="Times New Roman"/>
          <w:sz w:val="30"/>
          <w:szCs w:val="30"/>
          <w:lang w:val="en"/>
        </w:rPr>
        <w:t>)</w:t>
      </w:r>
    </w:p>
    <w:p w:rsidR="005879BC" w:rsidRDefault="00354DDC">
      <w:pPr>
        <w:snapToGrid w:val="0"/>
        <w:spacing w:line="560" w:lineRule="exact"/>
        <w:ind w:firstLine="600"/>
        <w:jc w:val="both"/>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天津市金融稳定促进中心</w:t>
      </w:r>
    </w:p>
    <w:p w:rsidR="005879BC" w:rsidRDefault="005879BC">
      <w:pPr>
        <w:snapToGrid w:val="0"/>
        <w:spacing w:line="560" w:lineRule="exact"/>
        <w:ind w:firstLine="600"/>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5879BC">
      <w:pPr>
        <w:snapToGrid w:val="0"/>
        <w:spacing w:line="560" w:lineRule="exact"/>
        <w:jc w:val="both"/>
        <w:rPr>
          <w:rFonts w:ascii="Times New Roman" w:eastAsia="黑体" w:hAnsi="Times New Roman"/>
          <w:w w:val="95"/>
          <w:sz w:val="44"/>
          <w:szCs w:val="44"/>
        </w:rPr>
      </w:pPr>
    </w:p>
    <w:p w:rsidR="005879BC" w:rsidRDefault="00354DDC">
      <w:pPr>
        <w:pStyle w:val="1"/>
        <w:snapToGrid w:val="0"/>
        <w:spacing w:line="560" w:lineRule="exact"/>
        <w:jc w:val="center"/>
        <w:rPr>
          <w:rFonts w:eastAsia="方正小标宋简体"/>
          <w:b w:val="0"/>
          <w:bCs w:val="0"/>
          <w:sz w:val="48"/>
          <w:szCs w:val="48"/>
        </w:rPr>
      </w:pPr>
      <w:bookmarkStart w:id="4" w:name="_Toc78784570"/>
      <w:r>
        <w:rPr>
          <w:rFonts w:eastAsia="方正小标宋简体"/>
          <w:b w:val="0"/>
          <w:bCs w:val="0"/>
          <w:sz w:val="48"/>
          <w:szCs w:val="48"/>
        </w:rPr>
        <w:t>第二部分</w:t>
      </w:r>
      <w:r>
        <w:rPr>
          <w:rFonts w:eastAsia="方正小标宋简体"/>
          <w:b w:val="0"/>
          <w:bCs w:val="0"/>
          <w:sz w:val="48"/>
          <w:szCs w:val="48"/>
        </w:rPr>
        <w:t xml:space="preserve">  </w:t>
      </w:r>
      <w:r>
        <w:rPr>
          <w:rFonts w:eastAsia="方正小标宋简体"/>
          <w:b w:val="0"/>
          <w:bCs w:val="0"/>
          <w:spacing w:val="-20"/>
          <w:sz w:val="48"/>
          <w:szCs w:val="48"/>
        </w:rPr>
        <w:t>2025</w:t>
      </w:r>
      <w:r>
        <w:rPr>
          <w:rFonts w:eastAsia="方正小标宋简体"/>
          <w:b w:val="0"/>
          <w:bCs w:val="0"/>
          <w:spacing w:val="-20"/>
          <w:sz w:val="48"/>
          <w:szCs w:val="48"/>
        </w:rPr>
        <w:t>年部门预算情况说明</w:t>
      </w:r>
      <w:bookmarkEnd w:id="4"/>
    </w:p>
    <w:p w:rsidR="005879BC" w:rsidRDefault="005879BC">
      <w:pPr>
        <w:snapToGrid w:val="0"/>
        <w:spacing w:line="560" w:lineRule="exact"/>
        <w:ind w:firstLineChars="200" w:firstLine="600"/>
        <w:jc w:val="both"/>
        <w:rPr>
          <w:rFonts w:ascii="Times New Roman" w:eastAsia="黑体" w:hAnsi="Times New Roman"/>
          <w:sz w:val="30"/>
          <w:szCs w:val="30"/>
        </w:rPr>
      </w:pP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5" w:name="_Toc78784571"/>
      <w:r>
        <w:rPr>
          <w:rFonts w:ascii="Times New Roman" w:eastAsia="黑体" w:hAnsi="Times New Roman"/>
          <w:b w:val="0"/>
          <w:bCs w:val="0"/>
          <w:sz w:val="30"/>
          <w:szCs w:val="30"/>
        </w:rPr>
        <w:t>一、关于收支总体情况</w:t>
      </w:r>
      <w:bookmarkEnd w:id="5"/>
      <w:r>
        <w:rPr>
          <w:rFonts w:ascii="Times New Roman" w:eastAsia="黑体" w:hAnsi="Times New Roman"/>
          <w:b w:val="0"/>
          <w:bCs w:val="0"/>
          <w:sz w:val="30"/>
          <w:szCs w:val="30"/>
        </w:rPr>
        <w:t>表的说明</w:t>
      </w:r>
    </w:p>
    <w:p w:rsidR="005879BC" w:rsidRDefault="00354DDC">
      <w:pPr>
        <w:snapToGrid w:val="0"/>
        <w:spacing w:line="560" w:lineRule="exact"/>
        <w:ind w:firstLineChars="50" w:firstLine="150"/>
        <w:jc w:val="both"/>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按照综合预算的原则，</w:t>
      </w: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所有收入和支出均纳入部门预算管理。收入包括：一般公共预算拨款收入</w:t>
      </w:r>
      <w:r>
        <w:rPr>
          <w:rFonts w:ascii="Times New Roman" w:eastAsia="仿宋_GB2312" w:hAnsi="Times New Roman"/>
          <w:sz w:val="30"/>
          <w:szCs w:val="30"/>
          <w:lang w:val="en"/>
        </w:rPr>
        <w:t>9317.9</w:t>
      </w:r>
      <w:r>
        <w:rPr>
          <w:rFonts w:ascii="Times New Roman" w:eastAsia="仿宋_GB2312" w:hAnsi="Times New Roman"/>
          <w:sz w:val="30"/>
          <w:szCs w:val="30"/>
        </w:rPr>
        <w:t>万元、政府性基金预算拨款收入</w:t>
      </w:r>
      <w:r>
        <w:rPr>
          <w:rFonts w:ascii="Times New Roman" w:eastAsia="仿宋_GB2312" w:hAnsi="Times New Roman"/>
          <w:sz w:val="30"/>
          <w:szCs w:val="30"/>
          <w:lang w:val="en"/>
        </w:rPr>
        <w:t>0</w:t>
      </w:r>
      <w:r>
        <w:rPr>
          <w:rFonts w:ascii="Times New Roman" w:eastAsia="仿宋_GB2312" w:hAnsi="Times New Roman"/>
          <w:sz w:val="30"/>
          <w:szCs w:val="30"/>
        </w:rPr>
        <w:t>万元、国有资本经营预算拨款收入</w:t>
      </w:r>
      <w:r>
        <w:rPr>
          <w:rFonts w:ascii="Times New Roman" w:eastAsia="仿宋_GB2312" w:hAnsi="Times New Roman"/>
          <w:sz w:val="30"/>
          <w:szCs w:val="30"/>
          <w:lang w:val="en"/>
        </w:rPr>
        <w:t>0</w:t>
      </w:r>
      <w:r>
        <w:rPr>
          <w:rFonts w:ascii="Times New Roman" w:eastAsia="仿宋_GB2312" w:hAnsi="Times New Roman"/>
          <w:sz w:val="30"/>
          <w:szCs w:val="30"/>
        </w:rPr>
        <w:t>万元、财政专户管理资金收入</w:t>
      </w:r>
      <w:r>
        <w:rPr>
          <w:rFonts w:ascii="Times New Roman" w:eastAsia="仿宋_GB2312" w:hAnsi="Times New Roman"/>
          <w:sz w:val="30"/>
          <w:szCs w:val="30"/>
          <w:lang w:val="en"/>
        </w:rPr>
        <w:t>0</w:t>
      </w:r>
      <w:r>
        <w:rPr>
          <w:rFonts w:ascii="Times New Roman" w:eastAsia="仿宋_GB2312" w:hAnsi="Times New Roman"/>
          <w:sz w:val="30"/>
          <w:szCs w:val="30"/>
        </w:rPr>
        <w:t>万元、事业收入</w:t>
      </w:r>
      <w:r>
        <w:rPr>
          <w:rFonts w:ascii="Times New Roman" w:eastAsia="仿宋_GB2312" w:hAnsi="Times New Roman"/>
          <w:sz w:val="30"/>
          <w:szCs w:val="30"/>
          <w:lang w:val="en"/>
        </w:rPr>
        <w:t>0</w:t>
      </w:r>
      <w:r>
        <w:rPr>
          <w:rFonts w:ascii="Times New Roman" w:eastAsia="仿宋_GB2312" w:hAnsi="Times New Roman"/>
          <w:sz w:val="30"/>
          <w:szCs w:val="30"/>
        </w:rPr>
        <w:t>万元、事业单位经营收入</w:t>
      </w:r>
      <w:r>
        <w:rPr>
          <w:rFonts w:ascii="Times New Roman" w:eastAsia="仿宋_GB2312" w:hAnsi="Times New Roman"/>
          <w:sz w:val="30"/>
          <w:szCs w:val="30"/>
          <w:lang w:val="en"/>
        </w:rPr>
        <w:t>0</w:t>
      </w:r>
      <w:r>
        <w:rPr>
          <w:rFonts w:ascii="Times New Roman" w:eastAsia="仿宋_GB2312" w:hAnsi="Times New Roman"/>
          <w:sz w:val="30"/>
          <w:szCs w:val="30"/>
        </w:rPr>
        <w:t>万元、上级补助收入</w:t>
      </w:r>
      <w:r>
        <w:rPr>
          <w:rFonts w:ascii="Times New Roman" w:eastAsia="仿宋_GB2312" w:hAnsi="Times New Roman"/>
          <w:sz w:val="30"/>
          <w:szCs w:val="30"/>
          <w:lang w:val="en"/>
        </w:rPr>
        <w:t>0</w:t>
      </w:r>
      <w:r>
        <w:rPr>
          <w:rFonts w:ascii="Times New Roman" w:eastAsia="仿宋_GB2312" w:hAnsi="Times New Roman"/>
          <w:sz w:val="30"/>
          <w:szCs w:val="30"/>
        </w:rPr>
        <w:t>万元、附属单位上缴收入</w:t>
      </w:r>
      <w:r>
        <w:rPr>
          <w:rFonts w:ascii="Times New Roman" w:eastAsia="仿宋_GB2312" w:hAnsi="Times New Roman"/>
          <w:sz w:val="30"/>
          <w:szCs w:val="30"/>
          <w:lang w:val="en"/>
        </w:rPr>
        <w:t>0</w:t>
      </w:r>
      <w:r>
        <w:rPr>
          <w:rFonts w:ascii="Times New Roman" w:eastAsia="仿宋_GB2312" w:hAnsi="Times New Roman"/>
          <w:sz w:val="30"/>
          <w:szCs w:val="30"/>
        </w:rPr>
        <w:t>万元、其他收入</w:t>
      </w:r>
      <w:r>
        <w:rPr>
          <w:rFonts w:ascii="Times New Roman" w:eastAsia="仿宋_GB2312" w:hAnsi="Times New Roman"/>
          <w:sz w:val="30"/>
          <w:szCs w:val="30"/>
          <w:lang w:val="en"/>
        </w:rPr>
        <w:t>0</w:t>
      </w:r>
      <w:r>
        <w:rPr>
          <w:rFonts w:ascii="Times New Roman" w:eastAsia="仿宋_GB2312" w:hAnsi="Times New Roman"/>
          <w:sz w:val="30"/>
          <w:szCs w:val="30"/>
        </w:rPr>
        <w:t>万元、上年结转结余</w:t>
      </w:r>
      <w:r>
        <w:rPr>
          <w:rFonts w:ascii="Times New Roman" w:eastAsia="仿宋_GB2312" w:hAnsi="Times New Roman"/>
          <w:sz w:val="30"/>
          <w:szCs w:val="30"/>
          <w:lang w:val="en"/>
        </w:rPr>
        <w:t>0</w:t>
      </w:r>
      <w:r>
        <w:rPr>
          <w:rFonts w:ascii="Times New Roman" w:eastAsia="仿宋_GB2312" w:hAnsi="Times New Roman"/>
          <w:sz w:val="30"/>
          <w:szCs w:val="30"/>
        </w:rPr>
        <w:t>万元；支出包括：社会保障和就业支出</w:t>
      </w:r>
      <w:r>
        <w:rPr>
          <w:rFonts w:ascii="Times New Roman" w:eastAsia="仿宋_GB2312" w:hAnsi="Times New Roman"/>
          <w:sz w:val="30"/>
          <w:szCs w:val="30"/>
          <w:lang w:val="en"/>
        </w:rPr>
        <w:t>394.3</w:t>
      </w:r>
      <w:r>
        <w:rPr>
          <w:rFonts w:ascii="Times New Roman" w:eastAsia="仿宋_GB2312" w:hAnsi="Times New Roman"/>
          <w:sz w:val="30"/>
          <w:szCs w:val="30"/>
        </w:rPr>
        <w:t>万元、卫生健康支出</w:t>
      </w:r>
      <w:r>
        <w:rPr>
          <w:rFonts w:ascii="Times New Roman" w:eastAsia="仿宋_GB2312" w:hAnsi="Times New Roman"/>
          <w:sz w:val="30"/>
          <w:szCs w:val="30"/>
          <w:lang w:val="en"/>
        </w:rPr>
        <w:t>205.0</w:t>
      </w:r>
      <w:r>
        <w:rPr>
          <w:rFonts w:ascii="Times New Roman" w:eastAsia="仿宋_GB2312" w:hAnsi="Times New Roman"/>
          <w:sz w:val="30"/>
          <w:szCs w:val="30"/>
        </w:rPr>
        <w:t>万元、金融支出</w:t>
      </w:r>
      <w:r>
        <w:rPr>
          <w:rFonts w:ascii="Times New Roman" w:eastAsia="仿宋_GB2312" w:hAnsi="Times New Roman"/>
          <w:sz w:val="30"/>
          <w:szCs w:val="30"/>
          <w:lang w:val="en"/>
        </w:rPr>
        <w:t>8718.6</w:t>
      </w:r>
      <w:r>
        <w:rPr>
          <w:rFonts w:ascii="Times New Roman" w:eastAsia="仿宋_GB2312" w:hAnsi="Times New Roman"/>
          <w:sz w:val="30"/>
          <w:szCs w:val="30"/>
        </w:rPr>
        <w:t>万元。</w:t>
      </w: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年收支总预算</w:t>
      </w:r>
      <w:r>
        <w:rPr>
          <w:rFonts w:ascii="Times New Roman" w:eastAsia="仿宋_GB2312" w:hAnsi="Times New Roman"/>
          <w:sz w:val="30"/>
          <w:szCs w:val="30"/>
          <w:lang w:val="en"/>
        </w:rPr>
        <w:t>9317.9</w:t>
      </w:r>
      <w:r>
        <w:rPr>
          <w:rFonts w:ascii="Times New Roman" w:eastAsia="仿宋_GB2312" w:hAnsi="Times New Roman"/>
          <w:sz w:val="30"/>
          <w:szCs w:val="30"/>
        </w:rPr>
        <w:t>万元。</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6" w:name="_Toc78784572"/>
      <w:r>
        <w:rPr>
          <w:rFonts w:ascii="Times New Roman" w:eastAsia="黑体" w:hAnsi="Times New Roman"/>
          <w:b w:val="0"/>
          <w:bCs w:val="0"/>
          <w:sz w:val="30"/>
          <w:szCs w:val="30"/>
        </w:rPr>
        <w:t>二、关于收入总体情况</w:t>
      </w:r>
      <w:bookmarkEnd w:id="6"/>
      <w:r>
        <w:rPr>
          <w:rFonts w:ascii="Times New Roman" w:eastAsia="黑体" w:hAnsi="Times New Roman"/>
          <w:b w:val="0"/>
          <w:bCs w:val="0"/>
          <w:sz w:val="30"/>
          <w:szCs w:val="30"/>
        </w:rPr>
        <w:t>表的说明</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年部门预算收入</w:t>
      </w:r>
      <w:r>
        <w:rPr>
          <w:rFonts w:ascii="Times New Roman" w:eastAsia="仿宋_GB2312" w:hAnsi="Times New Roman"/>
          <w:sz w:val="30"/>
          <w:szCs w:val="30"/>
          <w:lang w:val="en"/>
        </w:rPr>
        <w:t>9317.9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9317.9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。其中：上年结转结余</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；一般公共预算</w:t>
      </w:r>
      <w:r>
        <w:rPr>
          <w:rFonts w:ascii="Times New Roman" w:eastAsia="仿宋_GB2312" w:hAnsi="Times New Roman"/>
          <w:sz w:val="30"/>
          <w:szCs w:val="30"/>
          <w:lang w:val="en"/>
        </w:rPr>
        <w:t>9317.9</w:t>
      </w:r>
      <w:r>
        <w:rPr>
          <w:rFonts w:ascii="Times New Roman" w:eastAsia="仿宋_GB2312" w:hAnsi="Times New Roman"/>
          <w:sz w:val="30"/>
          <w:szCs w:val="30"/>
        </w:rPr>
        <w:t>万元，占</w:t>
      </w:r>
      <w:r>
        <w:rPr>
          <w:rFonts w:ascii="Times New Roman" w:eastAsia="仿宋_GB2312" w:hAnsi="Times New Roman"/>
          <w:sz w:val="30"/>
          <w:szCs w:val="30"/>
          <w:lang w:val="en"/>
        </w:rPr>
        <w:t>100</w:t>
      </w:r>
      <w:r>
        <w:rPr>
          <w:rFonts w:ascii="Times New Roman" w:eastAsia="仿宋_GB2312" w:hAnsi="Times New Roman"/>
          <w:sz w:val="30"/>
          <w:szCs w:val="30"/>
        </w:rPr>
        <w:t>%</w:t>
      </w:r>
      <w:r>
        <w:rPr>
          <w:rFonts w:ascii="Times New Roman" w:eastAsia="仿宋_GB2312" w:hAnsi="Times New Roman"/>
          <w:sz w:val="30"/>
          <w:szCs w:val="30"/>
        </w:rPr>
        <w:t>；政府性基金预算</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；国有资本经营预算</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；财政专户管理资金</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；事业收入</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；事业单位经营收入</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；上级补助收入</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；附属单位上缴收入</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；其他收入</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7" w:name="_Toc78784573"/>
      <w:r>
        <w:rPr>
          <w:rFonts w:ascii="Times New Roman" w:eastAsia="黑体" w:hAnsi="Times New Roman"/>
          <w:b w:val="0"/>
          <w:bCs w:val="0"/>
          <w:sz w:val="30"/>
          <w:szCs w:val="30"/>
        </w:rPr>
        <w:t>三、关于支出总体情况表</w:t>
      </w:r>
      <w:bookmarkEnd w:id="7"/>
      <w:r>
        <w:rPr>
          <w:rFonts w:ascii="Times New Roman" w:eastAsia="黑体" w:hAnsi="Times New Roman"/>
          <w:b w:val="0"/>
          <w:bCs w:val="0"/>
          <w:sz w:val="30"/>
          <w:szCs w:val="30"/>
        </w:rPr>
        <w:t>的说明</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年支出预算</w:t>
      </w:r>
      <w:r>
        <w:rPr>
          <w:rFonts w:ascii="Times New Roman" w:eastAsia="仿宋_GB2312" w:hAnsi="Times New Roman"/>
          <w:sz w:val="30"/>
          <w:szCs w:val="30"/>
          <w:lang w:val="en"/>
        </w:rPr>
        <w:t>9317.9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9317.9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。其中：基本支出</w:t>
      </w:r>
      <w:r>
        <w:rPr>
          <w:rFonts w:ascii="Times New Roman" w:eastAsia="仿宋_GB2312" w:hAnsi="Times New Roman"/>
          <w:sz w:val="30"/>
          <w:szCs w:val="30"/>
          <w:lang w:val="en"/>
        </w:rPr>
        <w:t>4122.9</w:t>
      </w:r>
      <w:r>
        <w:rPr>
          <w:rFonts w:ascii="Times New Roman" w:eastAsia="仿宋_GB2312" w:hAnsi="Times New Roman"/>
          <w:sz w:val="30"/>
          <w:szCs w:val="30"/>
        </w:rPr>
        <w:t>万元，占</w:t>
      </w:r>
      <w:r>
        <w:rPr>
          <w:rFonts w:ascii="Times New Roman" w:eastAsia="仿宋_GB2312" w:hAnsi="Times New Roman"/>
          <w:sz w:val="30"/>
          <w:szCs w:val="30"/>
          <w:lang w:val="en"/>
        </w:rPr>
        <w:t>44.25</w:t>
      </w:r>
      <w:r>
        <w:rPr>
          <w:rFonts w:ascii="Times New Roman" w:eastAsia="仿宋_GB2312" w:hAnsi="Times New Roman"/>
          <w:sz w:val="30"/>
          <w:szCs w:val="30"/>
        </w:rPr>
        <w:t>%</w:t>
      </w:r>
      <w:r>
        <w:rPr>
          <w:rFonts w:ascii="Times New Roman" w:eastAsia="仿宋_GB2312" w:hAnsi="Times New Roman"/>
          <w:sz w:val="30"/>
          <w:szCs w:val="30"/>
        </w:rPr>
        <w:t>；项目支出</w:t>
      </w:r>
      <w:r>
        <w:rPr>
          <w:rFonts w:ascii="Times New Roman" w:eastAsia="仿宋_GB2312" w:hAnsi="Times New Roman"/>
          <w:sz w:val="30"/>
          <w:szCs w:val="30"/>
          <w:lang w:val="en"/>
        </w:rPr>
        <w:t>5195</w:t>
      </w:r>
      <w:r>
        <w:rPr>
          <w:rFonts w:ascii="Times New Roman" w:eastAsia="仿宋_GB2312" w:hAnsi="Times New Roman"/>
          <w:sz w:val="30"/>
          <w:szCs w:val="30"/>
        </w:rPr>
        <w:t>万元，占</w:t>
      </w:r>
      <w:r>
        <w:rPr>
          <w:rFonts w:ascii="Times New Roman" w:eastAsia="仿宋_GB2312" w:hAnsi="Times New Roman"/>
          <w:sz w:val="30"/>
          <w:szCs w:val="30"/>
          <w:lang w:val="en"/>
        </w:rPr>
        <w:t>55.75</w:t>
      </w:r>
      <w:r>
        <w:rPr>
          <w:rFonts w:ascii="Times New Roman" w:eastAsia="仿宋_GB2312" w:hAnsi="Times New Roman"/>
          <w:sz w:val="30"/>
          <w:szCs w:val="30"/>
        </w:rPr>
        <w:t>%</w:t>
      </w:r>
      <w:r>
        <w:rPr>
          <w:rFonts w:ascii="Times New Roman" w:eastAsia="仿宋_GB2312" w:hAnsi="Times New Roman"/>
          <w:sz w:val="30"/>
          <w:szCs w:val="30"/>
        </w:rPr>
        <w:t>；事业单位经营支出</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；上缴上级支出</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；对附属单位补助支出</w:t>
      </w:r>
      <w:r>
        <w:rPr>
          <w:rFonts w:ascii="Times New Roman" w:eastAsia="仿宋_GB2312" w:hAnsi="Times New Roman"/>
          <w:sz w:val="30"/>
          <w:szCs w:val="30"/>
          <w:lang w:val="en"/>
        </w:rPr>
        <w:t>0</w:t>
      </w:r>
      <w:r>
        <w:rPr>
          <w:rFonts w:ascii="Times New Roman" w:eastAsia="仿宋_GB2312" w:hAnsi="Times New Roman"/>
          <w:sz w:val="30"/>
          <w:szCs w:val="30"/>
        </w:rPr>
        <w:t>万元，占</w:t>
      </w:r>
      <w:r>
        <w:rPr>
          <w:rFonts w:ascii="Times New Roman" w:eastAsia="仿宋_GB2312" w:hAnsi="Times New Roman"/>
          <w:sz w:val="30"/>
          <w:szCs w:val="30"/>
          <w:lang w:val="en"/>
        </w:rPr>
        <w:t>0</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rPr>
        <w:t xml:space="preserve"> </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8" w:name="_Toc78784574"/>
      <w:r>
        <w:rPr>
          <w:rFonts w:ascii="Times New Roman" w:eastAsia="黑体" w:hAnsi="Times New Roman"/>
          <w:b w:val="0"/>
          <w:bCs w:val="0"/>
          <w:sz w:val="30"/>
          <w:szCs w:val="30"/>
        </w:rPr>
        <w:t>四、关于财政拨款收支总体情况表</w:t>
      </w:r>
      <w:bookmarkEnd w:id="8"/>
      <w:r>
        <w:rPr>
          <w:rFonts w:ascii="Times New Roman" w:eastAsia="黑体" w:hAnsi="Times New Roman"/>
          <w:b w:val="0"/>
          <w:bCs w:val="0"/>
          <w:sz w:val="30"/>
          <w:szCs w:val="30"/>
        </w:rPr>
        <w:t>的说明</w:t>
      </w:r>
    </w:p>
    <w:p w:rsidR="005879BC" w:rsidRDefault="00354DDC">
      <w:pPr>
        <w:snapToGrid w:val="0"/>
        <w:spacing w:line="560" w:lineRule="exact"/>
        <w:ind w:firstLine="600"/>
        <w:jc w:val="both"/>
        <w:rPr>
          <w:rFonts w:ascii="Times New Roman" w:eastAsia="仿宋_GB2312" w:hAnsi="Times New Roman"/>
          <w:sz w:val="30"/>
          <w:szCs w:val="30"/>
        </w:rPr>
      </w:pP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年财政拨款收入预算</w:t>
      </w:r>
      <w:r>
        <w:rPr>
          <w:rFonts w:ascii="Times New Roman" w:eastAsia="仿宋_GB2312" w:hAnsi="Times New Roman"/>
          <w:sz w:val="30"/>
          <w:szCs w:val="30"/>
          <w:lang w:val="en"/>
        </w:rPr>
        <w:t>9317.9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9317.9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。收入包括：一般公共预算拨款收入</w:t>
      </w:r>
      <w:r>
        <w:rPr>
          <w:rFonts w:ascii="Times New Roman" w:eastAsia="仿宋_GB2312" w:hAnsi="Times New Roman"/>
          <w:sz w:val="30"/>
          <w:szCs w:val="30"/>
          <w:lang w:val="en"/>
        </w:rPr>
        <w:t>9317.9</w:t>
      </w:r>
      <w:r>
        <w:rPr>
          <w:rFonts w:ascii="Times New Roman" w:eastAsia="仿宋_GB2312" w:hAnsi="Times New Roman"/>
          <w:sz w:val="30"/>
          <w:szCs w:val="30"/>
        </w:rPr>
        <w:t>万元、政府性基金预算拨款收入</w:t>
      </w:r>
      <w:r>
        <w:rPr>
          <w:rFonts w:ascii="Times New Roman" w:eastAsia="仿宋_GB2312" w:hAnsi="Times New Roman"/>
          <w:sz w:val="30"/>
          <w:szCs w:val="30"/>
          <w:lang w:val="en"/>
        </w:rPr>
        <w:t>0</w:t>
      </w:r>
      <w:r>
        <w:rPr>
          <w:rFonts w:ascii="Times New Roman" w:eastAsia="仿宋_GB2312" w:hAnsi="Times New Roman"/>
          <w:sz w:val="30"/>
          <w:szCs w:val="30"/>
        </w:rPr>
        <w:t>万元、国有资本经营预算拨款收入</w:t>
      </w:r>
      <w:r>
        <w:rPr>
          <w:rFonts w:ascii="Times New Roman" w:eastAsia="仿宋_GB2312" w:hAnsi="Times New Roman"/>
          <w:sz w:val="30"/>
          <w:szCs w:val="30"/>
          <w:lang w:val="en"/>
        </w:rPr>
        <w:t>0</w:t>
      </w:r>
      <w:r>
        <w:rPr>
          <w:rFonts w:ascii="Times New Roman" w:eastAsia="仿宋_GB2312" w:hAnsi="Times New Roman"/>
          <w:sz w:val="30"/>
          <w:szCs w:val="30"/>
        </w:rPr>
        <w:t>万元、上年财政结转结余</w:t>
      </w:r>
      <w:r>
        <w:rPr>
          <w:rFonts w:ascii="Times New Roman" w:eastAsia="仿宋_GB2312" w:hAnsi="Times New Roman"/>
          <w:sz w:val="30"/>
          <w:szCs w:val="30"/>
          <w:lang w:val="en"/>
        </w:rPr>
        <w:t>0</w:t>
      </w:r>
      <w:r>
        <w:rPr>
          <w:rFonts w:ascii="Times New Roman" w:eastAsia="仿宋_GB2312" w:hAnsi="Times New Roman"/>
          <w:sz w:val="30"/>
          <w:szCs w:val="30"/>
        </w:rPr>
        <w:t>万元。</w:t>
      </w:r>
      <w:r>
        <w:rPr>
          <w:rFonts w:ascii="Times New Roman" w:eastAsia="仿宋_GB2312" w:hAnsi="Times New Roman"/>
          <w:sz w:val="30"/>
          <w:szCs w:val="30"/>
        </w:rPr>
        <w:t>2025</w:t>
      </w:r>
      <w:r>
        <w:rPr>
          <w:rFonts w:ascii="Times New Roman" w:eastAsia="仿宋_GB2312" w:hAnsi="Times New Roman"/>
          <w:sz w:val="30"/>
          <w:szCs w:val="30"/>
        </w:rPr>
        <w:t>年财政拨款支出预算</w:t>
      </w:r>
      <w:r>
        <w:rPr>
          <w:rFonts w:ascii="Times New Roman" w:eastAsia="仿宋_GB2312" w:hAnsi="Times New Roman"/>
          <w:sz w:val="30"/>
          <w:szCs w:val="30"/>
          <w:lang w:val="en"/>
        </w:rPr>
        <w:t>9317.9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9317.9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。支出包括：社会保障和就业</w:t>
      </w:r>
      <w:r>
        <w:rPr>
          <w:rFonts w:ascii="Times New Roman" w:eastAsia="仿宋_GB2312" w:hAnsi="Times New Roman"/>
          <w:sz w:val="30"/>
          <w:szCs w:val="30"/>
        </w:rPr>
        <w:t>支出</w:t>
      </w:r>
      <w:r>
        <w:rPr>
          <w:rFonts w:ascii="Times New Roman" w:eastAsia="仿宋_GB2312" w:hAnsi="Times New Roman"/>
          <w:sz w:val="30"/>
          <w:szCs w:val="30"/>
          <w:lang w:val="en"/>
        </w:rPr>
        <w:t>394.3</w:t>
      </w:r>
      <w:r>
        <w:rPr>
          <w:rFonts w:ascii="Times New Roman" w:eastAsia="仿宋_GB2312" w:hAnsi="Times New Roman"/>
          <w:sz w:val="30"/>
          <w:szCs w:val="30"/>
        </w:rPr>
        <w:t>万元、卫生健康支出</w:t>
      </w:r>
      <w:r>
        <w:rPr>
          <w:rFonts w:ascii="Times New Roman" w:eastAsia="仿宋_GB2312" w:hAnsi="Times New Roman"/>
          <w:sz w:val="30"/>
          <w:szCs w:val="30"/>
          <w:lang w:val="en"/>
        </w:rPr>
        <w:t>205.0</w:t>
      </w:r>
      <w:r>
        <w:rPr>
          <w:rFonts w:ascii="Times New Roman" w:eastAsia="仿宋_GB2312" w:hAnsi="Times New Roman"/>
          <w:sz w:val="30"/>
          <w:szCs w:val="30"/>
        </w:rPr>
        <w:t>万元、金融支出</w:t>
      </w:r>
      <w:r>
        <w:rPr>
          <w:rFonts w:ascii="Times New Roman" w:eastAsia="仿宋_GB2312" w:hAnsi="Times New Roman"/>
          <w:sz w:val="30"/>
          <w:szCs w:val="30"/>
          <w:lang w:val="en"/>
        </w:rPr>
        <w:t>8718.6</w:t>
      </w:r>
      <w:r>
        <w:rPr>
          <w:rFonts w:ascii="Times New Roman" w:eastAsia="仿宋_GB2312" w:hAnsi="Times New Roman"/>
          <w:sz w:val="30"/>
          <w:szCs w:val="30"/>
        </w:rPr>
        <w:t>万元。</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bookmarkStart w:id="9" w:name="_Toc78784575"/>
      <w:r>
        <w:rPr>
          <w:rFonts w:ascii="Times New Roman" w:eastAsia="黑体" w:hAnsi="Times New Roman"/>
          <w:b w:val="0"/>
          <w:bCs w:val="0"/>
          <w:sz w:val="30"/>
          <w:szCs w:val="30"/>
        </w:rPr>
        <w:t>五、关于一般公共预算支出情况表</w:t>
      </w:r>
      <w:bookmarkEnd w:id="9"/>
      <w:r>
        <w:rPr>
          <w:rFonts w:ascii="Times New Roman" w:eastAsia="黑体" w:hAnsi="Times New Roman"/>
          <w:b w:val="0"/>
          <w:bCs w:val="0"/>
          <w:sz w:val="30"/>
          <w:szCs w:val="30"/>
        </w:rPr>
        <w:t>的说明</w:t>
      </w:r>
    </w:p>
    <w:p w:rsidR="005879BC" w:rsidRDefault="00354DDC">
      <w:pPr>
        <w:snapToGrid w:val="0"/>
        <w:spacing w:line="560" w:lineRule="exact"/>
        <w:ind w:leftChars="200" w:left="480"/>
        <w:jc w:val="both"/>
        <w:rPr>
          <w:rFonts w:ascii="Times New Roman" w:eastAsia="楷体" w:hAnsi="Times New Roman"/>
          <w:b/>
          <w:bCs/>
          <w:sz w:val="30"/>
          <w:szCs w:val="30"/>
        </w:rPr>
      </w:pPr>
      <w:r>
        <w:rPr>
          <w:rFonts w:ascii="Times New Roman" w:eastAsia="楷体" w:hAnsi="Times New Roman"/>
          <w:b/>
          <w:bCs/>
          <w:sz w:val="30"/>
          <w:szCs w:val="30"/>
        </w:rPr>
        <w:t>（一）总体情况。</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2025</w:t>
      </w:r>
      <w:r>
        <w:rPr>
          <w:rFonts w:ascii="Times New Roman" w:eastAsia="仿宋_GB2312" w:hAnsi="Times New Roman"/>
          <w:sz w:val="30"/>
          <w:szCs w:val="30"/>
        </w:rPr>
        <w:t>年一般公共预算支出</w:t>
      </w:r>
      <w:r>
        <w:rPr>
          <w:rFonts w:ascii="Times New Roman" w:eastAsia="仿宋_GB2312" w:hAnsi="Times New Roman"/>
          <w:sz w:val="30"/>
          <w:szCs w:val="30"/>
          <w:lang w:val="en"/>
        </w:rPr>
        <w:t>9317.9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9317.9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w:t>
      </w:r>
    </w:p>
    <w:p w:rsidR="005879BC" w:rsidRDefault="00354DDC">
      <w:pPr>
        <w:snapToGrid w:val="0"/>
        <w:spacing w:line="560" w:lineRule="exact"/>
        <w:ind w:firstLineChars="200" w:firstLine="602"/>
        <w:jc w:val="both"/>
        <w:rPr>
          <w:rFonts w:ascii="Times New Roman" w:eastAsia="楷体" w:hAnsi="Times New Roman"/>
          <w:b/>
          <w:bCs/>
          <w:sz w:val="30"/>
          <w:szCs w:val="30"/>
        </w:rPr>
      </w:pPr>
      <w:r>
        <w:rPr>
          <w:rFonts w:ascii="Times New Roman" w:eastAsia="楷体" w:hAnsi="Times New Roman"/>
          <w:b/>
          <w:bCs/>
          <w:sz w:val="30"/>
          <w:szCs w:val="30"/>
        </w:rPr>
        <w:t>（二）具体情况。</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 xml:space="preserve"> </w:t>
      </w:r>
      <w:bookmarkStart w:id="10" w:name="_Toc78784576"/>
      <w:r>
        <w:rPr>
          <w:rFonts w:ascii="Times New Roman" w:eastAsia="仿宋_GB2312" w:hAnsi="Times New Roman"/>
          <w:sz w:val="30"/>
          <w:szCs w:val="30"/>
        </w:rPr>
        <w:t>1</w:t>
      </w:r>
      <w:r>
        <w:rPr>
          <w:rFonts w:ascii="Times New Roman" w:eastAsia="仿宋_GB2312" w:hAnsi="Times New Roman"/>
          <w:sz w:val="30"/>
          <w:szCs w:val="30"/>
        </w:rPr>
        <w:t>、</w:t>
      </w:r>
      <w:r>
        <w:rPr>
          <w:rFonts w:ascii="Times New Roman" w:eastAsia="仿宋_GB2312" w:hAnsi="Times New Roman"/>
          <w:sz w:val="30"/>
          <w:szCs w:val="30"/>
        </w:rPr>
        <w:t>社会保障和就业支出</w:t>
      </w:r>
      <w:r>
        <w:rPr>
          <w:rFonts w:ascii="Times New Roman" w:eastAsia="仿宋_GB2312" w:hAnsi="Times New Roman"/>
          <w:sz w:val="30"/>
          <w:szCs w:val="30"/>
        </w:rPr>
        <w:t>394.3</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394.3</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行政事业单位养老支出</w:t>
      </w:r>
      <w:r>
        <w:rPr>
          <w:rFonts w:ascii="Times New Roman" w:eastAsia="仿宋_GB2312" w:hAnsi="Times New Roman"/>
          <w:sz w:val="30"/>
          <w:szCs w:val="30"/>
        </w:rPr>
        <w:t>”</w:t>
      </w:r>
      <w:r>
        <w:rPr>
          <w:rFonts w:ascii="Times New Roman" w:eastAsia="仿宋_GB2312" w:hAnsi="Times New Roman"/>
          <w:sz w:val="30"/>
          <w:szCs w:val="30"/>
        </w:rPr>
        <w:t>394.3</w:t>
      </w:r>
      <w:r>
        <w:rPr>
          <w:rFonts w:ascii="Times New Roman" w:eastAsia="仿宋_GB2312" w:hAnsi="Times New Roman"/>
          <w:sz w:val="30"/>
          <w:szCs w:val="30"/>
        </w:rPr>
        <w:t>万元，包括：</w:t>
      </w:r>
      <w:r>
        <w:rPr>
          <w:rFonts w:ascii="Times New Roman" w:eastAsia="仿宋_GB2312" w:hAnsi="Times New Roman"/>
          <w:sz w:val="30"/>
          <w:szCs w:val="30"/>
        </w:rPr>
        <w:t>“</w:t>
      </w:r>
      <w:r>
        <w:rPr>
          <w:rFonts w:ascii="Times New Roman" w:eastAsia="仿宋_GB2312" w:hAnsi="Times New Roman"/>
          <w:sz w:val="30"/>
          <w:szCs w:val="30"/>
        </w:rPr>
        <w:t>机关事业单位基本养老保险缴费支出</w:t>
      </w:r>
      <w:r>
        <w:rPr>
          <w:rFonts w:ascii="Times New Roman" w:eastAsia="仿宋_GB2312" w:hAnsi="Times New Roman"/>
          <w:sz w:val="30"/>
          <w:szCs w:val="30"/>
        </w:rPr>
        <w:t>”</w:t>
      </w:r>
      <w:r>
        <w:rPr>
          <w:rFonts w:ascii="Times New Roman" w:eastAsia="仿宋_GB2312" w:hAnsi="Times New Roman"/>
          <w:sz w:val="30"/>
          <w:szCs w:val="30"/>
        </w:rPr>
        <w:t>262.9</w:t>
      </w:r>
      <w:r>
        <w:rPr>
          <w:rFonts w:ascii="Times New Roman" w:eastAsia="仿宋_GB2312" w:hAnsi="Times New Roman"/>
          <w:sz w:val="30"/>
          <w:szCs w:val="30"/>
        </w:rPr>
        <w:t>万元，主要用于单位缴纳的基本养老保险等；</w:t>
      </w:r>
      <w:r>
        <w:rPr>
          <w:rFonts w:ascii="Times New Roman" w:eastAsia="仿宋_GB2312" w:hAnsi="Times New Roman"/>
          <w:sz w:val="30"/>
          <w:szCs w:val="30"/>
        </w:rPr>
        <w:t>“</w:t>
      </w:r>
      <w:r>
        <w:rPr>
          <w:rFonts w:ascii="Times New Roman" w:eastAsia="仿宋_GB2312" w:hAnsi="Times New Roman"/>
          <w:sz w:val="30"/>
          <w:szCs w:val="30"/>
        </w:rPr>
        <w:t>机关事业单位职业年金缴费支出</w:t>
      </w:r>
      <w:r>
        <w:rPr>
          <w:rFonts w:ascii="Times New Roman" w:eastAsia="仿宋_GB2312" w:hAnsi="Times New Roman"/>
          <w:sz w:val="30"/>
          <w:szCs w:val="30"/>
        </w:rPr>
        <w:t>”</w:t>
      </w:r>
      <w:r>
        <w:rPr>
          <w:rFonts w:ascii="Times New Roman" w:eastAsia="仿宋_GB2312" w:hAnsi="Times New Roman"/>
          <w:sz w:val="30"/>
          <w:szCs w:val="30"/>
        </w:rPr>
        <w:t>131.4</w:t>
      </w:r>
      <w:r>
        <w:rPr>
          <w:rFonts w:ascii="Times New Roman" w:eastAsia="仿宋_GB2312" w:hAnsi="Times New Roman"/>
          <w:sz w:val="30"/>
          <w:szCs w:val="30"/>
        </w:rPr>
        <w:t>万元，主要用于单位缴纳的职业年金等；</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 xml:space="preserve">    2</w:t>
      </w:r>
      <w:r>
        <w:rPr>
          <w:rFonts w:ascii="Times New Roman" w:eastAsia="仿宋_GB2312" w:hAnsi="Times New Roman"/>
          <w:sz w:val="30"/>
          <w:szCs w:val="30"/>
        </w:rPr>
        <w:t>、</w:t>
      </w:r>
      <w:r>
        <w:rPr>
          <w:rFonts w:ascii="Times New Roman" w:eastAsia="仿宋_GB2312" w:hAnsi="Times New Roman"/>
          <w:sz w:val="30"/>
          <w:szCs w:val="30"/>
        </w:rPr>
        <w:t>卫生健康支出</w:t>
      </w:r>
      <w:r>
        <w:rPr>
          <w:rFonts w:ascii="Times New Roman" w:eastAsia="仿宋_GB2312" w:hAnsi="Times New Roman"/>
          <w:sz w:val="30"/>
          <w:szCs w:val="30"/>
        </w:rPr>
        <w:t>205.0</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205.0</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行政事业单位医疗</w:t>
      </w:r>
      <w:r>
        <w:rPr>
          <w:rFonts w:ascii="Times New Roman" w:eastAsia="仿宋_GB2312" w:hAnsi="Times New Roman"/>
          <w:sz w:val="30"/>
          <w:szCs w:val="30"/>
        </w:rPr>
        <w:t>”</w:t>
      </w:r>
      <w:r>
        <w:rPr>
          <w:rFonts w:ascii="Times New Roman" w:eastAsia="仿宋_GB2312" w:hAnsi="Times New Roman"/>
          <w:sz w:val="30"/>
          <w:szCs w:val="30"/>
        </w:rPr>
        <w:t>205.0</w:t>
      </w:r>
      <w:r>
        <w:rPr>
          <w:rFonts w:ascii="Times New Roman" w:eastAsia="仿宋_GB2312" w:hAnsi="Times New Roman"/>
          <w:sz w:val="30"/>
          <w:szCs w:val="30"/>
        </w:rPr>
        <w:t>万元，包括：</w:t>
      </w:r>
      <w:r>
        <w:rPr>
          <w:rFonts w:ascii="Times New Roman" w:eastAsia="仿宋_GB2312" w:hAnsi="Times New Roman"/>
          <w:sz w:val="30"/>
          <w:szCs w:val="30"/>
        </w:rPr>
        <w:t>“</w:t>
      </w:r>
      <w:r>
        <w:rPr>
          <w:rFonts w:ascii="Times New Roman" w:eastAsia="仿宋_GB2312" w:hAnsi="Times New Roman"/>
          <w:sz w:val="30"/>
          <w:szCs w:val="30"/>
        </w:rPr>
        <w:t>行政单位医疗</w:t>
      </w:r>
      <w:r>
        <w:rPr>
          <w:rFonts w:ascii="Times New Roman" w:eastAsia="仿宋_GB2312" w:hAnsi="Times New Roman"/>
          <w:sz w:val="30"/>
          <w:szCs w:val="30"/>
        </w:rPr>
        <w:t>”</w:t>
      </w:r>
      <w:r>
        <w:rPr>
          <w:rFonts w:ascii="Times New Roman" w:eastAsia="仿宋_GB2312" w:hAnsi="Times New Roman"/>
          <w:sz w:val="30"/>
          <w:szCs w:val="30"/>
        </w:rPr>
        <w:t>160.7</w:t>
      </w:r>
      <w:r>
        <w:rPr>
          <w:rFonts w:ascii="Times New Roman" w:eastAsia="仿宋_GB2312" w:hAnsi="Times New Roman"/>
          <w:sz w:val="30"/>
          <w:szCs w:val="30"/>
        </w:rPr>
        <w:t>万元，主要用于单位缴纳行政单位基本医疗保险等；</w:t>
      </w:r>
      <w:r>
        <w:rPr>
          <w:rFonts w:ascii="Times New Roman" w:eastAsia="仿宋_GB2312" w:hAnsi="Times New Roman"/>
          <w:sz w:val="30"/>
          <w:szCs w:val="30"/>
        </w:rPr>
        <w:t>“</w:t>
      </w:r>
      <w:r>
        <w:rPr>
          <w:rFonts w:ascii="Times New Roman" w:eastAsia="仿宋_GB2312" w:hAnsi="Times New Roman"/>
          <w:sz w:val="30"/>
          <w:szCs w:val="30"/>
        </w:rPr>
        <w:t>事业单位医疗</w:t>
      </w:r>
      <w:r>
        <w:rPr>
          <w:rFonts w:ascii="Times New Roman" w:eastAsia="仿宋_GB2312" w:hAnsi="Times New Roman"/>
          <w:sz w:val="30"/>
          <w:szCs w:val="30"/>
        </w:rPr>
        <w:t>”</w:t>
      </w:r>
      <w:r>
        <w:rPr>
          <w:rFonts w:ascii="Times New Roman" w:eastAsia="仿宋_GB2312" w:hAnsi="Times New Roman"/>
          <w:sz w:val="30"/>
          <w:szCs w:val="30"/>
        </w:rPr>
        <w:t>11.8</w:t>
      </w:r>
      <w:r>
        <w:rPr>
          <w:rFonts w:ascii="Times New Roman" w:eastAsia="仿宋_GB2312" w:hAnsi="Times New Roman"/>
          <w:sz w:val="30"/>
          <w:szCs w:val="30"/>
        </w:rPr>
        <w:t>万元，主要用于缴纳事业单位基本医疗保险等；</w:t>
      </w:r>
      <w:r>
        <w:rPr>
          <w:rFonts w:ascii="Times New Roman" w:eastAsia="仿宋_GB2312" w:hAnsi="Times New Roman"/>
          <w:sz w:val="30"/>
          <w:szCs w:val="30"/>
        </w:rPr>
        <w:t>“</w:t>
      </w:r>
      <w:r>
        <w:rPr>
          <w:rFonts w:ascii="Times New Roman" w:eastAsia="仿宋_GB2312" w:hAnsi="Times New Roman"/>
          <w:sz w:val="30"/>
          <w:szCs w:val="30"/>
        </w:rPr>
        <w:t>公务员</w:t>
      </w:r>
      <w:r>
        <w:rPr>
          <w:rFonts w:ascii="Times New Roman" w:eastAsia="仿宋_GB2312" w:hAnsi="Times New Roman"/>
          <w:sz w:val="30"/>
          <w:szCs w:val="30"/>
        </w:rPr>
        <w:t>医疗补助</w:t>
      </w:r>
      <w:r>
        <w:rPr>
          <w:rFonts w:ascii="Times New Roman" w:eastAsia="仿宋_GB2312" w:hAnsi="Times New Roman"/>
          <w:sz w:val="30"/>
          <w:szCs w:val="30"/>
        </w:rPr>
        <w:t>”</w:t>
      </w:r>
      <w:r>
        <w:rPr>
          <w:rFonts w:ascii="Times New Roman" w:eastAsia="仿宋_GB2312" w:hAnsi="Times New Roman"/>
          <w:sz w:val="30"/>
          <w:szCs w:val="30"/>
        </w:rPr>
        <w:t>30.6</w:t>
      </w:r>
      <w:r>
        <w:rPr>
          <w:rFonts w:ascii="Times New Roman" w:eastAsia="仿宋_GB2312" w:hAnsi="Times New Roman"/>
          <w:sz w:val="30"/>
          <w:szCs w:val="30"/>
        </w:rPr>
        <w:t>万元，主要用于缴纳行政单位公务员医疗补助；</w:t>
      </w:r>
      <w:r>
        <w:rPr>
          <w:rFonts w:ascii="Times New Roman" w:eastAsia="仿宋_GB2312" w:hAnsi="Times New Roman"/>
          <w:sz w:val="30"/>
          <w:szCs w:val="30"/>
        </w:rPr>
        <w:t>“</w:t>
      </w:r>
      <w:r>
        <w:rPr>
          <w:rFonts w:ascii="Times New Roman" w:eastAsia="仿宋_GB2312" w:hAnsi="Times New Roman"/>
          <w:sz w:val="30"/>
          <w:szCs w:val="30"/>
        </w:rPr>
        <w:t>其他行政事业单位医疗支出</w:t>
      </w:r>
      <w:r>
        <w:rPr>
          <w:rFonts w:ascii="Times New Roman" w:eastAsia="仿宋_GB2312" w:hAnsi="Times New Roman"/>
          <w:sz w:val="30"/>
          <w:szCs w:val="30"/>
        </w:rPr>
        <w:t>”</w:t>
      </w:r>
      <w:r>
        <w:rPr>
          <w:rFonts w:ascii="Times New Roman" w:eastAsia="仿宋_GB2312" w:hAnsi="Times New Roman"/>
          <w:sz w:val="30"/>
          <w:szCs w:val="30"/>
        </w:rPr>
        <w:t>1.9</w:t>
      </w:r>
      <w:r>
        <w:rPr>
          <w:rFonts w:ascii="Times New Roman" w:eastAsia="仿宋_GB2312" w:hAnsi="Times New Roman"/>
          <w:sz w:val="30"/>
          <w:szCs w:val="30"/>
        </w:rPr>
        <w:t>万元，主要用于缴纳行政事业单位生育保险等；</w:t>
      </w:r>
    </w:p>
    <w:p w:rsidR="005879BC" w:rsidRDefault="00354DDC">
      <w:pPr>
        <w:snapToGrid w:val="0"/>
        <w:spacing w:line="560" w:lineRule="exact"/>
        <w:jc w:val="both"/>
        <w:rPr>
          <w:rFonts w:ascii="Times New Roman" w:eastAsia="仿宋_GB2312" w:hAnsi="Times New Roman"/>
          <w:sz w:val="30"/>
          <w:szCs w:val="30"/>
        </w:rPr>
      </w:pPr>
      <w:r>
        <w:rPr>
          <w:rFonts w:ascii="Times New Roman" w:eastAsia="仿宋_GB2312" w:hAnsi="Times New Roman"/>
          <w:sz w:val="30"/>
          <w:szCs w:val="30"/>
        </w:rPr>
        <w:t xml:space="preserve">    3</w:t>
      </w:r>
      <w:r>
        <w:rPr>
          <w:rFonts w:ascii="Times New Roman" w:eastAsia="仿宋_GB2312" w:hAnsi="Times New Roman"/>
          <w:sz w:val="30"/>
          <w:szCs w:val="30"/>
        </w:rPr>
        <w:t>、</w:t>
      </w:r>
      <w:r>
        <w:rPr>
          <w:rFonts w:ascii="Times New Roman" w:eastAsia="仿宋_GB2312" w:hAnsi="Times New Roman"/>
          <w:sz w:val="30"/>
          <w:szCs w:val="30"/>
        </w:rPr>
        <w:t>金融支出</w:t>
      </w:r>
      <w:r>
        <w:rPr>
          <w:rFonts w:ascii="Times New Roman" w:eastAsia="仿宋_GB2312" w:hAnsi="Times New Roman"/>
          <w:sz w:val="30"/>
          <w:szCs w:val="30"/>
        </w:rPr>
        <w:t>8718.6</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8718.6</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金融部门行政支出</w:t>
      </w:r>
      <w:r>
        <w:rPr>
          <w:rFonts w:ascii="Times New Roman" w:eastAsia="仿宋_GB2312" w:hAnsi="Times New Roman"/>
          <w:sz w:val="30"/>
          <w:szCs w:val="30"/>
        </w:rPr>
        <w:t>”</w:t>
      </w:r>
      <w:r>
        <w:rPr>
          <w:rFonts w:ascii="Times New Roman" w:eastAsia="仿宋_GB2312" w:hAnsi="Times New Roman"/>
          <w:sz w:val="30"/>
          <w:szCs w:val="30"/>
        </w:rPr>
        <w:t>3868.6</w:t>
      </w:r>
      <w:r>
        <w:rPr>
          <w:rFonts w:ascii="Times New Roman" w:eastAsia="仿宋_GB2312" w:hAnsi="Times New Roman"/>
          <w:sz w:val="30"/>
          <w:szCs w:val="30"/>
        </w:rPr>
        <w:t>万元，包括：</w:t>
      </w:r>
      <w:r>
        <w:rPr>
          <w:rFonts w:ascii="Times New Roman" w:eastAsia="仿宋_GB2312" w:hAnsi="Times New Roman"/>
          <w:sz w:val="30"/>
          <w:szCs w:val="30"/>
        </w:rPr>
        <w:t>“</w:t>
      </w:r>
      <w:r>
        <w:rPr>
          <w:rFonts w:ascii="Times New Roman" w:eastAsia="仿宋_GB2312" w:hAnsi="Times New Roman"/>
          <w:sz w:val="30"/>
          <w:szCs w:val="30"/>
        </w:rPr>
        <w:t>行政运行</w:t>
      </w:r>
      <w:r>
        <w:rPr>
          <w:rFonts w:ascii="Times New Roman" w:eastAsia="仿宋_GB2312" w:hAnsi="Times New Roman"/>
          <w:sz w:val="30"/>
          <w:szCs w:val="30"/>
        </w:rPr>
        <w:t>”</w:t>
      </w:r>
      <w:r>
        <w:rPr>
          <w:rFonts w:ascii="Times New Roman" w:eastAsia="仿宋_GB2312" w:hAnsi="Times New Roman"/>
          <w:sz w:val="30"/>
          <w:szCs w:val="30"/>
        </w:rPr>
        <w:t>3279.5</w:t>
      </w:r>
      <w:r>
        <w:rPr>
          <w:rFonts w:ascii="Times New Roman" w:eastAsia="仿宋_GB2312" w:hAnsi="Times New Roman"/>
          <w:sz w:val="30"/>
          <w:szCs w:val="30"/>
        </w:rPr>
        <w:t>万元，主要用于行政单位人员及公用基本支出；</w:t>
      </w:r>
      <w:r>
        <w:rPr>
          <w:rFonts w:ascii="Times New Roman" w:eastAsia="仿宋_GB2312" w:hAnsi="Times New Roman"/>
          <w:sz w:val="30"/>
          <w:szCs w:val="30"/>
        </w:rPr>
        <w:t>“</w:t>
      </w:r>
      <w:r>
        <w:rPr>
          <w:rFonts w:ascii="Times New Roman" w:eastAsia="仿宋_GB2312" w:hAnsi="Times New Roman"/>
          <w:sz w:val="30"/>
          <w:szCs w:val="30"/>
        </w:rPr>
        <w:t>一般行政管理事务</w:t>
      </w:r>
      <w:r>
        <w:rPr>
          <w:rFonts w:ascii="Times New Roman" w:eastAsia="仿宋_GB2312" w:hAnsi="Times New Roman"/>
          <w:sz w:val="30"/>
          <w:szCs w:val="30"/>
        </w:rPr>
        <w:t>”</w:t>
      </w:r>
      <w:r>
        <w:rPr>
          <w:rFonts w:ascii="Times New Roman" w:eastAsia="仿宋_GB2312" w:hAnsi="Times New Roman"/>
          <w:sz w:val="30"/>
          <w:szCs w:val="30"/>
        </w:rPr>
        <w:t>145</w:t>
      </w:r>
      <w:r>
        <w:rPr>
          <w:rFonts w:ascii="Times New Roman" w:eastAsia="仿宋_GB2312" w:hAnsi="Times New Roman"/>
          <w:sz w:val="30"/>
          <w:szCs w:val="30"/>
        </w:rPr>
        <w:t>万元，主要用于信息化运维</w:t>
      </w:r>
      <w:r>
        <w:rPr>
          <w:rFonts w:ascii="Times New Roman" w:eastAsia="仿宋_GB2312" w:hAnsi="Times New Roman"/>
          <w:sz w:val="30"/>
          <w:szCs w:val="30"/>
        </w:rPr>
        <w:t>、防范和处置非法集资工作及纪检监察工作等</w:t>
      </w:r>
      <w:r>
        <w:rPr>
          <w:rFonts w:ascii="Times New Roman" w:eastAsia="仿宋_GB2312" w:hAnsi="Times New Roman"/>
          <w:sz w:val="30"/>
          <w:szCs w:val="30"/>
        </w:rPr>
        <w:t>支出；</w:t>
      </w:r>
      <w:r>
        <w:rPr>
          <w:rFonts w:ascii="Times New Roman" w:eastAsia="仿宋_GB2312" w:hAnsi="Times New Roman"/>
          <w:sz w:val="30"/>
          <w:szCs w:val="30"/>
        </w:rPr>
        <w:t>“</w:t>
      </w:r>
      <w:r>
        <w:rPr>
          <w:rFonts w:ascii="Times New Roman" w:eastAsia="仿宋_GB2312" w:hAnsi="Times New Roman"/>
          <w:sz w:val="30"/>
          <w:szCs w:val="30"/>
        </w:rPr>
        <w:t>机关服务</w:t>
      </w:r>
      <w:r>
        <w:rPr>
          <w:rFonts w:ascii="Times New Roman" w:eastAsia="仿宋_GB2312" w:hAnsi="Times New Roman"/>
          <w:sz w:val="30"/>
          <w:szCs w:val="30"/>
        </w:rPr>
        <w:t>”</w:t>
      </w:r>
      <w:r>
        <w:rPr>
          <w:rFonts w:ascii="Times New Roman" w:eastAsia="仿宋_GB2312" w:hAnsi="Times New Roman"/>
          <w:sz w:val="30"/>
          <w:szCs w:val="30"/>
        </w:rPr>
        <w:t>200</w:t>
      </w:r>
      <w:r>
        <w:rPr>
          <w:rFonts w:ascii="Times New Roman" w:eastAsia="仿宋_GB2312" w:hAnsi="Times New Roman"/>
          <w:sz w:val="30"/>
          <w:szCs w:val="30"/>
        </w:rPr>
        <w:t>万元</w:t>
      </w:r>
      <w:r>
        <w:rPr>
          <w:rFonts w:ascii="Times New Roman" w:eastAsia="仿宋_GB2312" w:hAnsi="Times New Roman"/>
          <w:sz w:val="30"/>
          <w:szCs w:val="30"/>
        </w:rPr>
        <w:t>，主要用于机关业务费支出；</w:t>
      </w:r>
      <w:r>
        <w:rPr>
          <w:rFonts w:ascii="Times New Roman" w:eastAsia="仿宋_GB2312" w:hAnsi="Times New Roman"/>
          <w:sz w:val="30"/>
          <w:szCs w:val="30"/>
        </w:rPr>
        <w:t>“</w:t>
      </w:r>
      <w:r>
        <w:rPr>
          <w:rFonts w:ascii="Times New Roman" w:eastAsia="仿宋_GB2312" w:hAnsi="Times New Roman"/>
          <w:sz w:val="30"/>
          <w:szCs w:val="30"/>
        </w:rPr>
        <w:t>事业运行</w:t>
      </w:r>
      <w:r>
        <w:rPr>
          <w:rFonts w:ascii="Times New Roman" w:eastAsia="仿宋_GB2312" w:hAnsi="Times New Roman"/>
          <w:sz w:val="30"/>
          <w:szCs w:val="30"/>
        </w:rPr>
        <w:t>”</w:t>
      </w:r>
      <w:r>
        <w:rPr>
          <w:rFonts w:ascii="Times New Roman" w:eastAsia="仿宋_GB2312" w:hAnsi="Times New Roman"/>
          <w:sz w:val="30"/>
          <w:szCs w:val="30"/>
        </w:rPr>
        <w:t>244.1</w:t>
      </w:r>
      <w:r>
        <w:rPr>
          <w:rFonts w:ascii="Times New Roman" w:eastAsia="仿宋_GB2312" w:hAnsi="Times New Roman"/>
          <w:sz w:val="30"/>
          <w:szCs w:val="30"/>
        </w:rPr>
        <w:t>万元，主要用于事业单位人员及公用基本支出</w:t>
      </w:r>
      <w:r>
        <w:rPr>
          <w:rFonts w:ascii="Times New Roman" w:eastAsia="仿宋_GB2312" w:hAnsi="Times New Roman"/>
          <w:sz w:val="30"/>
          <w:szCs w:val="30"/>
        </w:rPr>
        <w:t>；</w:t>
      </w:r>
      <w:r>
        <w:rPr>
          <w:rFonts w:ascii="Times New Roman" w:eastAsia="仿宋_GB2312" w:hAnsi="Times New Roman"/>
          <w:sz w:val="30"/>
          <w:szCs w:val="30"/>
        </w:rPr>
        <w:t>“</w:t>
      </w:r>
      <w:r>
        <w:rPr>
          <w:rFonts w:ascii="Times New Roman" w:eastAsia="仿宋_GB2312" w:hAnsi="Times New Roman"/>
          <w:sz w:val="30"/>
          <w:szCs w:val="30"/>
        </w:rPr>
        <w:t>金融发展支出</w:t>
      </w:r>
      <w:r>
        <w:rPr>
          <w:rFonts w:ascii="Times New Roman" w:eastAsia="仿宋_GB2312" w:hAnsi="Times New Roman"/>
          <w:sz w:val="30"/>
          <w:szCs w:val="30"/>
        </w:rPr>
        <w:t>”</w:t>
      </w:r>
      <w:r>
        <w:rPr>
          <w:rFonts w:ascii="Times New Roman" w:eastAsia="仿宋_GB2312" w:hAnsi="Times New Roman"/>
          <w:sz w:val="30"/>
          <w:szCs w:val="30"/>
        </w:rPr>
        <w:t>4850</w:t>
      </w:r>
      <w:r>
        <w:rPr>
          <w:rFonts w:ascii="Times New Roman" w:eastAsia="仿宋_GB2312" w:hAnsi="Times New Roman"/>
          <w:sz w:val="30"/>
          <w:szCs w:val="30"/>
        </w:rPr>
        <w:t>万元，包括：</w:t>
      </w:r>
      <w:r>
        <w:rPr>
          <w:rFonts w:ascii="Times New Roman" w:eastAsia="仿宋_GB2312" w:hAnsi="Times New Roman"/>
          <w:sz w:val="30"/>
          <w:szCs w:val="30"/>
        </w:rPr>
        <w:t>“</w:t>
      </w:r>
      <w:r>
        <w:rPr>
          <w:rFonts w:ascii="Times New Roman" w:eastAsia="仿宋_GB2312" w:hAnsi="Times New Roman"/>
          <w:sz w:val="30"/>
          <w:szCs w:val="30"/>
        </w:rPr>
        <w:t>其他金融发展支出</w:t>
      </w:r>
      <w:r>
        <w:rPr>
          <w:rFonts w:ascii="Times New Roman" w:eastAsia="仿宋_GB2312" w:hAnsi="Times New Roman"/>
          <w:sz w:val="30"/>
          <w:szCs w:val="30"/>
        </w:rPr>
        <w:t>”4850</w:t>
      </w:r>
      <w:r>
        <w:rPr>
          <w:rFonts w:ascii="Times New Roman" w:eastAsia="仿宋_GB2312" w:hAnsi="Times New Roman"/>
          <w:sz w:val="30"/>
          <w:szCs w:val="30"/>
        </w:rPr>
        <w:t>万元，主要用于发放</w:t>
      </w:r>
      <w:r>
        <w:rPr>
          <w:rFonts w:ascii="Times New Roman" w:eastAsia="仿宋_GB2312" w:hAnsi="Times New Roman"/>
          <w:sz w:val="30"/>
          <w:szCs w:val="30"/>
        </w:rPr>
        <w:t>企业上市补助、中德住房储蓄奖励补助项目、金融示范运营区奖励政策支出</w:t>
      </w:r>
      <w:r>
        <w:rPr>
          <w:rFonts w:ascii="Times New Roman" w:eastAsia="仿宋_GB2312" w:hAnsi="Times New Roman"/>
          <w:sz w:val="30"/>
          <w:szCs w:val="30"/>
        </w:rPr>
        <w:t>。</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r>
        <w:rPr>
          <w:rFonts w:ascii="Times New Roman" w:eastAsia="黑体" w:hAnsi="Times New Roman"/>
          <w:b w:val="0"/>
          <w:bCs w:val="0"/>
          <w:sz w:val="30"/>
          <w:szCs w:val="30"/>
        </w:rPr>
        <w:t>六、关于一般公共预算基本支出情况</w:t>
      </w:r>
      <w:bookmarkEnd w:id="10"/>
      <w:r>
        <w:rPr>
          <w:rFonts w:ascii="Times New Roman" w:eastAsia="黑体" w:hAnsi="Times New Roman"/>
          <w:b w:val="0"/>
          <w:bCs w:val="0"/>
          <w:sz w:val="30"/>
          <w:szCs w:val="30"/>
        </w:rPr>
        <w:t>表的说明</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lang w:val="en"/>
        </w:rPr>
        <w:t>中共天津市委金融委员会办公室</w:t>
      </w:r>
      <w:r>
        <w:rPr>
          <w:rFonts w:ascii="Times New Roman" w:eastAsia="仿宋_GB2312" w:hAnsi="Times New Roman"/>
          <w:sz w:val="30"/>
          <w:szCs w:val="30"/>
        </w:rPr>
        <w:t>一般公共预算基本支出</w:t>
      </w:r>
      <w:r>
        <w:rPr>
          <w:rFonts w:ascii="Times New Roman" w:eastAsia="仿宋_GB2312" w:hAnsi="Times New Roman"/>
          <w:sz w:val="30"/>
          <w:szCs w:val="30"/>
        </w:rPr>
        <w:t>4122.9</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4122.9</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。其中：</w:t>
      </w:r>
    </w:p>
    <w:p w:rsidR="005879BC" w:rsidRDefault="00354DDC">
      <w:pPr>
        <w:snapToGrid w:val="0"/>
        <w:spacing w:line="560" w:lineRule="exact"/>
        <w:ind w:firstLineChars="200" w:firstLine="600"/>
        <w:jc w:val="both"/>
        <w:rPr>
          <w:rFonts w:ascii="Times New Roman" w:eastAsia="仿宋_GB2312" w:hAnsi="Times New Roman"/>
          <w:sz w:val="30"/>
          <w:szCs w:val="30"/>
        </w:rPr>
      </w:pPr>
      <w:bookmarkStart w:id="11" w:name="_Toc78784577"/>
      <w:r>
        <w:rPr>
          <w:rFonts w:ascii="Times New Roman" w:eastAsia="仿宋_GB2312" w:hAnsi="Times New Roman"/>
          <w:sz w:val="30"/>
          <w:szCs w:val="30"/>
        </w:rPr>
        <w:t>人员经费</w:t>
      </w:r>
      <w:r>
        <w:rPr>
          <w:rFonts w:ascii="Times New Roman" w:eastAsia="仿宋_GB2312" w:hAnsi="Times New Roman"/>
          <w:sz w:val="30"/>
          <w:szCs w:val="30"/>
        </w:rPr>
        <w:t>3323.0</w:t>
      </w:r>
      <w:r>
        <w:rPr>
          <w:rFonts w:ascii="Times New Roman" w:eastAsia="仿宋_GB2312" w:hAnsi="Times New Roman"/>
          <w:sz w:val="30"/>
          <w:szCs w:val="30"/>
        </w:rPr>
        <w:t>万元，</w:t>
      </w:r>
      <w:r>
        <w:rPr>
          <w:rFonts w:ascii="Times New Roman" w:eastAsia="仿宋_GB2312" w:hAnsi="Times New Roman"/>
          <w:sz w:val="30"/>
          <w:szCs w:val="30"/>
        </w:rPr>
        <w:t>“</w:t>
      </w:r>
      <w:r>
        <w:rPr>
          <w:rFonts w:ascii="Times New Roman" w:eastAsia="仿宋_GB2312" w:hAnsi="Times New Roman"/>
          <w:sz w:val="30"/>
          <w:szCs w:val="30"/>
        </w:rPr>
        <w:t>工资福利支出</w:t>
      </w:r>
      <w:r>
        <w:rPr>
          <w:rFonts w:ascii="Times New Roman" w:eastAsia="仿宋_GB2312" w:hAnsi="Times New Roman"/>
          <w:sz w:val="30"/>
          <w:szCs w:val="30"/>
        </w:rPr>
        <w:t>”</w:t>
      </w:r>
      <w:r>
        <w:rPr>
          <w:rFonts w:ascii="Times New Roman" w:eastAsia="仿宋_GB2312" w:hAnsi="Times New Roman"/>
          <w:sz w:val="30"/>
          <w:szCs w:val="30"/>
        </w:rPr>
        <w:t>3311.2</w:t>
      </w:r>
      <w:r>
        <w:rPr>
          <w:rFonts w:ascii="Times New Roman" w:eastAsia="仿宋_GB2312" w:hAnsi="Times New Roman"/>
          <w:sz w:val="30"/>
          <w:szCs w:val="30"/>
        </w:rPr>
        <w:t>万元、</w:t>
      </w:r>
      <w:r>
        <w:rPr>
          <w:rFonts w:ascii="Times New Roman" w:eastAsia="仿宋_GB2312" w:hAnsi="Times New Roman"/>
          <w:sz w:val="30"/>
          <w:szCs w:val="30"/>
        </w:rPr>
        <w:t>“</w:t>
      </w:r>
      <w:r>
        <w:rPr>
          <w:rFonts w:ascii="Times New Roman" w:eastAsia="仿宋_GB2312" w:hAnsi="Times New Roman"/>
          <w:sz w:val="30"/>
          <w:szCs w:val="30"/>
        </w:rPr>
        <w:t>对个人和家庭的补助</w:t>
      </w:r>
      <w:r>
        <w:rPr>
          <w:rFonts w:ascii="Times New Roman" w:eastAsia="仿宋_GB2312" w:hAnsi="Times New Roman"/>
          <w:sz w:val="30"/>
          <w:szCs w:val="30"/>
        </w:rPr>
        <w:t>”</w:t>
      </w:r>
      <w:r>
        <w:rPr>
          <w:rFonts w:ascii="Times New Roman" w:eastAsia="仿宋_GB2312" w:hAnsi="Times New Roman"/>
          <w:sz w:val="30"/>
          <w:szCs w:val="30"/>
        </w:rPr>
        <w:t>11.8</w:t>
      </w:r>
      <w:r>
        <w:rPr>
          <w:rFonts w:ascii="Times New Roman" w:eastAsia="仿宋_GB2312" w:hAnsi="Times New Roman"/>
          <w:sz w:val="30"/>
          <w:szCs w:val="30"/>
        </w:rPr>
        <w:t>万元；</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公用经费</w:t>
      </w:r>
      <w:r>
        <w:rPr>
          <w:rFonts w:ascii="Times New Roman" w:eastAsia="仿宋_GB2312" w:hAnsi="Times New Roman"/>
          <w:sz w:val="30"/>
          <w:szCs w:val="30"/>
        </w:rPr>
        <w:t>799.9</w:t>
      </w:r>
      <w:r>
        <w:rPr>
          <w:rFonts w:ascii="Times New Roman" w:eastAsia="仿宋_GB2312" w:hAnsi="Times New Roman"/>
          <w:sz w:val="30"/>
          <w:szCs w:val="30"/>
        </w:rPr>
        <w:t>万元，</w:t>
      </w:r>
      <w:r>
        <w:rPr>
          <w:rFonts w:ascii="Times New Roman" w:eastAsia="仿宋_GB2312" w:hAnsi="Times New Roman"/>
          <w:sz w:val="30"/>
          <w:szCs w:val="30"/>
        </w:rPr>
        <w:t>“</w:t>
      </w:r>
      <w:r>
        <w:rPr>
          <w:rFonts w:ascii="Times New Roman" w:eastAsia="仿宋_GB2312" w:hAnsi="Times New Roman"/>
          <w:sz w:val="30"/>
          <w:szCs w:val="30"/>
        </w:rPr>
        <w:t>商品和服务支出</w:t>
      </w:r>
      <w:r>
        <w:rPr>
          <w:rFonts w:ascii="Times New Roman" w:eastAsia="仿宋_GB2312" w:hAnsi="Times New Roman"/>
          <w:sz w:val="30"/>
          <w:szCs w:val="30"/>
        </w:rPr>
        <w:t>”</w:t>
      </w:r>
      <w:r>
        <w:rPr>
          <w:rFonts w:ascii="Times New Roman" w:eastAsia="仿宋_GB2312" w:hAnsi="Times New Roman"/>
          <w:sz w:val="30"/>
          <w:szCs w:val="30"/>
        </w:rPr>
        <w:t>799.9</w:t>
      </w:r>
      <w:r>
        <w:rPr>
          <w:rFonts w:ascii="Times New Roman" w:eastAsia="仿宋_GB2312" w:hAnsi="Times New Roman"/>
          <w:sz w:val="30"/>
          <w:szCs w:val="30"/>
        </w:rPr>
        <w:t>万元，用于部门基本公用支出。</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r>
        <w:rPr>
          <w:rFonts w:ascii="Times New Roman" w:eastAsia="黑体" w:hAnsi="Times New Roman"/>
          <w:b w:val="0"/>
          <w:bCs w:val="0"/>
          <w:sz w:val="30"/>
          <w:szCs w:val="30"/>
        </w:rPr>
        <w:t>七、关于一般公共预算</w:t>
      </w:r>
      <w:r>
        <w:rPr>
          <w:rFonts w:ascii="Times New Roman" w:eastAsia="黑体" w:hAnsi="Times New Roman"/>
          <w:b w:val="0"/>
          <w:bCs w:val="0"/>
          <w:sz w:val="30"/>
          <w:szCs w:val="30"/>
        </w:rPr>
        <w:t>“</w:t>
      </w:r>
      <w:r>
        <w:rPr>
          <w:rFonts w:ascii="Times New Roman" w:eastAsia="黑体" w:hAnsi="Times New Roman"/>
          <w:b w:val="0"/>
          <w:bCs w:val="0"/>
          <w:sz w:val="30"/>
          <w:szCs w:val="30"/>
        </w:rPr>
        <w:t>三公</w:t>
      </w:r>
      <w:r>
        <w:rPr>
          <w:rFonts w:ascii="Times New Roman" w:eastAsia="黑体" w:hAnsi="Times New Roman"/>
          <w:b w:val="0"/>
          <w:bCs w:val="0"/>
          <w:sz w:val="30"/>
          <w:szCs w:val="30"/>
        </w:rPr>
        <w:t>”</w:t>
      </w:r>
      <w:r>
        <w:rPr>
          <w:rFonts w:ascii="Times New Roman" w:eastAsia="黑体" w:hAnsi="Times New Roman"/>
          <w:b w:val="0"/>
          <w:bCs w:val="0"/>
          <w:sz w:val="30"/>
          <w:szCs w:val="30"/>
        </w:rPr>
        <w:t>经费支出情况表的说明</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2025</w:t>
      </w:r>
      <w:r>
        <w:rPr>
          <w:rFonts w:ascii="Times New Roman" w:eastAsia="仿宋_GB2312" w:hAnsi="Times New Roman"/>
          <w:sz w:val="30"/>
          <w:szCs w:val="30"/>
        </w:rPr>
        <w:t>年一般公共预算</w:t>
      </w:r>
      <w:r>
        <w:rPr>
          <w:rFonts w:ascii="Times New Roman" w:eastAsia="仿宋_GB2312" w:hAnsi="Times New Roman"/>
          <w:sz w:val="30"/>
          <w:szCs w:val="30"/>
        </w:rPr>
        <w:t>“</w:t>
      </w:r>
      <w:r>
        <w:rPr>
          <w:rFonts w:ascii="Times New Roman" w:eastAsia="仿宋_GB2312" w:hAnsi="Times New Roman"/>
          <w:sz w:val="30"/>
          <w:szCs w:val="30"/>
        </w:rPr>
        <w:t>三公</w:t>
      </w:r>
      <w:r>
        <w:rPr>
          <w:rFonts w:ascii="Times New Roman" w:eastAsia="仿宋_GB2312" w:hAnsi="Times New Roman"/>
          <w:sz w:val="30"/>
          <w:szCs w:val="30"/>
        </w:rPr>
        <w:t>”</w:t>
      </w:r>
      <w:r>
        <w:rPr>
          <w:rFonts w:ascii="Times New Roman" w:eastAsia="仿宋_GB2312" w:hAnsi="Times New Roman"/>
          <w:sz w:val="30"/>
          <w:szCs w:val="30"/>
        </w:rPr>
        <w:t>经费安排</w:t>
      </w:r>
      <w:r>
        <w:rPr>
          <w:rFonts w:ascii="Times New Roman" w:eastAsia="仿宋_GB2312" w:hAnsi="Times New Roman"/>
          <w:sz w:val="30"/>
          <w:szCs w:val="30"/>
        </w:rPr>
        <w:t>3</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3</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。具体情况：</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一、</w:t>
      </w:r>
      <w:r>
        <w:rPr>
          <w:rFonts w:ascii="Times New Roman" w:eastAsia="仿宋_GB2312" w:hAnsi="Times New Roman"/>
          <w:sz w:val="30"/>
          <w:szCs w:val="30"/>
        </w:rPr>
        <w:t>2025</w:t>
      </w:r>
      <w:r>
        <w:rPr>
          <w:rFonts w:ascii="Times New Roman" w:eastAsia="仿宋_GB2312" w:hAnsi="Times New Roman"/>
          <w:sz w:val="30"/>
          <w:szCs w:val="30"/>
        </w:rPr>
        <w:t>年因公出国（境）费预算</w:t>
      </w:r>
      <w:r>
        <w:rPr>
          <w:rFonts w:ascii="Times New Roman" w:eastAsia="仿宋_GB2312" w:hAnsi="Times New Roman"/>
          <w:sz w:val="30"/>
          <w:szCs w:val="30"/>
        </w:rPr>
        <w:t>0</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年预算相比增加（减少）</w:t>
      </w:r>
      <w:r>
        <w:rPr>
          <w:rFonts w:ascii="Times New Roman" w:eastAsia="仿宋_GB2312" w:hAnsi="Times New Roman"/>
          <w:sz w:val="30"/>
          <w:szCs w:val="30"/>
        </w:rPr>
        <w:t>0</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二、</w:t>
      </w:r>
      <w:r>
        <w:rPr>
          <w:rFonts w:ascii="Times New Roman" w:eastAsia="仿宋_GB2312" w:hAnsi="Times New Roman"/>
          <w:sz w:val="30"/>
          <w:szCs w:val="30"/>
        </w:rPr>
        <w:t>2025</w:t>
      </w:r>
      <w:r>
        <w:rPr>
          <w:rFonts w:ascii="Times New Roman" w:eastAsia="仿宋_GB2312" w:hAnsi="Times New Roman"/>
          <w:sz w:val="30"/>
          <w:szCs w:val="30"/>
        </w:rPr>
        <w:t>年公务用车购置及运行费预算</w:t>
      </w:r>
      <w:r>
        <w:rPr>
          <w:rFonts w:ascii="Times New Roman" w:eastAsia="仿宋_GB2312" w:hAnsi="Times New Roman"/>
          <w:sz w:val="30"/>
          <w:szCs w:val="30"/>
        </w:rPr>
        <w:t>2</w:t>
      </w:r>
      <w:r>
        <w:rPr>
          <w:rFonts w:ascii="Times New Roman" w:eastAsia="仿宋_GB2312" w:hAnsi="Times New Roman"/>
          <w:sz w:val="30"/>
          <w:szCs w:val="30"/>
        </w:rPr>
        <w:t>万元，</w:t>
      </w:r>
      <w:r>
        <w:rPr>
          <w:rFonts w:ascii="Times New Roman" w:eastAsia="仿宋_GB2312" w:hAnsi="Times New Roman"/>
          <w:sz w:val="30"/>
          <w:szCs w:val="30"/>
        </w:rPr>
        <w:t>其中公务用车运行费</w:t>
      </w:r>
      <w:r>
        <w:rPr>
          <w:rFonts w:ascii="Times New Roman" w:eastAsia="仿宋_GB2312" w:hAnsi="Times New Roman"/>
          <w:sz w:val="30"/>
          <w:szCs w:val="30"/>
        </w:rPr>
        <w:t>2</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2</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；公务用车购置费</w:t>
      </w:r>
      <w:r>
        <w:rPr>
          <w:rFonts w:ascii="Times New Roman" w:eastAsia="仿宋_GB2312" w:hAnsi="Times New Roman"/>
          <w:sz w:val="30"/>
          <w:szCs w:val="30"/>
        </w:rPr>
        <w:t>0</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年预算相比增加（减少）</w:t>
      </w:r>
      <w:r>
        <w:rPr>
          <w:rFonts w:ascii="Times New Roman" w:eastAsia="仿宋_GB2312" w:hAnsi="Times New Roman"/>
          <w:sz w:val="30"/>
          <w:szCs w:val="30"/>
        </w:rPr>
        <w:t>0</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w:t>
      </w:r>
    </w:p>
    <w:p w:rsidR="005879BC" w:rsidRDefault="00354DDC">
      <w:pPr>
        <w:snapToGrid w:val="0"/>
        <w:spacing w:line="560" w:lineRule="exact"/>
        <w:ind w:firstLine="645"/>
        <w:jc w:val="both"/>
        <w:rPr>
          <w:rFonts w:ascii="Times New Roman" w:eastAsia="仿宋_GB2312" w:hAnsi="Times New Roman"/>
          <w:sz w:val="30"/>
          <w:szCs w:val="30"/>
        </w:rPr>
      </w:pPr>
      <w:r>
        <w:rPr>
          <w:rFonts w:ascii="Times New Roman" w:eastAsia="仿宋_GB2312" w:hAnsi="Times New Roman"/>
          <w:sz w:val="30"/>
          <w:szCs w:val="30"/>
        </w:rPr>
        <w:t>三、</w:t>
      </w:r>
      <w:r>
        <w:rPr>
          <w:rFonts w:ascii="Times New Roman" w:eastAsia="仿宋_GB2312" w:hAnsi="Times New Roman"/>
          <w:sz w:val="30"/>
          <w:szCs w:val="30"/>
        </w:rPr>
        <w:t>2025</w:t>
      </w:r>
      <w:r>
        <w:rPr>
          <w:rFonts w:ascii="Times New Roman" w:eastAsia="仿宋_GB2312" w:hAnsi="Times New Roman"/>
          <w:sz w:val="30"/>
          <w:szCs w:val="30"/>
        </w:rPr>
        <w:t>年公务接待费预算</w:t>
      </w:r>
      <w:r>
        <w:rPr>
          <w:rFonts w:ascii="Times New Roman" w:eastAsia="仿宋_GB2312" w:hAnsi="Times New Roman"/>
          <w:sz w:val="30"/>
          <w:szCs w:val="30"/>
        </w:rPr>
        <w:t>1</w:t>
      </w:r>
      <w:r>
        <w:rPr>
          <w:rFonts w:ascii="Times New Roman" w:eastAsia="仿宋_GB2312" w:hAnsi="Times New Roman"/>
          <w:sz w:val="30"/>
          <w:szCs w:val="30"/>
        </w:rPr>
        <w:t>万元，与</w:t>
      </w:r>
      <w:r>
        <w:rPr>
          <w:rFonts w:ascii="Times New Roman" w:eastAsia="仿宋_GB2312" w:hAnsi="Times New Roman"/>
          <w:sz w:val="30"/>
          <w:szCs w:val="30"/>
        </w:rPr>
        <w:t>2024</w:t>
      </w:r>
      <w:r>
        <w:rPr>
          <w:rFonts w:ascii="Times New Roman" w:eastAsia="仿宋_GB2312" w:hAnsi="Times New Roman"/>
          <w:sz w:val="30"/>
          <w:szCs w:val="30"/>
        </w:rPr>
        <w:t>年预算相比增加</w:t>
      </w:r>
      <w:r>
        <w:rPr>
          <w:rFonts w:ascii="Times New Roman" w:eastAsia="仿宋_GB2312" w:hAnsi="Times New Roman"/>
          <w:sz w:val="30"/>
          <w:szCs w:val="30"/>
          <w:lang w:val="en"/>
        </w:rPr>
        <w:t>1</w:t>
      </w:r>
      <w:r>
        <w:rPr>
          <w:rFonts w:ascii="Times New Roman" w:eastAsia="仿宋_GB2312" w:hAnsi="Times New Roman"/>
          <w:sz w:val="30"/>
          <w:szCs w:val="30"/>
        </w:rPr>
        <w:t>万元，主要原因是</w:t>
      </w:r>
      <w:r>
        <w:rPr>
          <w:rFonts w:ascii="Times New Roman" w:eastAsia="仿宋_GB2312" w:hAnsi="Times New Roman"/>
          <w:sz w:val="30"/>
          <w:szCs w:val="30"/>
        </w:rPr>
        <w:t>本部门为机构改革新设立单位无上年部门预算对比数</w:t>
      </w:r>
      <w:r>
        <w:rPr>
          <w:rFonts w:ascii="Times New Roman" w:eastAsia="仿宋_GB2312" w:hAnsi="Times New Roman"/>
          <w:sz w:val="30"/>
          <w:szCs w:val="30"/>
        </w:rPr>
        <w:t>。</w:t>
      </w:r>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r>
        <w:rPr>
          <w:rFonts w:ascii="Times New Roman" w:eastAsia="黑体" w:hAnsi="Times New Roman"/>
          <w:b w:val="0"/>
          <w:bCs w:val="0"/>
          <w:sz w:val="30"/>
          <w:szCs w:val="30"/>
        </w:rPr>
        <w:t>八、关于政府性基金预算支出情况</w:t>
      </w:r>
      <w:bookmarkEnd w:id="11"/>
      <w:r>
        <w:rPr>
          <w:rFonts w:ascii="Times New Roman" w:eastAsia="黑体" w:hAnsi="Times New Roman"/>
          <w:b w:val="0"/>
          <w:bCs w:val="0"/>
          <w:sz w:val="30"/>
          <w:szCs w:val="30"/>
        </w:rPr>
        <w:t>表的说明</w:t>
      </w:r>
    </w:p>
    <w:p w:rsidR="005879BC" w:rsidRDefault="00354DDC">
      <w:pPr>
        <w:snapToGrid w:val="0"/>
        <w:spacing w:line="560" w:lineRule="exact"/>
        <w:ind w:firstLineChars="200" w:firstLine="600"/>
        <w:jc w:val="both"/>
        <w:rPr>
          <w:rFonts w:ascii="Times New Roman" w:eastAsia="楷体" w:hAnsi="Times New Roman"/>
          <w:sz w:val="30"/>
          <w:szCs w:val="30"/>
        </w:rPr>
      </w:pPr>
      <w:r>
        <w:rPr>
          <w:rFonts w:ascii="Times New Roman" w:eastAsia="楷体" w:hAnsi="Times New Roman"/>
          <w:sz w:val="30"/>
          <w:szCs w:val="30"/>
        </w:rPr>
        <w:t>2025</w:t>
      </w:r>
      <w:r>
        <w:rPr>
          <w:rFonts w:ascii="Times New Roman" w:eastAsia="楷体" w:hAnsi="Times New Roman"/>
          <w:sz w:val="30"/>
          <w:szCs w:val="30"/>
        </w:rPr>
        <w:t>年</w:t>
      </w:r>
      <w:r>
        <w:rPr>
          <w:rFonts w:ascii="Times New Roman" w:eastAsia="楷体" w:hAnsi="Times New Roman"/>
          <w:sz w:val="30"/>
          <w:szCs w:val="30"/>
        </w:rPr>
        <w:t>中共天津市委金融委员会办公室</w:t>
      </w:r>
      <w:r>
        <w:rPr>
          <w:rFonts w:ascii="Times New Roman" w:eastAsia="楷体" w:hAnsi="Times New Roman"/>
          <w:sz w:val="30"/>
          <w:szCs w:val="30"/>
        </w:rPr>
        <w:t>部门预算中没有使用政府性基金预算安排的支出。</w:t>
      </w:r>
      <w:bookmarkStart w:id="12" w:name="_Toc78784578"/>
    </w:p>
    <w:p w:rsidR="005879BC" w:rsidRDefault="005879BC">
      <w:pPr>
        <w:snapToGrid w:val="0"/>
        <w:spacing w:line="560" w:lineRule="exact"/>
        <w:ind w:firstLineChars="200" w:firstLine="600"/>
        <w:jc w:val="both"/>
        <w:rPr>
          <w:rFonts w:ascii="Times New Roman" w:eastAsia="楷体" w:hAnsi="Times New Roman"/>
          <w:sz w:val="30"/>
          <w:szCs w:val="30"/>
        </w:rPr>
      </w:pPr>
    </w:p>
    <w:p w:rsidR="005879BC" w:rsidRDefault="00354DDC">
      <w:pPr>
        <w:numPr>
          <w:ilvl w:val="0"/>
          <w:numId w:val="1"/>
        </w:numPr>
        <w:snapToGrid w:val="0"/>
        <w:spacing w:line="560" w:lineRule="exact"/>
        <w:ind w:firstLineChars="200" w:firstLine="600"/>
        <w:jc w:val="both"/>
        <w:rPr>
          <w:rFonts w:ascii="Times New Roman" w:eastAsia="黑体" w:hAnsi="Times New Roman"/>
          <w:sz w:val="30"/>
          <w:szCs w:val="30"/>
        </w:rPr>
      </w:pPr>
      <w:r>
        <w:rPr>
          <w:rFonts w:ascii="Times New Roman" w:eastAsia="黑体" w:hAnsi="Times New Roman"/>
          <w:sz w:val="30"/>
          <w:szCs w:val="30"/>
        </w:rPr>
        <w:t>关于国有资本经营预算支出情况表</w:t>
      </w:r>
      <w:bookmarkEnd w:id="12"/>
      <w:r>
        <w:rPr>
          <w:rFonts w:ascii="Times New Roman" w:eastAsia="黑体" w:hAnsi="Times New Roman"/>
          <w:sz w:val="30"/>
          <w:szCs w:val="30"/>
        </w:rPr>
        <w:t>的说明</w:t>
      </w:r>
    </w:p>
    <w:p w:rsidR="005879BC" w:rsidRDefault="00354DDC">
      <w:pPr>
        <w:snapToGrid w:val="0"/>
        <w:spacing w:line="560" w:lineRule="exact"/>
        <w:jc w:val="both"/>
        <w:rPr>
          <w:rFonts w:ascii="Times New Roman" w:eastAsia="楷体" w:hAnsi="Times New Roman"/>
          <w:sz w:val="30"/>
          <w:szCs w:val="30"/>
        </w:rPr>
      </w:pPr>
      <w:r>
        <w:rPr>
          <w:rFonts w:ascii="Times New Roman" w:eastAsia="楷体" w:hAnsi="Times New Roman"/>
          <w:sz w:val="30"/>
          <w:szCs w:val="30"/>
        </w:rPr>
        <w:t xml:space="preserve">    2025</w:t>
      </w:r>
      <w:r>
        <w:rPr>
          <w:rFonts w:ascii="Times New Roman" w:eastAsia="楷体" w:hAnsi="Times New Roman"/>
          <w:sz w:val="30"/>
          <w:szCs w:val="30"/>
        </w:rPr>
        <w:t>年中共天津市委金融委员会办公室部门预算中没有使用国有资本经营预算预算安排的支出</w:t>
      </w:r>
      <w:r>
        <w:rPr>
          <w:rFonts w:ascii="Times New Roman" w:eastAsia="楷体" w:hAnsi="Times New Roman"/>
          <w:sz w:val="30"/>
          <w:szCs w:val="30"/>
        </w:rPr>
        <w:t>”</w:t>
      </w:r>
      <w:r>
        <w:rPr>
          <w:rFonts w:ascii="Times New Roman" w:eastAsia="楷体" w:hAnsi="Times New Roman"/>
          <w:sz w:val="30"/>
          <w:szCs w:val="30"/>
        </w:rPr>
        <w:t>。</w:t>
      </w:r>
      <w:bookmarkStart w:id="13" w:name="_Toc78784579"/>
    </w:p>
    <w:p w:rsidR="005879BC" w:rsidRDefault="00354DDC">
      <w:pPr>
        <w:pStyle w:val="2"/>
        <w:snapToGrid w:val="0"/>
        <w:spacing w:line="560" w:lineRule="exact"/>
        <w:ind w:firstLineChars="200" w:firstLine="600"/>
        <w:jc w:val="both"/>
        <w:rPr>
          <w:rFonts w:ascii="Times New Roman" w:eastAsia="黑体" w:hAnsi="Times New Roman"/>
          <w:b w:val="0"/>
          <w:bCs w:val="0"/>
          <w:sz w:val="30"/>
          <w:szCs w:val="30"/>
        </w:rPr>
      </w:pPr>
      <w:r>
        <w:rPr>
          <w:rFonts w:ascii="Times New Roman" w:eastAsia="黑体" w:hAnsi="Times New Roman"/>
          <w:b w:val="0"/>
          <w:bCs w:val="0"/>
          <w:sz w:val="30"/>
          <w:szCs w:val="30"/>
        </w:rPr>
        <w:t>十、其他重要事项的情况说明</w:t>
      </w:r>
    </w:p>
    <w:p w:rsidR="005879BC" w:rsidRDefault="00354DDC">
      <w:pPr>
        <w:snapToGrid w:val="0"/>
        <w:spacing w:line="560" w:lineRule="exact"/>
        <w:ind w:leftChars="200" w:left="480"/>
        <w:jc w:val="both"/>
        <w:rPr>
          <w:rFonts w:ascii="Times New Roman" w:eastAsia="楷体" w:hAnsi="Times New Roman"/>
          <w:b/>
          <w:bCs/>
          <w:sz w:val="30"/>
          <w:szCs w:val="30"/>
        </w:rPr>
      </w:pPr>
      <w:r>
        <w:rPr>
          <w:rFonts w:ascii="Times New Roman" w:eastAsia="楷体" w:hAnsi="Times New Roman"/>
          <w:b/>
          <w:bCs/>
          <w:sz w:val="30"/>
          <w:szCs w:val="30"/>
        </w:rPr>
        <w:t>（一）机关运行经费</w:t>
      </w:r>
      <w:bookmarkEnd w:id="13"/>
      <w:r>
        <w:rPr>
          <w:rFonts w:ascii="Times New Roman" w:eastAsia="楷体" w:hAnsi="Times New Roman"/>
          <w:b/>
          <w:bCs/>
          <w:sz w:val="30"/>
          <w:szCs w:val="30"/>
        </w:rPr>
        <w:t>。</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本部门</w:t>
      </w:r>
      <w:r>
        <w:rPr>
          <w:rFonts w:ascii="Times New Roman" w:eastAsia="仿宋_GB2312" w:hAnsi="Times New Roman"/>
          <w:sz w:val="30"/>
          <w:szCs w:val="30"/>
        </w:rPr>
        <w:t>2025</w:t>
      </w:r>
      <w:r>
        <w:rPr>
          <w:rFonts w:ascii="Times New Roman" w:eastAsia="仿宋_GB2312" w:hAnsi="Times New Roman"/>
          <w:sz w:val="30"/>
          <w:szCs w:val="30"/>
        </w:rPr>
        <w:t>年</w:t>
      </w:r>
      <w:r>
        <w:rPr>
          <w:rFonts w:ascii="Times New Roman" w:eastAsia="仿宋_GB2312" w:hAnsi="Times New Roman"/>
          <w:sz w:val="30"/>
          <w:szCs w:val="30"/>
        </w:rPr>
        <w:t>中共天津市委金融委员会办公室</w:t>
      </w:r>
      <w:r>
        <w:rPr>
          <w:rFonts w:ascii="Times New Roman" w:eastAsia="仿宋_GB2312" w:hAnsi="Times New Roman"/>
          <w:sz w:val="30"/>
          <w:szCs w:val="30"/>
        </w:rPr>
        <w:t>等</w:t>
      </w:r>
      <w:r>
        <w:rPr>
          <w:rFonts w:ascii="Times New Roman" w:eastAsia="仿宋_GB2312" w:hAnsi="Times New Roman"/>
          <w:sz w:val="30"/>
          <w:szCs w:val="30"/>
        </w:rPr>
        <w:t>1</w:t>
      </w:r>
      <w:r>
        <w:rPr>
          <w:rFonts w:ascii="Times New Roman" w:eastAsia="仿宋_GB2312" w:hAnsi="Times New Roman"/>
          <w:sz w:val="30"/>
          <w:szCs w:val="30"/>
        </w:rPr>
        <w:t>家行政单位的机关运行经费预算</w:t>
      </w:r>
      <w:r>
        <w:rPr>
          <w:rFonts w:ascii="Times New Roman" w:eastAsia="仿宋_GB2312" w:hAnsi="Times New Roman"/>
          <w:sz w:val="30"/>
          <w:szCs w:val="30"/>
        </w:rPr>
        <w:t>767.6</w:t>
      </w:r>
      <w:r>
        <w:rPr>
          <w:rFonts w:ascii="Times New Roman" w:eastAsia="仿宋_GB2312" w:hAnsi="Times New Roman"/>
          <w:sz w:val="30"/>
          <w:szCs w:val="30"/>
        </w:rPr>
        <w:t>万元，包括办公费</w:t>
      </w:r>
      <w:r>
        <w:rPr>
          <w:rFonts w:ascii="Times New Roman" w:eastAsia="仿宋_GB2312" w:hAnsi="Times New Roman"/>
          <w:sz w:val="30"/>
          <w:szCs w:val="30"/>
        </w:rPr>
        <w:t>12.5</w:t>
      </w:r>
      <w:r>
        <w:rPr>
          <w:rFonts w:ascii="Times New Roman" w:eastAsia="仿宋_GB2312" w:hAnsi="Times New Roman"/>
          <w:sz w:val="30"/>
          <w:szCs w:val="30"/>
        </w:rPr>
        <w:t>万元、印刷费</w:t>
      </w:r>
      <w:r>
        <w:rPr>
          <w:rFonts w:ascii="Times New Roman" w:eastAsia="仿宋_GB2312" w:hAnsi="Times New Roman"/>
          <w:sz w:val="30"/>
          <w:szCs w:val="30"/>
        </w:rPr>
        <w:t>1.0</w:t>
      </w:r>
      <w:r>
        <w:rPr>
          <w:rFonts w:ascii="Times New Roman" w:eastAsia="仿宋_GB2312" w:hAnsi="Times New Roman"/>
          <w:sz w:val="30"/>
          <w:szCs w:val="30"/>
        </w:rPr>
        <w:t>万元、</w:t>
      </w:r>
      <w:r>
        <w:rPr>
          <w:rFonts w:ascii="Times New Roman" w:eastAsia="仿宋_GB2312" w:hAnsi="Times New Roman"/>
          <w:sz w:val="30"/>
          <w:szCs w:val="30"/>
        </w:rPr>
        <w:t>手续费</w:t>
      </w:r>
      <w:r>
        <w:rPr>
          <w:rFonts w:ascii="Times New Roman" w:eastAsia="仿宋_GB2312" w:hAnsi="Times New Roman"/>
          <w:sz w:val="30"/>
          <w:szCs w:val="30"/>
        </w:rPr>
        <w:t>0.1</w:t>
      </w:r>
      <w:r>
        <w:rPr>
          <w:rFonts w:ascii="Times New Roman" w:eastAsia="仿宋_GB2312" w:hAnsi="Times New Roman"/>
          <w:sz w:val="30"/>
          <w:szCs w:val="30"/>
        </w:rPr>
        <w:t>万元、</w:t>
      </w:r>
      <w:r>
        <w:rPr>
          <w:rFonts w:ascii="Times New Roman" w:eastAsia="仿宋_GB2312" w:hAnsi="Times New Roman"/>
          <w:sz w:val="30"/>
          <w:szCs w:val="30"/>
        </w:rPr>
        <w:t>水费</w:t>
      </w:r>
      <w:r>
        <w:rPr>
          <w:rFonts w:ascii="Times New Roman" w:eastAsia="仿宋_GB2312" w:hAnsi="Times New Roman"/>
          <w:sz w:val="30"/>
          <w:szCs w:val="30"/>
        </w:rPr>
        <w:t>4.5</w:t>
      </w:r>
      <w:r>
        <w:rPr>
          <w:rFonts w:ascii="Times New Roman" w:eastAsia="仿宋_GB2312" w:hAnsi="Times New Roman"/>
          <w:sz w:val="30"/>
          <w:szCs w:val="30"/>
        </w:rPr>
        <w:t>万元、电费</w:t>
      </w:r>
      <w:r>
        <w:rPr>
          <w:rFonts w:ascii="Times New Roman" w:eastAsia="仿宋_GB2312" w:hAnsi="Times New Roman"/>
          <w:sz w:val="30"/>
          <w:szCs w:val="30"/>
        </w:rPr>
        <w:t>34.0</w:t>
      </w:r>
      <w:r>
        <w:rPr>
          <w:rFonts w:ascii="Times New Roman" w:eastAsia="仿宋_GB2312" w:hAnsi="Times New Roman"/>
          <w:sz w:val="30"/>
          <w:szCs w:val="30"/>
        </w:rPr>
        <w:t>万元、邮电费</w:t>
      </w:r>
      <w:r>
        <w:rPr>
          <w:rFonts w:ascii="Times New Roman" w:eastAsia="仿宋_GB2312" w:hAnsi="Times New Roman"/>
          <w:sz w:val="30"/>
          <w:szCs w:val="30"/>
        </w:rPr>
        <w:t>9.5</w:t>
      </w:r>
      <w:r>
        <w:rPr>
          <w:rFonts w:ascii="Times New Roman" w:eastAsia="仿宋_GB2312" w:hAnsi="Times New Roman"/>
          <w:sz w:val="30"/>
          <w:szCs w:val="30"/>
        </w:rPr>
        <w:t>万元、取暖费</w:t>
      </w:r>
      <w:r>
        <w:rPr>
          <w:rFonts w:ascii="Times New Roman" w:eastAsia="仿宋_GB2312" w:hAnsi="Times New Roman"/>
          <w:sz w:val="30"/>
          <w:szCs w:val="30"/>
        </w:rPr>
        <w:t>18.6</w:t>
      </w:r>
      <w:r>
        <w:rPr>
          <w:rFonts w:ascii="Times New Roman" w:eastAsia="仿宋_GB2312" w:hAnsi="Times New Roman"/>
          <w:sz w:val="30"/>
          <w:szCs w:val="30"/>
        </w:rPr>
        <w:t>万元、物业管理费</w:t>
      </w:r>
      <w:r>
        <w:rPr>
          <w:rFonts w:ascii="Times New Roman" w:eastAsia="仿宋_GB2312" w:hAnsi="Times New Roman"/>
          <w:sz w:val="30"/>
          <w:szCs w:val="30"/>
        </w:rPr>
        <w:t>30.0</w:t>
      </w:r>
      <w:r>
        <w:rPr>
          <w:rFonts w:ascii="Times New Roman" w:eastAsia="仿宋_GB2312" w:hAnsi="Times New Roman"/>
          <w:sz w:val="30"/>
          <w:szCs w:val="30"/>
        </w:rPr>
        <w:t>万元、差旅费</w:t>
      </w:r>
      <w:r>
        <w:rPr>
          <w:rFonts w:ascii="Times New Roman" w:eastAsia="仿宋_GB2312" w:hAnsi="Times New Roman"/>
          <w:sz w:val="30"/>
          <w:szCs w:val="30"/>
        </w:rPr>
        <w:t>28.0</w:t>
      </w:r>
      <w:r>
        <w:rPr>
          <w:rFonts w:ascii="Times New Roman" w:eastAsia="仿宋_GB2312" w:hAnsi="Times New Roman"/>
          <w:sz w:val="30"/>
          <w:szCs w:val="30"/>
        </w:rPr>
        <w:t>万元、维修</w:t>
      </w:r>
      <w:r>
        <w:rPr>
          <w:rFonts w:ascii="Times New Roman" w:eastAsia="仿宋_GB2312" w:hAnsi="Times New Roman"/>
          <w:sz w:val="30"/>
          <w:szCs w:val="30"/>
        </w:rPr>
        <w:t>(</w:t>
      </w:r>
      <w:r>
        <w:rPr>
          <w:rFonts w:ascii="Times New Roman" w:eastAsia="仿宋_GB2312" w:hAnsi="Times New Roman"/>
          <w:sz w:val="30"/>
          <w:szCs w:val="30"/>
        </w:rPr>
        <w:t>护</w:t>
      </w:r>
      <w:r>
        <w:rPr>
          <w:rFonts w:ascii="Times New Roman" w:eastAsia="仿宋_GB2312" w:hAnsi="Times New Roman"/>
          <w:sz w:val="30"/>
          <w:szCs w:val="30"/>
        </w:rPr>
        <w:t>)</w:t>
      </w:r>
      <w:r>
        <w:rPr>
          <w:rFonts w:ascii="Times New Roman" w:eastAsia="仿宋_GB2312" w:hAnsi="Times New Roman"/>
          <w:sz w:val="30"/>
          <w:szCs w:val="30"/>
        </w:rPr>
        <w:t>费</w:t>
      </w:r>
      <w:r>
        <w:rPr>
          <w:rFonts w:ascii="Times New Roman" w:eastAsia="仿宋_GB2312" w:hAnsi="Times New Roman"/>
          <w:sz w:val="30"/>
          <w:szCs w:val="30"/>
        </w:rPr>
        <w:t>10.0</w:t>
      </w:r>
      <w:r>
        <w:rPr>
          <w:rFonts w:ascii="Times New Roman" w:eastAsia="仿宋_GB2312" w:hAnsi="Times New Roman"/>
          <w:sz w:val="30"/>
          <w:szCs w:val="30"/>
        </w:rPr>
        <w:t>万元、租赁费</w:t>
      </w:r>
      <w:r>
        <w:rPr>
          <w:rFonts w:ascii="Times New Roman" w:eastAsia="仿宋_GB2312" w:hAnsi="Times New Roman"/>
          <w:sz w:val="30"/>
          <w:szCs w:val="30"/>
        </w:rPr>
        <w:t>411.9</w:t>
      </w:r>
      <w:r>
        <w:rPr>
          <w:rFonts w:ascii="Times New Roman" w:eastAsia="仿宋_GB2312" w:hAnsi="Times New Roman"/>
          <w:sz w:val="30"/>
          <w:szCs w:val="30"/>
        </w:rPr>
        <w:t>万元、会议费</w:t>
      </w:r>
      <w:r>
        <w:rPr>
          <w:rFonts w:ascii="Times New Roman" w:eastAsia="仿宋_GB2312" w:hAnsi="Times New Roman"/>
          <w:sz w:val="30"/>
          <w:szCs w:val="30"/>
        </w:rPr>
        <w:t>5.2</w:t>
      </w:r>
      <w:r>
        <w:rPr>
          <w:rFonts w:ascii="Times New Roman" w:eastAsia="仿宋_GB2312" w:hAnsi="Times New Roman"/>
          <w:sz w:val="30"/>
          <w:szCs w:val="30"/>
        </w:rPr>
        <w:t>万元、培训费</w:t>
      </w:r>
      <w:r>
        <w:rPr>
          <w:rFonts w:ascii="Times New Roman" w:eastAsia="仿宋_GB2312" w:hAnsi="Times New Roman"/>
          <w:sz w:val="30"/>
          <w:szCs w:val="30"/>
        </w:rPr>
        <w:t>4.5</w:t>
      </w:r>
      <w:r>
        <w:rPr>
          <w:rFonts w:ascii="Times New Roman" w:eastAsia="仿宋_GB2312" w:hAnsi="Times New Roman"/>
          <w:sz w:val="30"/>
          <w:szCs w:val="30"/>
        </w:rPr>
        <w:t>万元、公务接待费</w:t>
      </w:r>
      <w:r>
        <w:rPr>
          <w:rFonts w:ascii="Times New Roman" w:eastAsia="仿宋_GB2312" w:hAnsi="Times New Roman"/>
          <w:sz w:val="30"/>
          <w:szCs w:val="30"/>
        </w:rPr>
        <w:t>1.0</w:t>
      </w:r>
      <w:r>
        <w:rPr>
          <w:rFonts w:ascii="Times New Roman" w:eastAsia="仿宋_GB2312" w:hAnsi="Times New Roman"/>
          <w:sz w:val="30"/>
          <w:szCs w:val="30"/>
        </w:rPr>
        <w:t>万元、</w:t>
      </w:r>
      <w:r>
        <w:rPr>
          <w:rFonts w:ascii="Times New Roman" w:eastAsia="仿宋_GB2312" w:hAnsi="Times New Roman"/>
          <w:sz w:val="30"/>
          <w:szCs w:val="30"/>
        </w:rPr>
        <w:t>劳务费</w:t>
      </w:r>
      <w:r>
        <w:rPr>
          <w:rFonts w:ascii="Times New Roman" w:eastAsia="仿宋_GB2312" w:hAnsi="Times New Roman"/>
          <w:sz w:val="30"/>
          <w:szCs w:val="30"/>
        </w:rPr>
        <w:t>1.5</w:t>
      </w:r>
      <w:r>
        <w:rPr>
          <w:rFonts w:ascii="Times New Roman" w:eastAsia="仿宋_GB2312" w:hAnsi="Times New Roman"/>
          <w:sz w:val="30"/>
          <w:szCs w:val="30"/>
        </w:rPr>
        <w:t>万元、</w:t>
      </w:r>
      <w:r>
        <w:rPr>
          <w:rFonts w:ascii="Times New Roman" w:eastAsia="仿宋_GB2312" w:hAnsi="Times New Roman"/>
          <w:sz w:val="30"/>
          <w:szCs w:val="30"/>
        </w:rPr>
        <w:t>委托业务费</w:t>
      </w:r>
      <w:r>
        <w:rPr>
          <w:rFonts w:ascii="Times New Roman" w:eastAsia="仿宋_GB2312" w:hAnsi="Times New Roman"/>
          <w:sz w:val="30"/>
          <w:szCs w:val="30"/>
        </w:rPr>
        <w:t>17.5</w:t>
      </w:r>
      <w:r>
        <w:rPr>
          <w:rFonts w:ascii="Times New Roman" w:eastAsia="仿宋_GB2312" w:hAnsi="Times New Roman"/>
          <w:sz w:val="30"/>
          <w:szCs w:val="30"/>
        </w:rPr>
        <w:t>万元、工会经费</w:t>
      </w:r>
      <w:r>
        <w:rPr>
          <w:rFonts w:ascii="Times New Roman" w:eastAsia="仿宋_GB2312" w:hAnsi="Times New Roman"/>
          <w:sz w:val="30"/>
          <w:szCs w:val="30"/>
        </w:rPr>
        <w:t>24.2</w:t>
      </w:r>
      <w:r>
        <w:rPr>
          <w:rFonts w:ascii="Times New Roman" w:eastAsia="仿宋_GB2312" w:hAnsi="Times New Roman"/>
          <w:sz w:val="30"/>
          <w:szCs w:val="30"/>
        </w:rPr>
        <w:t>万元、福利费</w:t>
      </w:r>
      <w:r>
        <w:rPr>
          <w:rFonts w:ascii="Times New Roman" w:eastAsia="仿宋_GB2312" w:hAnsi="Times New Roman"/>
          <w:sz w:val="30"/>
          <w:szCs w:val="30"/>
        </w:rPr>
        <w:t>24.5</w:t>
      </w:r>
      <w:r>
        <w:rPr>
          <w:rFonts w:ascii="Times New Roman" w:eastAsia="仿宋_GB2312" w:hAnsi="Times New Roman"/>
          <w:sz w:val="30"/>
          <w:szCs w:val="30"/>
        </w:rPr>
        <w:t>万元、公务用车运行维护费</w:t>
      </w:r>
      <w:r>
        <w:rPr>
          <w:rFonts w:ascii="Times New Roman" w:eastAsia="仿宋_GB2312" w:hAnsi="Times New Roman"/>
          <w:sz w:val="30"/>
          <w:szCs w:val="30"/>
        </w:rPr>
        <w:t>2.0</w:t>
      </w:r>
      <w:r>
        <w:rPr>
          <w:rFonts w:ascii="Times New Roman" w:eastAsia="仿宋_GB2312" w:hAnsi="Times New Roman"/>
          <w:sz w:val="30"/>
          <w:szCs w:val="30"/>
        </w:rPr>
        <w:t>万元、其他交通费用</w:t>
      </w:r>
      <w:r>
        <w:rPr>
          <w:rFonts w:ascii="Times New Roman" w:eastAsia="仿宋_GB2312" w:hAnsi="Times New Roman"/>
          <w:sz w:val="30"/>
          <w:szCs w:val="30"/>
        </w:rPr>
        <w:t>113.8</w:t>
      </w:r>
      <w:r>
        <w:rPr>
          <w:rFonts w:ascii="Times New Roman" w:eastAsia="仿宋_GB2312" w:hAnsi="Times New Roman"/>
          <w:sz w:val="30"/>
          <w:szCs w:val="30"/>
        </w:rPr>
        <w:t>万元、其他商品和服务支出</w:t>
      </w:r>
      <w:r>
        <w:rPr>
          <w:rFonts w:ascii="Times New Roman" w:eastAsia="仿宋_GB2312" w:hAnsi="Times New Roman"/>
          <w:sz w:val="30"/>
          <w:szCs w:val="30"/>
        </w:rPr>
        <w:t>13.3</w:t>
      </w:r>
      <w:r>
        <w:rPr>
          <w:rFonts w:ascii="Times New Roman" w:eastAsia="仿宋_GB2312" w:hAnsi="Times New Roman"/>
          <w:sz w:val="30"/>
          <w:szCs w:val="30"/>
        </w:rPr>
        <w:t>万元。</w:t>
      </w:r>
    </w:p>
    <w:p w:rsidR="005879BC" w:rsidRDefault="00354DDC">
      <w:pPr>
        <w:snapToGrid w:val="0"/>
        <w:spacing w:line="560" w:lineRule="exact"/>
        <w:ind w:firstLineChars="200" w:firstLine="602"/>
        <w:jc w:val="both"/>
        <w:rPr>
          <w:rFonts w:ascii="Times New Roman" w:eastAsia="楷体_GB2312" w:hAnsi="Times New Roman"/>
          <w:b/>
          <w:bCs/>
          <w:sz w:val="30"/>
          <w:szCs w:val="30"/>
        </w:rPr>
      </w:pPr>
      <w:r>
        <w:rPr>
          <w:rFonts w:ascii="Times New Roman" w:eastAsia="楷体" w:hAnsi="Times New Roman"/>
          <w:b/>
          <w:bCs/>
          <w:sz w:val="30"/>
          <w:szCs w:val="30"/>
        </w:rPr>
        <w:t>（二）</w:t>
      </w:r>
      <w:r>
        <w:rPr>
          <w:rFonts w:ascii="Times New Roman" w:eastAsia="楷体_GB2312" w:hAnsi="Times New Roman"/>
          <w:b/>
          <w:bCs/>
          <w:sz w:val="30"/>
          <w:szCs w:val="30"/>
        </w:rPr>
        <w:t>政府采购情况</w:t>
      </w:r>
      <w:r>
        <w:rPr>
          <w:rFonts w:ascii="Times New Roman" w:eastAsia="楷体" w:hAnsi="Times New Roman"/>
          <w:b/>
          <w:bCs/>
          <w:sz w:val="30"/>
          <w:szCs w:val="30"/>
        </w:rPr>
        <w:t>。</w:t>
      </w:r>
    </w:p>
    <w:p w:rsidR="005879BC" w:rsidRDefault="00354DDC">
      <w:pPr>
        <w:snapToGrid w:val="0"/>
        <w:spacing w:line="560" w:lineRule="exact"/>
        <w:ind w:firstLineChars="200" w:firstLine="600"/>
        <w:jc w:val="both"/>
        <w:rPr>
          <w:rFonts w:ascii="Times New Roman" w:eastAsia="楷体_GB2312" w:hAnsi="Times New Roman"/>
          <w:sz w:val="30"/>
          <w:szCs w:val="30"/>
        </w:rPr>
      </w:pPr>
      <w:r>
        <w:rPr>
          <w:rFonts w:ascii="Times New Roman" w:eastAsia="仿宋_GB2312" w:hAnsi="Times New Roman"/>
          <w:sz w:val="30"/>
          <w:szCs w:val="30"/>
        </w:rPr>
        <w:t>本部门</w:t>
      </w:r>
      <w:r>
        <w:rPr>
          <w:rFonts w:ascii="Times New Roman" w:eastAsia="仿宋_GB2312" w:hAnsi="Times New Roman"/>
          <w:sz w:val="30"/>
          <w:szCs w:val="30"/>
        </w:rPr>
        <w:t>2025</w:t>
      </w:r>
      <w:r>
        <w:rPr>
          <w:rFonts w:ascii="Times New Roman" w:eastAsia="仿宋_GB2312" w:hAnsi="Times New Roman"/>
          <w:sz w:val="30"/>
          <w:szCs w:val="30"/>
        </w:rPr>
        <w:t>年安排政府采购预算</w:t>
      </w:r>
      <w:r>
        <w:rPr>
          <w:rFonts w:ascii="Times New Roman" w:eastAsia="仿宋_GB2312" w:hAnsi="Times New Roman"/>
          <w:sz w:val="30"/>
          <w:szCs w:val="30"/>
        </w:rPr>
        <w:t>700.2</w:t>
      </w:r>
      <w:r>
        <w:rPr>
          <w:rFonts w:ascii="Times New Roman" w:eastAsia="仿宋_GB2312" w:hAnsi="Times New Roman"/>
          <w:sz w:val="30"/>
          <w:szCs w:val="30"/>
        </w:rPr>
        <w:t>万元，</w:t>
      </w:r>
      <w:r>
        <w:rPr>
          <w:rFonts w:ascii="Times New Roman" w:eastAsia="仿宋_GB2312" w:hAnsi="Times New Roman"/>
          <w:color w:val="000000"/>
          <w:sz w:val="30"/>
          <w:szCs w:val="30"/>
        </w:rPr>
        <w:t>其中：政府采购货物支出</w:t>
      </w:r>
      <w:r>
        <w:rPr>
          <w:rFonts w:ascii="Times New Roman" w:eastAsia="仿宋_GB2312" w:hAnsi="Times New Roman"/>
          <w:sz w:val="30"/>
          <w:szCs w:val="30"/>
        </w:rPr>
        <w:t>63.7</w:t>
      </w:r>
      <w:r>
        <w:rPr>
          <w:rFonts w:ascii="Times New Roman" w:eastAsia="仿宋_GB2312" w:hAnsi="Times New Roman"/>
          <w:color w:val="000000"/>
          <w:sz w:val="30"/>
          <w:szCs w:val="30"/>
        </w:rPr>
        <w:t>万元、政府采购工程支出</w:t>
      </w:r>
      <w:r>
        <w:rPr>
          <w:rFonts w:ascii="Times New Roman" w:eastAsia="仿宋_GB2312" w:hAnsi="Times New Roman"/>
          <w:sz w:val="30"/>
          <w:szCs w:val="30"/>
        </w:rPr>
        <w:t>0</w:t>
      </w:r>
      <w:r>
        <w:rPr>
          <w:rFonts w:ascii="Times New Roman" w:eastAsia="仿宋_GB2312" w:hAnsi="Times New Roman"/>
          <w:color w:val="000000"/>
          <w:sz w:val="30"/>
          <w:szCs w:val="30"/>
        </w:rPr>
        <w:t>万元、政府采购服务支出</w:t>
      </w:r>
      <w:r>
        <w:rPr>
          <w:rFonts w:ascii="Times New Roman" w:eastAsia="仿宋_GB2312" w:hAnsi="Times New Roman"/>
          <w:sz w:val="30"/>
          <w:szCs w:val="30"/>
        </w:rPr>
        <w:t xml:space="preserve">    </w:t>
      </w:r>
      <w:r>
        <w:rPr>
          <w:rFonts w:ascii="Times New Roman" w:eastAsia="仿宋_GB2312" w:hAnsi="Times New Roman"/>
          <w:sz w:val="30"/>
          <w:szCs w:val="30"/>
        </w:rPr>
        <w:t>636.5</w:t>
      </w:r>
      <w:r>
        <w:rPr>
          <w:rFonts w:ascii="Times New Roman" w:eastAsia="仿宋_GB2312" w:hAnsi="Times New Roman"/>
          <w:color w:val="000000"/>
          <w:sz w:val="30"/>
          <w:szCs w:val="30"/>
        </w:rPr>
        <w:t>万元。主要项目是：办公</w:t>
      </w:r>
      <w:r>
        <w:rPr>
          <w:rFonts w:ascii="Times New Roman" w:eastAsia="仿宋_GB2312" w:hAnsi="Times New Roman"/>
          <w:color w:val="000000"/>
          <w:sz w:val="30"/>
          <w:szCs w:val="30"/>
        </w:rPr>
        <w:t>设备、办公用品</w:t>
      </w:r>
      <w:r>
        <w:rPr>
          <w:rFonts w:ascii="Times New Roman" w:eastAsia="仿宋_GB2312" w:hAnsi="Times New Roman"/>
          <w:color w:val="000000"/>
          <w:sz w:val="30"/>
          <w:szCs w:val="30"/>
        </w:rPr>
        <w:t>及耗材购置</w:t>
      </w:r>
      <w:r>
        <w:rPr>
          <w:rFonts w:ascii="Times New Roman" w:eastAsia="仿宋_GB2312" w:hAnsi="Times New Roman"/>
          <w:color w:val="000000"/>
          <w:sz w:val="30"/>
          <w:szCs w:val="30"/>
        </w:rPr>
        <w:t>12.3</w:t>
      </w:r>
      <w:r>
        <w:rPr>
          <w:rFonts w:ascii="Times New Roman" w:eastAsia="仿宋_GB2312" w:hAnsi="Times New Roman"/>
          <w:color w:val="000000"/>
          <w:sz w:val="30"/>
          <w:szCs w:val="30"/>
        </w:rPr>
        <w:t>万元，物业管理服务</w:t>
      </w:r>
      <w:r>
        <w:rPr>
          <w:rFonts w:ascii="Times New Roman" w:eastAsia="仿宋_GB2312" w:hAnsi="Times New Roman"/>
          <w:color w:val="000000"/>
          <w:sz w:val="30"/>
          <w:szCs w:val="30"/>
        </w:rPr>
        <w:t>240.0</w:t>
      </w:r>
      <w:r>
        <w:rPr>
          <w:rFonts w:ascii="Times New Roman" w:eastAsia="仿宋_GB2312" w:hAnsi="Times New Roman"/>
          <w:color w:val="000000"/>
          <w:sz w:val="30"/>
          <w:szCs w:val="30"/>
        </w:rPr>
        <w:t>万元，办公用房租赁服务</w:t>
      </w:r>
      <w:r>
        <w:rPr>
          <w:rFonts w:ascii="Times New Roman" w:eastAsia="仿宋_GB2312" w:hAnsi="Times New Roman"/>
          <w:color w:val="000000"/>
          <w:sz w:val="30"/>
          <w:szCs w:val="30"/>
        </w:rPr>
        <w:t>395.5</w:t>
      </w:r>
      <w:r>
        <w:rPr>
          <w:rFonts w:ascii="Times New Roman" w:eastAsia="仿宋_GB2312" w:hAnsi="Times New Roman"/>
          <w:color w:val="000000"/>
          <w:sz w:val="30"/>
          <w:szCs w:val="30"/>
        </w:rPr>
        <w:t>万元</w:t>
      </w:r>
      <w:r>
        <w:rPr>
          <w:rFonts w:ascii="Times New Roman" w:eastAsia="楷体_GB2312" w:hAnsi="Times New Roman"/>
          <w:sz w:val="30"/>
          <w:szCs w:val="30"/>
        </w:rPr>
        <w:t>，</w:t>
      </w:r>
      <w:r>
        <w:rPr>
          <w:rFonts w:ascii="Times New Roman" w:eastAsia="仿宋_GB2312" w:hAnsi="Times New Roman"/>
          <w:sz w:val="30"/>
          <w:szCs w:val="30"/>
        </w:rPr>
        <w:t>纪检监察设备及家具购置、会议系统建设等</w:t>
      </w:r>
      <w:r>
        <w:rPr>
          <w:rFonts w:ascii="Times New Roman" w:eastAsia="仿宋_GB2312" w:hAnsi="Times New Roman"/>
          <w:sz w:val="30"/>
          <w:szCs w:val="30"/>
        </w:rPr>
        <w:t>51.4</w:t>
      </w:r>
      <w:r>
        <w:rPr>
          <w:rFonts w:ascii="Times New Roman" w:eastAsia="仿宋_GB2312" w:hAnsi="Times New Roman"/>
          <w:color w:val="000000"/>
          <w:sz w:val="30"/>
          <w:szCs w:val="30"/>
        </w:rPr>
        <w:t>万元</w:t>
      </w:r>
      <w:r>
        <w:rPr>
          <w:rFonts w:ascii="Times New Roman" w:eastAsia="仿宋_GB2312" w:hAnsi="Times New Roman"/>
          <w:color w:val="000000"/>
          <w:sz w:val="30"/>
          <w:szCs w:val="30"/>
        </w:rPr>
        <w:t>，</w:t>
      </w:r>
      <w:r>
        <w:rPr>
          <w:rFonts w:ascii="Times New Roman" w:eastAsia="仿宋_GB2312" w:hAnsi="Times New Roman"/>
          <w:sz w:val="30"/>
          <w:szCs w:val="30"/>
        </w:rPr>
        <w:t>印刷服务</w:t>
      </w:r>
      <w:r>
        <w:rPr>
          <w:rFonts w:ascii="Times New Roman" w:eastAsia="仿宋_GB2312" w:hAnsi="Times New Roman"/>
          <w:sz w:val="30"/>
          <w:szCs w:val="30"/>
        </w:rPr>
        <w:t>1</w:t>
      </w:r>
      <w:r>
        <w:rPr>
          <w:rFonts w:ascii="Times New Roman" w:eastAsia="仿宋_GB2312" w:hAnsi="Times New Roman"/>
          <w:color w:val="000000"/>
          <w:sz w:val="30"/>
          <w:szCs w:val="30"/>
        </w:rPr>
        <w:t>万元</w:t>
      </w:r>
      <w:r>
        <w:rPr>
          <w:rFonts w:ascii="Times New Roman" w:eastAsia="仿宋_GB2312" w:hAnsi="Times New Roman"/>
          <w:color w:val="000000"/>
          <w:sz w:val="30"/>
          <w:szCs w:val="30"/>
        </w:rPr>
        <w:t>。</w:t>
      </w:r>
    </w:p>
    <w:p w:rsidR="005879BC" w:rsidRDefault="00354DDC">
      <w:pPr>
        <w:snapToGrid w:val="0"/>
        <w:spacing w:line="560" w:lineRule="exact"/>
        <w:ind w:firstLineChars="200" w:firstLine="602"/>
        <w:jc w:val="both"/>
        <w:rPr>
          <w:rFonts w:ascii="Times New Roman" w:eastAsia="楷体_GB2312" w:hAnsi="Times New Roman"/>
          <w:b/>
          <w:bCs/>
          <w:sz w:val="30"/>
          <w:szCs w:val="30"/>
        </w:rPr>
      </w:pPr>
      <w:r>
        <w:rPr>
          <w:rFonts w:ascii="Times New Roman" w:eastAsia="楷体_GB2312" w:hAnsi="Times New Roman"/>
          <w:b/>
          <w:bCs/>
          <w:sz w:val="30"/>
          <w:szCs w:val="30"/>
        </w:rPr>
        <w:t>（三）国有资产占用情况。</w:t>
      </w:r>
    </w:p>
    <w:p w:rsidR="005879BC" w:rsidRDefault="00354DDC">
      <w:pPr>
        <w:snapToGrid w:val="0"/>
        <w:spacing w:line="560" w:lineRule="exact"/>
        <w:ind w:firstLineChars="200" w:firstLine="600"/>
        <w:jc w:val="both"/>
        <w:rPr>
          <w:rFonts w:ascii="Times New Roman" w:hAnsi="Times New Roman"/>
          <w:color w:val="004080"/>
          <w:sz w:val="27"/>
          <w:szCs w:val="27"/>
          <w:lang w:val="zh-CN"/>
        </w:rPr>
      </w:pPr>
      <w:r>
        <w:rPr>
          <w:rFonts w:ascii="Times New Roman" w:eastAsia="仿宋_GB2312" w:hAnsi="Times New Roman"/>
          <w:color w:val="000000"/>
          <w:sz w:val="30"/>
          <w:szCs w:val="30"/>
        </w:rPr>
        <w:t>截至</w:t>
      </w:r>
      <w:r>
        <w:rPr>
          <w:rFonts w:ascii="Times New Roman" w:eastAsia="仿宋_GB2312" w:hAnsi="Times New Roman"/>
          <w:color w:val="000000"/>
          <w:sz w:val="30"/>
          <w:szCs w:val="30"/>
        </w:rPr>
        <w:t>2024</w:t>
      </w:r>
      <w:r>
        <w:rPr>
          <w:rFonts w:ascii="Times New Roman" w:eastAsia="仿宋_GB2312" w:hAnsi="Times New Roman"/>
          <w:color w:val="000000"/>
          <w:sz w:val="30"/>
          <w:szCs w:val="30"/>
        </w:rPr>
        <w:t>年</w:t>
      </w:r>
      <w:r>
        <w:rPr>
          <w:rFonts w:ascii="Times New Roman" w:eastAsia="仿宋_GB2312" w:hAnsi="Times New Roman"/>
          <w:color w:val="000000"/>
          <w:sz w:val="30"/>
          <w:szCs w:val="30"/>
        </w:rPr>
        <w:t>7</w:t>
      </w:r>
      <w:r>
        <w:rPr>
          <w:rFonts w:ascii="Times New Roman" w:eastAsia="仿宋_GB2312" w:hAnsi="Times New Roman"/>
          <w:color w:val="000000"/>
          <w:sz w:val="30"/>
          <w:szCs w:val="30"/>
        </w:rPr>
        <w:t>月底，本部门各单位共有车辆</w:t>
      </w:r>
      <w:r>
        <w:rPr>
          <w:rFonts w:ascii="Times New Roman" w:eastAsia="仿宋_GB2312" w:hAnsi="Times New Roman"/>
          <w:sz w:val="30"/>
          <w:szCs w:val="30"/>
        </w:rPr>
        <w:t>3</w:t>
      </w:r>
      <w:r>
        <w:rPr>
          <w:rFonts w:ascii="Times New Roman" w:eastAsia="仿宋_GB2312" w:hAnsi="Times New Roman"/>
          <w:color w:val="000000"/>
          <w:sz w:val="30"/>
          <w:szCs w:val="30"/>
        </w:rPr>
        <w:t>辆，其中：副部（省）级及以上领导用车</w:t>
      </w:r>
      <w:r>
        <w:rPr>
          <w:rFonts w:ascii="Times New Roman" w:eastAsia="仿宋_GB2312" w:hAnsi="Times New Roman"/>
          <w:sz w:val="30"/>
          <w:szCs w:val="30"/>
        </w:rPr>
        <w:t>0</w:t>
      </w:r>
      <w:r>
        <w:rPr>
          <w:rFonts w:ascii="Times New Roman" w:eastAsia="仿宋_GB2312" w:hAnsi="Times New Roman"/>
          <w:color w:val="000000"/>
          <w:sz w:val="30"/>
          <w:szCs w:val="30"/>
        </w:rPr>
        <w:t>辆、主要负责人干部用车</w:t>
      </w:r>
      <w:r>
        <w:rPr>
          <w:rFonts w:ascii="Times New Roman" w:eastAsia="仿宋_GB2312" w:hAnsi="Times New Roman"/>
          <w:sz w:val="30"/>
          <w:szCs w:val="30"/>
        </w:rPr>
        <w:t>1</w:t>
      </w:r>
      <w:r>
        <w:rPr>
          <w:rFonts w:ascii="Times New Roman" w:eastAsia="仿宋_GB2312" w:hAnsi="Times New Roman"/>
          <w:color w:val="000000"/>
          <w:sz w:val="30"/>
          <w:szCs w:val="30"/>
        </w:rPr>
        <w:t>辆、机要通信用车</w:t>
      </w:r>
      <w:r>
        <w:rPr>
          <w:rFonts w:ascii="Times New Roman" w:eastAsia="仿宋_GB2312" w:hAnsi="Times New Roman"/>
          <w:sz w:val="30"/>
          <w:szCs w:val="30"/>
        </w:rPr>
        <w:t>2</w:t>
      </w:r>
      <w:r>
        <w:rPr>
          <w:rFonts w:ascii="Times New Roman" w:eastAsia="仿宋_GB2312" w:hAnsi="Times New Roman"/>
          <w:color w:val="000000"/>
          <w:sz w:val="30"/>
          <w:szCs w:val="30"/>
        </w:rPr>
        <w:t>辆、应急保障用车</w:t>
      </w:r>
      <w:r>
        <w:rPr>
          <w:rFonts w:ascii="Times New Roman" w:eastAsia="仿宋_GB2312" w:hAnsi="Times New Roman"/>
          <w:sz w:val="30"/>
          <w:szCs w:val="30"/>
        </w:rPr>
        <w:t>0</w:t>
      </w:r>
      <w:r>
        <w:rPr>
          <w:rFonts w:ascii="Times New Roman" w:eastAsia="仿宋_GB2312" w:hAnsi="Times New Roman"/>
          <w:color w:val="000000"/>
          <w:sz w:val="30"/>
          <w:szCs w:val="30"/>
        </w:rPr>
        <w:t>辆、执法执勤用车</w:t>
      </w:r>
      <w:r>
        <w:rPr>
          <w:rFonts w:ascii="Times New Roman" w:eastAsia="仿宋_GB2312" w:hAnsi="Times New Roman"/>
          <w:sz w:val="30"/>
          <w:szCs w:val="30"/>
        </w:rPr>
        <w:t>0</w:t>
      </w:r>
      <w:r>
        <w:rPr>
          <w:rFonts w:ascii="Times New Roman" w:eastAsia="仿宋_GB2312" w:hAnsi="Times New Roman"/>
          <w:color w:val="000000"/>
          <w:sz w:val="30"/>
          <w:szCs w:val="30"/>
        </w:rPr>
        <w:t>辆、特种专业技术用车</w:t>
      </w:r>
      <w:r>
        <w:rPr>
          <w:rFonts w:ascii="Times New Roman" w:eastAsia="仿宋_GB2312" w:hAnsi="Times New Roman"/>
          <w:sz w:val="30"/>
          <w:szCs w:val="30"/>
        </w:rPr>
        <w:t>0</w:t>
      </w:r>
      <w:r>
        <w:rPr>
          <w:rFonts w:ascii="Times New Roman" w:eastAsia="仿宋_GB2312" w:hAnsi="Times New Roman"/>
          <w:color w:val="000000"/>
          <w:sz w:val="30"/>
          <w:szCs w:val="30"/>
        </w:rPr>
        <w:t>辆、离退休干部服务用车</w:t>
      </w:r>
      <w:r>
        <w:rPr>
          <w:rFonts w:ascii="Times New Roman" w:eastAsia="仿宋_GB2312" w:hAnsi="Times New Roman"/>
          <w:sz w:val="30"/>
          <w:szCs w:val="30"/>
        </w:rPr>
        <w:t>0</w:t>
      </w:r>
      <w:r>
        <w:rPr>
          <w:rFonts w:ascii="Times New Roman" w:eastAsia="仿宋_GB2312" w:hAnsi="Times New Roman"/>
          <w:color w:val="000000"/>
          <w:sz w:val="30"/>
          <w:szCs w:val="30"/>
        </w:rPr>
        <w:t>辆、其他用车</w:t>
      </w:r>
      <w:r>
        <w:rPr>
          <w:rFonts w:ascii="Times New Roman" w:eastAsia="仿宋_GB2312" w:hAnsi="Times New Roman"/>
          <w:sz w:val="30"/>
          <w:szCs w:val="30"/>
        </w:rPr>
        <w:t>0</w:t>
      </w:r>
      <w:r>
        <w:rPr>
          <w:rFonts w:ascii="Times New Roman" w:eastAsia="仿宋_GB2312" w:hAnsi="Times New Roman"/>
          <w:color w:val="000000"/>
          <w:sz w:val="30"/>
          <w:szCs w:val="30"/>
        </w:rPr>
        <w:t>辆。单价（账面原值）</w:t>
      </w:r>
      <w:r>
        <w:rPr>
          <w:rFonts w:ascii="Times New Roman" w:eastAsia="仿宋_GB2312" w:hAnsi="Times New Roman"/>
          <w:color w:val="000000"/>
          <w:sz w:val="30"/>
          <w:szCs w:val="30"/>
        </w:rPr>
        <w:t>100</w:t>
      </w:r>
      <w:r>
        <w:rPr>
          <w:rFonts w:ascii="Times New Roman" w:eastAsia="仿宋_GB2312" w:hAnsi="Times New Roman"/>
          <w:color w:val="000000"/>
          <w:sz w:val="30"/>
          <w:szCs w:val="30"/>
        </w:rPr>
        <w:t>万以上的设备</w:t>
      </w:r>
      <w:r>
        <w:rPr>
          <w:rFonts w:ascii="Times New Roman" w:eastAsia="仿宋_GB2312" w:hAnsi="Times New Roman"/>
          <w:sz w:val="30"/>
          <w:szCs w:val="30"/>
        </w:rPr>
        <w:t>0</w:t>
      </w:r>
      <w:r>
        <w:rPr>
          <w:rFonts w:ascii="Times New Roman" w:eastAsia="仿宋_GB2312" w:hAnsi="Times New Roman"/>
          <w:color w:val="000000"/>
          <w:sz w:val="30"/>
          <w:szCs w:val="30"/>
        </w:rPr>
        <w:t>台（套）</w:t>
      </w:r>
      <w:r>
        <w:rPr>
          <w:rFonts w:ascii="Times New Roman" w:eastAsia="仿宋_GB2312" w:hAnsi="Times New Roman" w:hint="eastAsia"/>
          <w:color w:val="000000"/>
          <w:sz w:val="30"/>
          <w:szCs w:val="30"/>
        </w:rPr>
        <w:t>。</w:t>
      </w:r>
      <w:r>
        <w:rPr>
          <w:rFonts w:ascii="Times New Roman" w:hAnsi="Times New Roman"/>
          <w:color w:val="004080"/>
          <w:sz w:val="27"/>
          <w:szCs w:val="27"/>
          <w:lang w:val="zh-CN"/>
        </w:rPr>
        <w:t xml:space="preserve"> </w:t>
      </w:r>
    </w:p>
    <w:p w:rsidR="005879BC" w:rsidRDefault="00354DDC">
      <w:pPr>
        <w:snapToGrid w:val="0"/>
        <w:spacing w:line="560" w:lineRule="exact"/>
        <w:ind w:firstLineChars="200" w:firstLine="602"/>
        <w:jc w:val="both"/>
        <w:rPr>
          <w:rFonts w:ascii="Times New Roman" w:eastAsia="楷体_GB2312" w:hAnsi="Times New Roman"/>
          <w:b/>
          <w:bCs/>
          <w:sz w:val="30"/>
          <w:szCs w:val="30"/>
        </w:rPr>
      </w:pPr>
      <w:r>
        <w:rPr>
          <w:rFonts w:ascii="Times New Roman" w:eastAsia="楷体_GB2312" w:hAnsi="Times New Roman"/>
          <w:b/>
          <w:bCs/>
          <w:sz w:val="30"/>
          <w:szCs w:val="30"/>
        </w:rPr>
        <w:t>（四）预算绩效情况说明。</w:t>
      </w:r>
    </w:p>
    <w:p w:rsidR="005879BC" w:rsidRDefault="00354DDC">
      <w:pPr>
        <w:snapToGrid w:val="0"/>
        <w:spacing w:line="560" w:lineRule="exact"/>
        <w:jc w:val="both"/>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本部门</w:t>
      </w:r>
      <w:r>
        <w:rPr>
          <w:rFonts w:ascii="Times New Roman" w:eastAsia="仿宋_GB2312" w:hAnsi="Times New Roman"/>
          <w:color w:val="000000"/>
          <w:sz w:val="30"/>
          <w:szCs w:val="30"/>
        </w:rPr>
        <w:t>2025</w:t>
      </w:r>
      <w:r>
        <w:rPr>
          <w:rFonts w:ascii="Times New Roman" w:eastAsia="仿宋_GB2312" w:hAnsi="Times New Roman"/>
          <w:color w:val="000000"/>
          <w:sz w:val="30"/>
          <w:szCs w:val="30"/>
        </w:rPr>
        <w:t>年实行绩效目标管理的项目</w:t>
      </w:r>
      <w:r>
        <w:rPr>
          <w:rFonts w:ascii="Times New Roman" w:eastAsia="仿宋_GB2312" w:hAnsi="Times New Roman"/>
          <w:sz w:val="30"/>
          <w:szCs w:val="30"/>
        </w:rPr>
        <w:t>7</w:t>
      </w:r>
      <w:r>
        <w:rPr>
          <w:rFonts w:ascii="Times New Roman" w:eastAsia="仿宋_GB2312" w:hAnsi="Times New Roman"/>
          <w:color w:val="000000"/>
          <w:sz w:val="30"/>
          <w:szCs w:val="30"/>
        </w:rPr>
        <w:t>个，涉及预算金额</w:t>
      </w:r>
      <w:r>
        <w:rPr>
          <w:rFonts w:ascii="Times New Roman" w:eastAsia="仿宋_GB2312" w:hAnsi="Times New Roman"/>
          <w:sz w:val="30"/>
          <w:szCs w:val="30"/>
        </w:rPr>
        <w:t xml:space="preserve">           </w:t>
      </w:r>
    </w:p>
    <w:p w:rsidR="005879BC" w:rsidRDefault="00354DDC">
      <w:pPr>
        <w:snapToGrid w:val="0"/>
        <w:spacing w:line="560" w:lineRule="exact"/>
        <w:jc w:val="both"/>
        <w:rPr>
          <w:rFonts w:ascii="Times New Roman" w:eastAsia="仿宋_GB2312" w:hAnsi="Times New Roman"/>
          <w:color w:val="000000"/>
          <w:sz w:val="30"/>
          <w:szCs w:val="30"/>
        </w:rPr>
      </w:pPr>
      <w:r>
        <w:rPr>
          <w:rFonts w:ascii="Times New Roman" w:eastAsia="仿宋_GB2312" w:hAnsi="Times New Roman"/>
          <w:sz w:val="30"/>
          <w:szCs w:val="30"/>
        </w:rPr>
        <w:t>5195.0</w:t>
      </w:r>
      <w:r>
        <w:rPr>
          <w:rFonts w:ascii="Times New Roman" w:eastAsia="仿宋_GB2312" w:hAnsi="Times New Roman"/>
          <w:sz w:val="30"/>
          <w:szCs w:val="30"/>
        </w:rPr>
        <w:t>万</w:t>
      </w:r>
      <w:r>
        <w:rPr>
          <w:rFonts w:ascii="Times New Roman" w:eastAsia="仿宋_GB2312" w:hAnsi="Times New Roman"/>
          <w:color w:val="000000"/>
          <w:sz w:val="30"/>
          <w:szCs w:val="30"/>
        </w:rPr>
        <w:t>元。</w:t>
      </w: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354DDC">
      <w:pPr>
        <w:pStyle w:val="1"/>
        <w:snapToGrid w:val="0"/>
        <w:spacing w:line="560" w:lineRule="exact"/>
        <w:jc w:val="center"/>
        <w:rPr>
          <w:rFonts w:eastAsia="方正小标宋简体"/>
          <w:b w:val="0"/>
          <w:bCs w:val="0"/>
          <w:sz w:val="48"/>
          <w:szCs w:val="48"/>
        </w:rPr>
      </w:pPr>
      <w:bookmarkStart w:id="14" w:name="_Toc78784585"/>
      <w:r>
        <w:rPr>
          <w:rFonts w:eastAsia="方正小标宋简体"/>
          <w:b w:val="0"/>
          <w:bCs w:val="0"/>
          <w:sz w:val="48"/>
          <w:szCs w:val="48"/>
        </w:rPr>
        <w:t>第三部分</w:t>
      </w:r>
      <w:r>
        <w:rPr>
          <w:rFonts w:eastAsia="方正小标宋简体"/>
          <w:b w:val="0"/>
          <w:bCs w:val="0"/>
          <w:sz w:val="48"/>
          <w:szCs w:val="48"/>
        </w:rPr>
        <w:t xml:space="preserve">  </w:t>
      </w:r>
      <w:r>
        <w:rPr>
          <w:rFonts w:eastAsia="方正小标宋简体"/>
          <w:b w:val="0"/>
          <w:bCs w:val="0"/>
          <w:sz w:val="48"/>
          <w:szCs w:val="48"/>
        </w:rPr>
        <w:t>名词解释</w:t>
      </w:r>
      <w:bookmarkEnd w:id="14"/>
    </w:p>
    <w:p w:rsidR="005879BC" w:rsidRDefault="005879BC">
      <w:pPr>
        <w:snapToGrid w:val="0"/>
        <w:spacing w:line="560" w:lineRule="exact"/>
        <w:ind w:firstLineChars="200" w:firstLine="600"/>
        <w:jc w:val="both"/>
        <w:rPr>
          <w:rFonts w:ascii="Times New Roman" w:eastAsia="仿宋_GB2312" w:hAnsi="Times New Roman"/>
          <w:sz w:val="30"/>
          <w:szCs w:val="30"/>
        </w:rPr>
      </w:pP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5879BC" w:rsidRDefault="00354DDC">
      <w:pPr>
        <w:snapToGrid w:val="0"/>
        <w:spacing w:line="560" w:lineRule="exact"/>
        <w:ind w:firstLineChars="200" w:firstLine="600"/>
        <w:jc w:val="both"/>
        <w:rPr>
          <w:rFonts w:ascii="Times New Roman" w:eastAsia="仿宋_GB2312" w:hAnsi="Times New Roman"/>
          <w:sz w:val="30"/>
          <w:szCs w:val="30"/>
        </w:rPr>
      </w:pPr>
      <w:r>
        <w:rPr>
          <w:rFonts w:ascii="Times New Roman" w:eastAsia="仿宋_GB2312" w:hAnsi="Times New Roman"/>
          <w:sz w:val="30"/>
          <w:szCs w:val="30"/>
        </w:rPr>
        <w:t xml:space="preserve">2. </w:t>
      </w:r>
      <w:r>
        <w:rPr>
          <w:rFonts w:ascii="Times New Roman" w:eastAsia="仿宋_GB2312" w:hAnsi="Times New Roman"/>
          <w:sz w:val="30"/>
          <w:szCs w:val="30"/>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5879BC">
      <w:pPr>
        <w:snapToGrid w:val="0"/>
        <w:spacing w:line="560" w:lineRule="exact"/>
        <w:ind w:firstLineChars="200" w:firstLine="600"/>
        <w:jc w:val="both"/>
        <w:rPr>
          <w:rFonts w:ascii="Times New Roman" w:eastAsia="楷体_GB2312" w:hAnsi="Times New Roman"/>
          <w:sz w:val="30"/>
          <w:szCs w:val="30"/>
        </w:rPr>
      </w:pPr>
    </w:p>
    <w:p w:rsidR="005879BC" w:rsidRDefault="00354DDC">
      <w:pPr>
        <w:pStyle w:val="1"/>
        <w:snapToGrid w:val="0"/>
        <w:spacing w:line="560" w:lineRule="exact"/>
        <w:jc w:val="center"/>
        <w:rPr>
          <w:rFonts w:eastAsia="方正小标宋简体"/>
          <w:b w:val="0"/>
          <w:bCs w:val="0"/>
          <w:sz w:val="48"/>
          <w:szCs w:val="48"/>
        </w:rPr>
      </w:pPr>
      <w:r>
        <w:rPr>
          <w:rFonts w:eastAsia="方正小标宋简体"/>
          <w:b w:val="0"/>
          <w:bCs w:val="0"/>
          <w:sz w:val="48"/>
          <w:szCs w:val="48"/>
        </w:rPr>
        <w:t>第四部分</w:t>
      </w:r>
      <w:r>
        <w:rPr>
          <w:rFonts w:eastAsia="方正小标宋简体"/>
          <w:b w:val="0"/>
          <w:bCs w:val="0"/>
          <w:sz w:val="48"/>
          <w:szCs w:val="48"/>
        </w:rPr>
        <w:t xml:space="preserve">  2025</w:t>
      </w:r>
      <w:r>
        <w:rPr>
          <w:rFonts w:eastAsia="方正小标宋简体"/>
          <w:b w:val="0"/>
          <w:bCs w:val="0"/>
          <w:sz w:val="48"/>
          <w:szCs w:val="48"/>
        </w:rPr>
        <w:t>年部门预算表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一、《部门收支总体情况表》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二、《部门收入总体情况表》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三、《部门支出总体情况表》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四、《财政拨款收支总体情况表》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五、《一般公共预算支出情况表》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六、《一般公共预算基本支出情况表》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七、《一般公共预算</w:t>
      </w:r>
      <w:r>
        <w:rPr>
          <w:rFonts w:ascii="Times New Roman" w:eastAsia="楷体_GB2312" w:hAnsi="Times New Roman"/>
          <w:sz w:val="30"/>
          <w:szCs w:val="30"/>
        </w:rPr>
        <w:t>“</w:t>
      </w:r>
      <w:r>
        <w:rPr>
          <w:rFonts w:ascii="Times New Roman" w:eastAsia="楷体_GB2312" w:hAnsi="Times New Roman"/>
          <w:sz w:val="30"/>
          <w:szCs w:val="30"/>
        </w:rPr>
        <w:t>三公</w:t>
      </w:r>
      <w:r>
        <w:rPr>
          <w:rFonts w:ascii="Times New Roman" w:eastAsia="楷体_GB2312" w:hAnsi="Times New Roman"/>
          <w:sz w:val="30"/>
          <w:szCs w:val="30"/>
        </w:rPr>
        <w:t>”</w:t>
      </w:r>
      <w:r>
        <w:rPr>
          <w:rFonts w:ascii="Times New Roman" w:eastAsia="楷体_GB2312" w:hAnsi="Times New Roman"/>
          <w:sz w:val="30"/>
          <w:szCs w:val="30"/>
        </w:rPr>
        <w:t>经费支出情况表》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八、《政府性基金预算支出情况表》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九、《国有资本经营预算支出情况表》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十、《项目支出表》</w:t>
      </w:r>
    </w:p>
    <w:p w:rsidR="005879BC" w:rsidRDefault="00354DDC">
      <w:pPr>
        <w:snapToGrid w:val="0"/>
        <w:spacing w:line="560" w:lineRule="exact"/>
        <w:ind w:leftChars="200" w:left="480"/>
        <w:jc w:val="both"/>
        <w:rPr>
          <w:rFonts w:ascii="Times New Roman" w:eastAsia="楷体_GB2312" w:hAnsi="Times New Roman"/>
          <w:sz w:val="30"/>
          <w:szCs w:val="30"/>
        </w:rPr>
      </w:pPr>
      <w:r>
        <w:rPr>
          <w:rFonts w:ascii="Times New Roman" w:eastAsia="楷体_GB2312" w:hAnsi="Times New Roman"/>
          <w:sz w:val="30"/>
          <w:szCs w:val="30"/>
        </w:rPr>
        <w:t>十一、关于空表的说明</w:t>
      </w:r>
      <w:r>
        <w:rPr>
          <w:rFonts w:ascii="Times New Roman" w:eastAsia="楷体_GB2312" w:hAnsi="Times New Roman"/>
          <w:sz w:val="30"/>
          <w:szCs w:val="30"/>
        </w:rPr>
        <w:tab/>
      </w:r>
    </w:p>
    <w:p w:rsidR="005879BC" w:rsidRDefault="00354DDC">
      <w:pPr>
        <w:snapToGrid w:val="0"/>
        <w:spacing w:line="560" w:lineRule="exact"/>
        <w:ind w:firstLineChars="200" w:firstLine="600"/>
        <w:jc w:val="both"/>
        <w:rPr>
          <w:rFonts w:ascii="Times New Roman" w:eastAsia="楷体_GB2312" w:hAnsi="Times New Roman"/>
          <w:sz w:val="30"/>
          <w:szCs w:val="30"/>
        </w:rPr>
      </w:pPr>
      <w:r>
        <w:rPr>
          <w:rFonts w:ascii="Times New Roman" w:eastAsia="楷体_GB2312" w:hAnsi="Times New Roman"/>
          <w:sz w:val="30"/>
          <w:szCs w:val="30"/>
        </w:rPr>
        <w:t>1.</w:t>
      </w:r>
      <w:r>
        <w:rPr>
          <w:rFonts w:ascii="Times New Roman" w:eastAsia="楷体_GB2312" w:hAnsi="Times New Roman"/>
          <w:sz w:val="30"/>
          <w:szCs w:val="30"/>
        </w:rPr>
        <w:t>本部门</w:t>
      </w:r>
      <w:r>
        <w:rPr>
          <w:rFonts w:ascii="Times New Roman" w:eastAsia="楷体_GB2312" w:hAnsi="Times New Roman"/>
          <w:sz w:val="30"/>
          <w:szCs w:val="30"/>
        </w:rPr>
        <w:t>2025</w:t>
      </w:r>
      <w:r>
        <w:rPr>
          <w:rFonts w:ascii="Times New Roman" w:eastAsia="楷体_GB2312" w:hAnsi="Times New Roman"/>
          <w:sz w:val="30"/>
          <w:szCs w:val="30"/>
        </w:rPr>
        <w:t>年政府性基金预算支出情况表为空表。</w:t>
      </w:r>
    </w:p>
    <w:p w:rsidR="005879BC" w:rsidRDefault="00354DDC">
      <w:pPr>
        <w:snapToGrid w:val="0"/>
        <w:spacing w:line="560" w:lineRule="exact"/>
        <w:ind w:firstLineChars="200" w:firstLine="600"/>
        <w:jc w:val="both"/>
        <w:rPr>
          <w:rFonts w:ascii="Times New Roman" w:eastAsia="楷体_GB2312" w:hAnsi="Times New Roman"/>
          <w:sz w:val="30"/>
          <w:szCs w:val="30"/>
        </w:rPr>
      </w:pPr>
      <w:r>
        <w:rPr>
          <w:rFonts w:ascii="Times New Roman" w:eastAsia="楷体_GB2312" w:hAnsi="Times New Roman"/>
          <w:sz w:val="30"/>
          <w:szCs w:val="30"/>
        </w:rPr>
        <w:t>2.</w:t>
      </w:r>
      <w:r>
        <w:rPr>
          <w:rFonts w:ascii="Times New Roman" w:eastAsia="楷体_GB2312" w:hAnsi="Times New Roman"/>
          <w:sz w:val="30"/>
          <w:szCs w:val="30"/>
        </w:rPr>
        <w:t>本部门</w:t>
      </w:r>
      <w:r>
        <w:rPr>
          <w:rFonts w:ascii="Times New Roman" w:eastAsia="楷体_GB2312" w:hAnsi="Times New Roman"/>
          <w:sz w:val="30"/>
          <w:szCs w:val="30"/>
        </w:rPr>
        <w:t>2025</w:t>
      </w:r>
      <w:r>
        <w:rPr>
          <w:rFonts w:ascii="Times New Roman" w:eastAsia="楷体_GB2312" w:hAnsi="Times New Roman"/>
          <w:sz w:val="30"/>
          <w:szCs w:val="30"/>
        </w:rPr>
        <w:t>年国有资本经营预算支出情况表为空表</w:t>
      </w:r>
    </w:p>
    <w:p w:rsidR="005879BC" w:rsidRDefault="005879BC">
      <w:pPr>
        <w:snapToGrid w:val="0"/>
        <w:spacing w:line="560" w:lineRule="exact"/>
        <w:ind w:firstLineChars="200" w:firstLine="600"/>
        <w:jc w:val="both"/>
        <w:rPr>
          <w:rFonts w:ascii="Times New Roman" w:eastAsia="楷体_GB2312" w:hAnsi="Times New Roman"/>
          <w:sz w:val="30"/>
          <w:szCs w:val="30"/>
        </w:rPr>
      </w:pPr>
    </w:p>
    <w:sectPr w:rsidR="005879BC">
      <w:footerReference w:type="default" r:id="rId12"/>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BC" w:rsidRDefault="00354DDC">
      <w:pPr>
        <w:spacing w:line="240" w:lineRule="auto"/>
      </w:pPr>
      <w:r>
        <w:separator/>
      </w:r>
    </w:p>
  </w:endnote>
  <w:endnote w:type="continuationSeparator" w:id="0">
    <w:p w:rsidR="005879BC" w:rsidRDefault="0035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Serif">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BC" w:rsidRDefault="00354DDC">
    <w:pPr>
      <w:pStyle w:val="a5"/>
      <w:framePr w:wrap="around" w:vAnchor="text" w:hAnchor="margin" w:xAlign="outside" w:y="1"/>
      <w:rPr>
        <w:rStyle w:val="a7"/>
      </w:rPr>
    </w:pPr>
    <w:r>
      <w:fldChar w:fldCharType="begin"/>
    </w:r>
    <w:r>
      <w:rPr>
        <w:rStyle w:val="a7"/>
      </w:rPr>
      <w:instrText xml:space="preserve">PAGE  </w:instrText>
    </w:r>
    <w:r>
      <w:fldChar w:fldCharType="end"/>
    </w:r>
  </w:p>
  <w:p w:rsidR="005879BC" w:rsidRDefault="005879B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BC" w:rsidRDefault="005879B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BC" w:rsidRDefault="00354DDC">
    <w:pPr>
      <w:pStyle w:val="a5"/>
      <w:jc w:val="center"/>
    </w:pPr>
    <w:r>
      <w:fldChar w:fldCharType="begin"/>
    </w:r>
    <w:r>
      <w:instrText>PAGE   \* MERGEFORMAT</w:instrText>
    </w:r>
    <w:r>
      <w:fldChar w:fldCharType="separate"/>
    </w:r>
    <w:r w:rsidRPr="00354DDC">
      <w:rPr>
        <w:noProof/>
        <w:lang w:val="zh-CN"/>
      </w:rPr>
      <w:t>-</w:t>
    </w:r>
    <w:r>
      <w:rPr>
        <w:noProof/>
      </w:rPr>
      <w:t xml:space="preserve"> 8 -</w:t>
    </w:r>
    <w:r>
      <w:fldChar w:fldCharType="end"/>
    </w:r>
  </w:p>
  <w:p w:rsidR="005879BC" w:rsidRDefault="005879B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BC" w:rsidRDefault="00354DDC">
      <w:pPr>
        <w:spacing w:line="240" w:lineRule="auto"/>
      </w:pPr>
      <w:r>
        <w:separator/>
      </w:r>
    </w:p>
  </w:footnote>
  <w:footnote w:type="continuationSeparator" w:id="0">
    <w:p w:rsidR="005879BC" w:rsidRDefault="00354D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BC" w:rsidRDefault="005879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BE4D0"/>
    <w:multiLevelType w:val="singleLevel"/>
    <w:tmpl w:val="F7BBE4D0"/>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BFFD2EAD"/>
    <w:rsid w:val="DEFFAB64"/>
    <w:rsid w:val="F51C3534"/>
    <w:rsid w:val="F6FF0E95"/>
    <w:rsid w:val="FCE73C5A"/>
    <w:rsid w:val="FEF76786"/>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54DDC"/>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879BC"/>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1D681DEC"/>
    <w:rsid w:val="268758BC"/>
    <w:rsid w:val="3557428F"/>
    <w:rsid w:val="3D407E3C"/>
    <w:rsid w:val="3FCB28EB"/>
    <w:rsid w:val="40956B0D"/>
    <w:rsid w:val="4E1E02D7"/>
    <w:rsid w:val="4F204931"/>
    <w:rsid w:val="693A5856"/>
    <w:rsid w:val="6A2D5246"/>
    <w:rsid w:val="73A82400"/>
    <w:rsid w:val="748F20DD"/>
    <w:rsid w:val="77EFDD89"/>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pPr>
      <w:spacing w:line="240" w:lineRule="auto"/>
    </w:pPr>
    <w:rPr>
      <w:sz w:val="18"/>
      <w:szCs w:val="18"/>
    </w:rPr>
  </w:style>
  <w:style w:type="paragraph" w:styleId="a5">
    <w:name w:val="footer"/>
    <w:basedOn w:val="a"/>
    <w:link w:val="Char0"/>
    <w:uiPriority w:val="99"/>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qFormat/>
  </w:style>
  <w:style w:type="character" w:customStyle="1" w:styleId="1Char">
    <w:name w:val="标题 1 Char"/>
    <w:link w:val="1"/>
    <w:uiPriority w:val="9"/>
    <w:qFormat/>
    <w:rPr>
      <w:rFonts w:ascii="Times New Roman" w:hAnsi="Times New Roman"/>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Char">
    <w:name w:val="批注框文本 Char"/>
    <w:link w:val="a4"/>
    <w:qFormat/>
    <w:rPr>
      <w:sz w:val="18"/>
      <w:szCs w:val="18"/>
    </w:rPr>
  </w:style>
  <w:style w:type="character" w:customStyle="1" w:styleId="Char0">
    <w:name w:val="页脚 Char"/>
    <w:link w:val="a5"/>
    <w:uiPriority w:val="99"/>
    <w:qFormat/>
    <w:rPr>
      <w:sz w:val="18"/>
      <w:szCs w:val="18"/>
    </w:rPr>
  </w:style>
  <w:style w:type="paragraph" w:customStyle="1" w:styleId="CharChar">
    <w:name w:val="Char Char"/>
    <w:basedOn w:val="a3"/>
    <w:qFormat/>
    <w:pPr>
      <w:adjustRightInd/>
      <w:spacing w:line="240" w:lineRule="auto"/>
      <w:jc w:val="both"/>
      <w:textAlignment w:val="auto"/>
    </w:pPr>
  </w:style>
  <w:style w:type="paragraph" w:styleId="a8">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pPr>
      <w:spacing w:line="240" w:lineRule="auto"/>
    </w:pPr>
    <w:rPr>
      <w:sz w:val="18"/>
      <w:szCs w:val="18"/>
    </w:rPr>
  </w:style>
  <w:style w:type="paragraph" w:styleId="a5">
    <w:name w:val="footer"/>
    <w:basedOn w:val="a"/>
    <w:link w:val="Char0"/>
    <w:uiPriority w:val="99"/>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qFormat/>
  </w:style>
  <w:style w:type="character" w:customStyle="1" w:styleId="1Char">
    <w:name w:val="标题 1 Char"/>
    <w:link w:val="1"/>
    <w:uiPriority w:val="9"/>
    <w:qFormat/>
    <w:rPr>
      <w:rFonts w:ascii="Times New Roman" w:hAnsi="Times New Roman"/>
      <w:b/>
      <w:bCs/>
      <w:kern w:val="44"/>
      <w:sz w:val="44"/>
      <w:szCs w:val="44"/>
    </w:rPr>
  </w:style>
  <w:style w:type="character" w:customStyle="1" w:styleId="2Char">
    <w:name w:val="标题 2 Char"/>
    <w:link w:val="2"/>
    <w:uiPriority w:val="9"/>
    <w:qFormat/>
    <w:rPr>
      <w:rFonts w:ascii="Cambria" w:hAnsi="Cambria"/>
      <w:b/>
      <w:bCs/>
      <w:sz w:val="32"/>
      <w:szCs w:val="32"/>
    </w:rPr>
  </w:style>
  <w:style w:type="character" w:customStyle="1" w:styleId="Char">
    <w:name w:val="批注框文本 Char"/>
    <w:link w:val="a4"/>
    <w:qFormat/>
    <w:rPr>
      <w:sz w:val="18"/>
      <w:szCs w:val="18"/>
    </w:rPr>
  </w:style>
  <w:style w:type="character" w:customStyle="1" w:styleId="Char0">
    <w:name w:val="页脚 Char"/>
    <w:link w:val="a5"/>
    <w:uiPriority w:val="99"/>
    <w:qFormat/>
    <w:rPr>
      <w:sz w:val="18"/>
      <w:szCs w:val="18"/>
    </w:rPr>
  </w:style>
  <w:style w:type="paragraph" w:customStyle="1" w:styleId="CharChar">
    <w:name w:val="Char Char"/>
    <w:basedOn w:val="a3"/>
    <w:qFormat/>
    <w:pPr>
      <w:adjustRightInd/>
      <w:spacing w:line="240" w:lineRule="auto"/>
      <w:jc w:val="both"/>
      <w:textAlignment w:val="auto"/>
    </w:pPr>
  </w:style>
  <w:style w:type="paragraph" w:styleId="a8">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3691</Words>
  <Characters>718</Characters>
  <Application>Microsoft Office Word</Application>
  <DocSecurity>0</DocSecurity>
  <Lines>5</Lines>
  <Paragraphs>8</Paragraphs>
  <ScaleCrop>false</ScaleCrop>
  <Company>微软中国</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lenovo</cp:lastModifiedBy>
  <cp:revision>7</cp:revision>
  <cp:lastPrinted>2025-02-20T05:20:00Z</cp:lastPrinted>
  <dcterms:created xsi:type="dcterms:W3CDTF">2024-02-24T17:39:00Z</dcterms:created>
  <dcterms:modified xsi:type="dcterms:W3CDTF">2025-02-21T01:05:00Z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