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8DA" w:rsidRDefault="006F48DA">
      <w:pPr>
        <w:jc w:val="center"/>
      </w:pPr>
    </w:p>
    <w:p w:rsidR="006F48DA" w:rsidRDefault="006F48DA">
      <w:pPr>
        <w:jc w:val="center"/>
      </w:pPr>
    </w:p>
    <w:p w:rsidR="006F48DA" w:rsidRPr="0010331C" w:rsidRDefault="006F48DA">
      <w:pPr>
        <w:jc w:val="center"/>
        <w:rPr>
          <w:rFonts w:ascii="方正小标宋简体" w:eastAsia="方正小标宋简体" w:hAnsi="方正小标宋_GBK" w:cs="方正小标宋_GBK" w:hint="eastAsia"/>
          <w:sz w:val="56"/>
          <w:szCs w:val="56"/>
        </w:rPr>
      </w:pPr>
    </w:p>
    <w:p w:rsidR="006F48DA" w:rsidRDefault="00532862">
      <w:pPr>
        <w:jc w:val="center"/>
      </w:pPr>
      <w:r w:rsidRPr="0010331C">
        <w:rPr>
          <w:rFonts w:ascii="方正小标宋简体" w:eastAsia="方正小标宋简体" w:hAnsi="方正小标宋_GBK" w:cs="方正小标宋_GBK"/>
          <w:sz w:val="56"/>
          <w:szCs w:val="56"/>
        </w:rPr>
        <w:t>天津市公安交通管理局</w:t>
      </w:r>
    </w:p>
    <w:p w:rsidR="0010331C" w:rsidRPr="00EC70EA" w:rsidRDefault="0010331C" w:rsidP="0010331C">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项目支出绩效目标表</w:t>
      </w:r>
    </w:p>
    <w:p w:rsidR="0010331C" w:rsidRPr="00EC70EA" w:rsidRDefault="0010331C" w:rsidP="0010331C">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（2025年）</w:t>
      </w:r>
    </w:p>
    <w:p w:rsidR="006F48DA" w:rsidRPr="0010331C" w:rsidRDefault="006F48DA">
      <w:pPr>
        <w:jc w:val="center"/>
      </w:pPr>
    </w:p>
    <w:p w:rsidR="006F48DA" w:rsidRDefault="006F48DA">
      <w:pPr>
        <w:jc w:val="center"/>
      </w:pPr>
    </w:p>
    <w:p w:rsidR="006F48DA" w:rsidRDefault="006F48DA">
      <w:pPr>
        <w:jc w:val="center"/>
      </w:pPr>
    </w:p>
    <w:p w:rsidR="006F48DA" w:rsidRDefault="006F48DA">
      <w:pPr>
        <w:jc w:val="center"/>
      </w:pPr>
    </w:p>
    <w:p w:rsidR="006F48DA" w:rsidRDefault="006F48DA">
      <w:pPr>
        <w:jc w:val="center"/>
      </w:pPr>
    </w:p>
    <w:p w:rsidR="006F48DA" w:rsidRDefault="006F48DA">
      <w:pPr>
        <w:jc w:val="center"/>
      </w:pPr>
    </w:p>
    <w:p w:rsidR="006F48DA" w:rsidRDefault="006F48DA">
      <w:pPr>
        <w:jc w:val="center"/>
      </w:pPr>
    </w:p>
    <w:p w:rsidR="006F48DA" w:rsidRDefault="006F48DA">
      <w:pPr>
        <w:jc w:val="center"/>
      </w:pPr>
    </w:p>
    <w:p w:rsidR="006F48DA" w:rsidRDefault="006F48DA">
      <w:pPr>
        <w:jc w:val="center"/>
      </w:pPr>
    </w:p>
    <w:p w:rsidR="006F48DA" w:rsidRDefault="006F48DA">
      <w:pPr>
        <w:jc w:val="center"/>
      </w:pPr>
    </w:p>
    <w:p w:rsidR="006F48DA" w:rsidRDefault="006F48DA">
      <w:pPr>
        <w:jc w:val="center"/>
      </w:pPr>
    </w:p>
    <w:p w:rsidR="006F48DA" w:rsidRDefault="006F48DA">
      <w:pPr>
        <w:jc w:val="center"/>
      </w:pPr>
    </w:p>
    <w:p w:rsidR="006F48DA" w:rsidRDefault="006F48DA">
      <w:pPr>
        <w:jc w:val="center"/>
        <w:sectPr w:rsidR="006F48DA">
          <w:headerReference w:type="even" r:id="rId82"/>
          <w:headerReference w:type="default" r:id="rId83"/>
          <w:footerReference w:type="even" r:id="rId84"/>
          <w:footerReference w:type="default" r:id="rId85"/>
          <w:headerReference w:type="first" r:id="rId86"/>
          <w:footerReference w:type="first" r:id="rId87"/>
          <w:pgSz w:w="11900" w:h="16840"/>
          <w:pgMar w:top="1984" w:right="1304" w:bottom="1134" w:left="1304" w:header="720" w:footer="720" w:gutter="0"/>
          <w:cols w:space="720"/>
          <w:titlePg/>
        </w:sectPr>
      </w:pPr>
    </w:p>
    <w:p w:rsidR="006F48DA" w:rsidRDefault="006F48DA">
      <w:pPr>
        <w:jc w:val="center"/>
      </w:pPr>
    </w:p>
    <w:p w:rsidR="006F48DA" w:rsidRDefault="00532862">
      <w:pPr>
        <w:jc w:val="center"/>
        <w:outlineLvl w:val="0"/>
      </w:pPr>
      <w:r>
        <w:rPr>
          <w:rFonts w:ascii="方正小标宋_GBK" w:eastAsia="方正小标宋_GBK" w:hAnsi="方正小标宋_GBK" w:cs="方正小标宋_GBK"/>
          <w:sz w:val="36"/>
        </w:rPr>
        <w:t>目    录</w:t>
      </w:r>
    </w:p>
    <w:p w:rsidR="006F48DA" w:rsidRDefault="006F48DA">
      <w:pPr>
        <w:jc w:val="center"/>
      </w:pPr>
    </w:p>
    <w:p w:rsidR="006F48DA" w:rsidRDefault="006F48DA">
      <w:pPr>
        <w:pStyle w:val="11"/>
        <w:tabs>
          <w:tab w:val="right" w:leader="dot" w:pos="9282"/>
        </w:tabs>
      </w:pPr>
      <w:r>
        <w:fldChar w:fldCharType="begin"/>
      </w:r>
      <w:r w:rsidR="00532862">
        <w:instrText>TOC \o "4-4" \h \z \u</w:instrText>
      </w:r>
      <w:r>
        <w:fldChar w:fldCharType="separate"/>
      </w:r>
      <w:hyperlink w:anchor="_Toc_4_4_0000000004" w:history="1">
        <w:r w:rsidR="00532862">
          <w:t xml:space="preserve">1. </w:t>
        </w:r>
        <w:r w:rsidR="00532862">
          <w:t>道路交通安全工作专项经费绩效目标表</w:t>
        </w:r>
        <w:r w:rsidR="0010331C">
          <w:t xml:space="preserve">     </w:t>
        </w:r>
      </w:hyperlink>
    </w:p>
    <w:p w:rsidR="006F48DA" w:rsidRDefault="002A5F06">
      <w:pPr>
        <w:pStyle w:val="11"/>
        <w:tabs>
          <w:tab w:val="right" w:leader="dot" w:pos="9282"/>
        </w:tabs>
      </w:pPr>
      <w:hyperlink w:anchor="_Toc_4_4_0000000005" w:history="1">
        <w:r w:rsidR="00532862">
          <w:t>2.</w:t>
        </w:r>
        <w:r w:rsidR="00532862">
          <w:t>道路交通违法举报平台服务</w:t>
        </w:r>
        <w:r w:rsidR="00532862">
          <w:t>2025</w:t>
        </w:r>
        <w:r w:rsidR="00532862">
          <w:t>绩效目标表</w:t>
        </w:r>
        <w:r w:rsidR="0010331C">
          <w:t xml:space="preserve">     </w:t>
        </w:r>
      </w:hyperlink>
    </w:p>
    <w:p w:rsidR="006F48DA" w:rsidRDefault="002A5F06">
      <w:pPr>
        <w:pStyle w:val="11"/>
        <w:tabs>
          <w:tab w:val="right" w:leader="dot" w:pos="9282"/>
        </w:tabs>
      </w:pPr>
      <w:hyperlink w:anchor="_Toc_4_4_0000000006" w:history="1">
        <w:r w:rsidR="00532862">
          <w:t>3.</w:t>
        </w:r>
        <w:r w:rsidR="00532862">
          <w:t>道路交通要素监测和全量管理服务绩效目标表</w:t>
        </w:r>
        <w:r w:rsidR="0010331C">
          <w:t xml:space="preserve">     </w:t>
        </w:r>
      </w:hyperlink>
    </w:p>
    <w:p w:rsidR="006F48DA" w:rsidRDefault="002A5F06">
      <w:pPr>
        <w:pStyle w:val="11"/>
        <w:tabs>
          <w:tab w:val="right" w:leader="dot" w:pos="9282"/>
        </w:tabs>
      </w:pPr>
      <w:hyperlink w:anchor="_Toc_4_4_0000000007" w:history="1">
        <w:r w:rsidR="00532862">
          <w:t>4.</w:t>
        </w:r>
        <w:r w:rsidR="00532862">
          <w:t>道路交通运行能力评价及重大活动监测</w:t>
        </w:r>
        <w:r w:rsidR="00532862">
          <w:t>-2024</w:t>
        </w:r>
        <w:r w:rsidR="00532862">
          <w:t>中央绩效目标表</w:t>
        </w:r>
        <w:r w:rsidR="0010331C">
          <w:t xml:space="preserve">     </w:t>
        </w:r>
      </w:hyperlink>
    </w:p>
    <w:p w:rsidR="006F48DA" w:rsidRDefault="002A5F06">
      <w:pPr>
        <w:pStyle w:val="11"/>
        <w:tabs>
          <w:tab w:val="right" w:leader="dot" w:pos="9282"/>
        </w:tabs>
      </w:pPr>
      <w:hyperlink w:anchor="_Toc_4_4_0000000008" w:history="1">
        <w:r w:rsidR="00532862">
          <w:t>5.</w:t>
        </w:r>
        <w:r w:rsidR="00532862">
          <w:t>交管</w:t>
        </w:r>
        <w:r w:rsidR="00532862">
          <w:t>12123</w:t>
        </w:r>
        <w:r w:rsidR="00532862">
          <w:t>语音服务平台</w:t>
        </w:r>
        <w:r w:rsidR="00532862">
          <w:t>2025</w:t>
        </w:r>
        <w:r w:rsidR="00532862">
          <w:t>绩效目标表</w:t>
        </w:r>
        <w:r w:rsidR="0010331C">
          <w:t xml:space="preserve">     </w:t>
        </w:r>
      </w:hyperlink>
    </w:p>
    <w:p w:rsidR="006F48DA" w:rsidRDefault="002A5F06">
      <w:pPr>
        <w:pStyle w:val="11"/>
        <w:tabs>
          <w:tab w:val="right" w:leader="dot" w:pos="9282"/>
        </w:tabs>
      </w:pPr>
      <w:hyperlink w:anchor="_Toc_4_4_0000000011" w:history="1">
        <w:r w:rsidR="00532862">
          <w:t>8.</w:t>
        </w:r>
        <w:r w:rsidR="00532862">
          <w:t>交通类公安业务工作经费绩效目标表</w:t>
        </w:r>
        <w:r w:rsidR="0010331C">
          <w:t xml:space="preserve">     </w:t>
        </w:r>
      </w:hyperlink>
    </w:p>
    <w:p w:rsidR="006F48DA" w:rsidRDefault="002A5F06">
      <w:pPr>
        <w:pStyle w:val="11"/>
        <w:tabs>
          <w:tab w:val="right" w:leader="dot" w:pos="9282"/>
        </w:tabs>
      </w:pPr>
      <w:hyperlink w:anchor="_Toc_4_4_0000000016" w:history="1">
        <w:r w:rsidR="00532862">
          <w:t>13.</w:t>
        </w:r>
        <w:r w:rsidR="00532862">
          <w:t>警用装备类债券利息</w:t>
        </w:r>
        <w:r w:rsidR="00532862">
          <w:t>-2025</w:t>
        </w:r>
        <w:r w:rsidR="00532862">
          <w:t>一般债利息绩效目标表</w:t>
        </w:r>
        <w:r w:rsidR="0010331C">
          <w:t xml:space="preserve">     </w:t>
        </w:r>
      </w:hyperlink>
    </w:p>
    <w:p w:rsidR="006F48DA" w:rsidRDefault="002A5F06">
      <w:pPr>
        <w:pStyle w:val="11"/>
        <w:tabs>
          <w:tab w:val="right" w:leader="dot" w:pos="9282"/>
        </w:tabs>
      </w:pPr>
      <w:hyperlink w:anchor="_Toc_4_4_0000000017" w:history="1">
        <w:r w:rsidR="00532862">
          <w:t>14.</w:t>
        </w:r>
        <w:r w:rsidR="00532862">
          <w:t>民辅警教育训练绩效目标表</w:t>
        </w:r>
        <w:r w:rsidR="0010331C">
          <w:t xml:space="preserve">     </w:t>
        </w:r>
      </w:hyperlink>
    </w:p>
    <w:p w:rsidR="006F48DA" w:rsidRDefault="002A5F06">
      <w:pPr>
        <w:pStyle w:val="11"/>
        <w:tabs>
          <w:tab w:val="right" w:leader="dot" w:pos="9282"/>
        </w:tabs>
      </w:pPr>
      <w:hyperlink w:anchor="_Toc_4_4_0000000018" w:history="1">
        <w:r w:rsidR="00532862">
          <w:t>15.</w:t>
        </w:r>
        <w:r w:rsidR="00532862">
          <w:t>民警年度奖励绩效目标表</w:t>
        </w:r>
        <w:r w:rsidR="0010331C">
          <w:t xml:space="preserve">    </w:t>
        </w:r>
      </w:hyperlink>
    </w:p>
    <w:p w:rsidR="006F48DA" w:rsidRDefault="002A5F06">
      <w:pPr>
        <w:pStyle w:val="11"/>
        <w:tabs>
          <w:tab w:val="right" w:leader="dot" w:pos="9282"/>
        </w:tabs>
      </w:pPr>
      <w:hyperlink w:anchor="_Toc_4_4_0000000019" w:history="1">
        <w:r w:rsidR="00532862">
          <w:t>16.</w:t>
        </w:r>
        <w:r w:rsidR="00532862">
          <w:t>双基能力提升项目（交管局执法办案区提升改造）</w:t>
        </w:r>
        <w:r w:rsidR="00532862">
          <w:t>-2024</w:t>
        </w:r>
        <w:r w:rsidR="00532862">
          <w:t>一般债绩效目标表</w:t>
        </w:r>
        <w:r w:rsidR="0010331C">
          <w:t xml:space="preserve">     </w:t>
        </w:r>
      </w:hyperlink>
    </w:p>
    <w:p w:rsidR="006F48DA" w:rsidRDefault="002A5F06">
      <w:pPr>
        <w:pStyle w:val="11"/>
        <w:tabs>
          <w:tab w:val="right" w:leader="dot" w:pos="9282"/>
        </w:tabs>
      </w:pPr>
      <w:hyperlink w:anchor="_Toc_4_4_0000000020" w:history="1">
        <w:r w:rsidR="00532862">
          <w:t>17.</w:t>
        </w:r>
        <w:r w:rsidR="00532862">
          <w:t>行政强制措施经费</w:t>
        </w:r>
        <w:r w:rsidR="00532862">
          <w:t>2025</w:t>
        </w:r>
        <w:r w:rsidR="00532862">
          <w:t>绩效目标表</w:t>
        </w:r>
        <w:r w:rsidR="0010331C">
          <w:t xml:space="preserve">    </w:t>
        </w:r>
      </w:hyperlink>
    </w:p>
    <w:p w:rsidR="006F48DA" w:rsidRDefault="002A5F06">
      <w:pPr>
        <w:pStyle w:val="11"/>
        <w:tabs>
          <w:tab w:val="right" w:leader="dot" w:pos="9282"/>
        </w:tabs>
      </w:pPr>
      <w:hyperlink w:anchor="_Toc_4_4_0000000021" w:history="1">
        <w:r w:rsidR="00532862">
          <w:t>18.</w:t>
        </w:r>
        <w:r w:rsidR="00532862">
          <w:t>执法执勤车辆购置</w:t>
        </w:r>
        <w:r w:rsidR="00532862">
          <w:t>2025</w:t>
        </w:r>
        <w:r w:rsidR="00532862">
          <w:t>绩效目标表</w:t>
        </w:r>
        <w:r w:rsidR="0010331C">
          <w:t xml:space="preserve">   </w:t>
        </w:r>
      </w:hyperlink>
    </w:p>
    <w:p w:rsidR="006F48DA" w:rsidRDefault="002A5F06">
      <w:pPr>
        <w:pStyle w:val="11"/>
        <w:tabs>
          <w:tab w:val="right" w:leader="dot" w:pos="9282"/>
        </w:tabs>
      </w:pPr>
      <w:hyperlink w:anchor="_Toc_4_4_0000000022" w:history="1">
        <w:r w:rsidR="00532862">
          <w:t>19.</w:t>
        </w:r>
        <w:r w:rsidR="00532862">
          <w:t>指挥中心专项保障项目绩效目标表</w:t>
        </w:r>
        <w:r w:rsidR="0010331C">
          <w:t xml:space="preserve">     </w:t>
        </w:r>
      </w:hyperlink>
    </w:p>
    <w:p w:rsidR="006F48DA" w:rsidRDefault="002A5F06">
      <w:pPr>
        <w:pStyle w:val="11"/>
        <w:tabs>
          <w:tab w:val="right" w:leader="dot" w:pos="9282"/>
        </w:tabs>
      </w:pPr>
      <w:hyperlink w:anchor="_Toc_4_4_0000000023" w:history="1">
        <w:r w:rsidR="00532862">
          <w:t>20.</w:t>
        </w:r>
        <w:r w:rsidR="00532862">
          <w:t>道路交通</w:t>
        </w:r>
        <w:r w:rsidR="00532862">
          <w:t>“</w:t>
        </w:r>
        <w:r w:rsidR="00532862">
          <w:t>两类设施</w:t>
        </w:r>
        <w:r w:rsidR="00532862">
          <w:t>”</w:t>
        </w:r>
        <w:r w:rsidR="00532862">
          <w:t>维护</w:t>
        </w:r>
        <w:r w:rsidR="00532862">
          <w:t>-2025</w:t>
        </w:r>
        <w:r w:rsidR="00532862">
          <w:t>中央绩效目标表</w:t>
        </w:r>
        <w:r w:rsidR="0010331C">
          <w:t xml:space="preserve">     </w:t>
        </w:r>
      </w:hyperlink>
    </w:p>
    <w:p w:rsidR="006F48DA" w:rsidRDefault="002A5F06">
      <w:pPr>
        <w:pStyle w:val="11"/>
        <w:tabs>
          <w:tab w:val="right" w:leader="dot" w:pos="9282"/>
        </w:tabs>
      </w:pPr>
      <w:hyperlink w:anchor="_Toc_4_4_0000000024" w:history="1">
        <w:r w:rsidR="00532862">
          <w:t>21.</w:t>
        </w:r>
        <w:r w:rsidR="00532862">
          <w:t>道路交通</w:t>
        </w:r>
        <w:r w:rsidR="00532862">
          <w:t>“</w:t>
        </w:r>
        <w:r w:rsidR="00532862">
          <w:t>两类设施</w:t>
        </w:r>
        <w:r w:rsidR="00532862">
          <w:t>”</w:t>
        </w:r>
        <w:r w:rsidR="00532862">
          <w:t>维护</w:t>
        </w:r>
        <w:r w:rsidR="00532862">
          <w:t>2025</w:t>
        </w:r>
        <w:r w:rsidR="00532862">
          <w:t>年度绩效目标表</w:t>
        </w:r>
        <w:r w:rsidR="0010331C">
          <w:t xml:space="preserve">     </w:t>
        </w:r>
      </w:hyperlink>
    </w:p>
    <w:p w:rsidR="006F48DA" w:rsidRDefault="002A5F06">
      <w:pPr>
        <w:pStyle w:val="11"/>
        <w:tabs>
          <w:tab w:val="right" w:leader="dot" w:pos="9282"/>
        </w:tabs>
      </w:pPr>
      <w:hyperlink w:anchor="_Toc_4_4_0000000025" w:history="1">
        <w:r w:rsidR="00532862">
          <w:t>22.</w:t>
        </w:r>
        <w:r w:rsidR="00532862">
          <w:t>科设支队债券利息</w:t>
        </w:r>
        <w:r w:rsidR="00532862">
          <w:t>-2025</w:t>
        </w:r>
        <w:r w:rsidR="00532862">
          <w:t>一般债利息绩效目标表</w:t>
        </w:r>
        <w:r w:rsidR="0010331C">
          <w:t xml:space="preserve">     </w:t>
        </w:r>
      </w:hyperlink>
    </w:p>
    <w:p w:rsidR="006F48DA" w:rsidRDefault="002A5F06">
      <w:pPr>
        <w:pStyle w:val="11"/>
        <w:tabs>
          <w:tab w:val="right" w:leader="dot" w:pos="9282"/>
        </w:tabs>
      </w:pPr>
      <w:hyperlink w:anchor="_Toc_4_4_0000000026" w:history="1">
        <w:r w:rsidR="00532862">
          <w:t>23.</w:t>
        </w:r>
        <w:r w:rsidR="00532862">
          <w:t>天津市公安局交警总队大数据平台升级改造项目</w:t>
        </w:r>
        <w:r w:rsidR="00532862">
          <w:t>-2024</w:t>
        </w:r>
        <w:r w:rsidR="00532862">
          <w:t>一般债绩效目标表</w:t>
        </w:r>
        <w:r w:rsidR="0010331C">
          <w:t xml:space="preserve">     </w:t>
        </w:r>
      </w:hyperlink>
    </w:p>
    <w:p w:rsidR="006F48DA" w:rsidRDefault="002A5F06">
      <w:pPr>
        <w:pStyle w:val="11"/>
        <w:tabs>
          <w:tab w:val="right" w:leader="dot" w:pos="9282"/>
        </w:tabs>
      </w:pPr>
      <w:hyperlink w:anchor="_Toc_4_4_0000000027" w:history="1">
        <w:r w:rsidR="00532862">
          <w:t>24.</w:t>
        </w:r>
        <w:r w:rsidR="00532862">
          <w:t>天津市公安局交通警察总队</w:t>
        </w:r>
        <w:r w:rsidR="00532862">
          <w:t>“</w:t>
        </w:r>
        <w:r w:rsidR="00532862">
          <w:t>知堵治堵</w:t>
        </w:r>
        <w:r w:rsidR="00532862">
          <w:t>”</w:t>
        </w:r>
        <w:r w:rsidR="00532862">
          <w:t>平台建设项目</w:t>
        </w:r>
        <w:r w:rsidR="00532862">
          <w:t>-2024</w:t>
        </w:r>
        <w:r w:rsidR="00532862">
          <w:t>一般债绩效目标表</w:t>
        </w:r>
        <w:r w:rsidR="0010331C">
          <w:t xml:space="preserve">     </w:t>
        </w:r>
      </w:hyperlink>
    </w:p>
    <w:p w:rsidR="006F48DA" w:rsidRDefault="002A5F06">
      <w:pPr>
        <w:pStyle w:val="11"/>
        <w:tabs>
          <w:tab w:val="right" w:leader="dot" w:pos="9282"/>
        </w:tabs>
      </w:pPr>
      <w:hyperlink w:anchor="_Toc_4_4_0000000028" w:history="1">
        <w:r w:rsidR="00532862">
          <w:t>25.</w:t>
        </w:r>
        <w:r w:rsidR="00532862">
          <w:t>天津市危险货物道路运输交通管控系统建设项目</w:t>
        </w:r>
        <w:r w:rsidR="00532862">
          <w:t>-2024</w:t>
        </w:r>
        <w:r w:rsidR="00532862">
          <w:t>一般债绩效目标表</w:t>
        </w:r>
        <w:r w:rsidR="0010331C">
          <w:t xml:space="preserve">     </w:t>
        </w:r>
      </w:hyperlink>
    </w:p>
    <w:p w:rsidR="006F48DA" w:rsidRDefault="002A5F06">
      <w:pPr>
        <w:pStyle w:val="11"/>
        <w:tabs>
          <w:tab w:val="right" w:leader="dot" w:pos="9282"/>
        </w:tabs>
      </w:pPr>
      <w:hyperlink w:anchor="_Toc_4_4_0000000029" w:history="1">
        <w:r w:rsidR="00532862">
          <w:t>26.</w:t>
        </w:r>
        <w:r w:rsidR="00532862">
          <w:t>天津市重点道路交通管理设施提升改造债券利息</w:t>
        </w:r>
        <w:r w:rsidR="00532862">
          <w:t>-2025</w:t>
        </w:r>
        <w:r w:rsidR="00532862">
          <w:t>一般债利息绩效目标表</w:t>
        </w:r>
        <w:r w:rsidR="0010331C">
          <w:t xml:space="preserve">     </w:t>
        </w:r>
      </w:hyperlink>
    </w:p>
    <w:p w:rsidR="006F48DA" w:rsidRDefault="002A5F06">
      <w:pPr>
        <w:pStyle w:val="11"/>
        <w:tabs>
          <w:tab w:val="right" w:leader="dot" w:pos="9282"/>
        </w:tabs>
      </w:pPr>
      <w:hyperlink w:anchor="_Toc_4_4_0000000030" w:history="1">
        <w:r w:rsidR="00532862">
          <w:t>27.</w:t>
        </w:r>
        <w:r w:rsidR="00532862">
          <w:t>车管所计算机软硬件系统运行维护项目</w:t>
        </w:r>
        <w:r w:rsidR="00532862">
          <w:t>2025</w:t>
        </w:r>
        <w:r w:rsidR="00532862">
          <w:t>绩效目标表</w:t>
        </w:r>
        <w:r w:rsidR="0010331C">
          <w:t xml:space="preserve">     </w:t>
        </w:r>
      </w:hyperlink>
    </w:p>
    <w:p w:rsidR="006F48DA" w:rsidRDefault="002A5F06">
      <w:pPr>
        <w:pStyle w:val="11"/>
        <w:tabs>
          <w:tab w:val="right" w:leader="dot" w:pos="9282"/>
        </w:tabs>
      </w:pPr>
      <w:hyperlink w:anchor="_Toc_4_4_0000000031" w:history="1">
        <w:r w:rsidR="00532862">
          <w:t>28.</w:t>
        </w:r>
        <w:r w:rsidR="00532862">
          <w:t>车管所债券利息</w:t>
        </w:r>
        <w:r w:rsidR="00532862">
          <w:t>-2025</w:t>
        </w:r>
        <w:r w:rsidR="00532862">
          <w:t>一般债利息绩效目标表</w:t>
        </w:r>
        <w:r w:rsidR="0010331C">
          <w:t xml:space="preserve">     </w:t>
        </w:r>
      </w:hyperlink>
    </w:p>
    <w:p w:rsidR="006F48DA" w:rsidRDefault="002A5F06">
      <w:pPr>
        <w:pStyle w:val="11"/>
        <w:tabs>
          <w:tab w:val="right" w:leader="dot" w:pos="9282"/>
        </w:tabs>
      </w:pPr>
      <w:hyperlink w:anchor="_Toc_4_4_0000000032" w:history="1">
        <w:r w:rsidR="00532862">
          <w:t>29.</w:t>
        </w:r>
        <w:r w:rsidR="00532862">
          <w:t>车管所专项保障项目绩效目标表</w:t>
        </w:r>
        <w:r w:rsidR="0010331C">
          <w:t xml:space="preserve">     </w:t>
        </w:r>
      </w:hyperlink>
    </w:p>
    <w:p w:rsidR="006F48DA" w:rsidRDefault="002A5F06">
      <w:pPr>
        <w:pStyle w:val="11"/>
        <w:tabs>
          <w:tab w:val="right" w:leader="dot" w:pos="9282"/>
        </w:tabs>
      </w:pPr>
      <w:hyperlink w:anchor="_Toc_4_4_0000000033" w:history="1">
        <w:r w:rsidR="00532862">
          <w:t>30.</w:t>
        </w:r>
        <w:r w:rsidR="00532862">
          <w:t>车驾管业务经费</w:t>
        </w:r>
        <w:r w:rsidR="00532862">
          <w:t>2025</w:t>
        </w:r>
        <w:r w:rsidR="00532862">
          <w:t>绩效目标表</w:t>
        </w:r>
        <w:r w:rsidR="0010331C">
          <w:t xml:space="preserve">     </w:t>
        </w:r>
      </w:hyperlink>
    </w:p>
    <w:p w:rsidR="006F48DA" w:rsidRDefault="002A5F06">
      <w:pPr>
        <w:pStyle w:val="11"/>
        <w:tabs>
          <w:tab w:val="right" w:leader="dot" w:pos="9282"/>
        </w:tabs>
      </w:pPr>
      <w:hyperlink w:anchor="_Toc_4_4_0000000034" w:history="1">
        <w:r w:rsidR="00532862">
          <w:t>31.</w:t>
        </w:r>
        <w:r w:rsidR="00532862">
          <w:t>车辆管理所车驾管专用设备提升项目</w:t>
        </w:r>
        <w:r w:rsidR="00532862">
          <w:t>-2024</w:t>
        </w:r>
        <w:r w:rsidR="00532862">
          <w:t>一般债绩效目标表</w:t>
        </w:r>
        <w:r w:rsidR="0010331C">
          <w:t xml:space="preserve">     </w:t>
        </w:r>
      </w:hyperlink>
    </w:p>
    <w:p w:rsidR="006F48DA" w:rsidRDefault="002A5F06">
      <w:pPr>
        <w:pStyle w:val="11"/>
        <w:tabs>
          <w:tab w:val="right" w:leader="dot" w:pos="9282"/>
        </w:tabs>
      </w:pPr>
      <w:hyperlink w:anchor="_Toc_4_4_0000000035" w:history="1">
        <w:r w:rsidR="00532862">
          <w:t>32.</w:t>
        </w:r>
        <w:r w:rsidR="00532862">
          <w:t>购买社会化考场服务（科目二</w:t>
        </w:r>
        <w:r w:rsidR="00532862">
          <w:t>+</w:t>
        </w:r>
        <w:r w:rsidR="00532862">
          <w:t>科目三）</w:t>
        </w:r>
        <w:r w:rsidR="00532862">
          <w:t>2025</w:t>
        </w:r>
        <w:r w:rsidR="00532862">
          <w:t>绩效目标表</w:t>
        </w:r>
        <w:r w:rsidR="0010331C">
          <w:t xml:space="preserve">     </w:t>
        </w:r>
      </w:hyperlink>
    </w:p>
    <w:p w:rsidR="006F48DA" w:rsidRDefault="002A5F06">
      <w:pPr>
        <w:pStyle w:val="11"/>
        <w:tabs>
          <w:tab w:val="right" w:leader="dot" w:pos="9282"/>
        </w:tabs>
      </w:pPr>
      <w:hyperlink w:anchor="_Toc_4_4_0000000036" w:history="1">
        <w:r w:rsidR="00532862">
          <w:t>33.</w:t>
        </w:r>
        <w:r w:rsidR="00532862">
          <w:t>科目一考场自建项目</w:t>
        </w:r>
        <w:r w:rsidR="00532862">
          <w:t>2025</w:t>
        </w:r>
        <w:r w:rsidR="00532862">
          <w:t>绩效目标表</w:t>
        </w:r>
        <w:r w:rsidR="0010331C">
          <w:t xml:space="preserve">     </w:t>
        </w:r>
      </w:hyperlink>
    </w:p>
    <w:p w:rsidR="006F48DA" w:rsidRDefault="002A5F06">
      <w:pPr>
        <w:pStyle w:val="11"/>
        <w:tabs>
          <w:tab w:val="right" w:leader="dot" w:pos="9282"/>
        </w:tabs>
      </w:pPr>
      <w:hyperlink w:anchor="_Toc_4_4_0000000037" w:history="1">
        <w:r w:rsidR="00532862">
          <w:t>34.</w:t>
        </w:r>
        <w:r w:rsidR="00532862">
          <w:t>高速公路交通管理科技设施维保</w:t>
        </w:r>
        <w:r w:rsidR="00532862">
          <w:t>2025</w:t>
        </w:r>
        <w:r w:rsidR="00532862">
          <w:t>绩效目标表</w:t>
        </w:r>
        <w:r w:rsidR="0010331C">
          <w:t xml:space="preserve">     </w:t>
        </w:r>
      </w:hyperlink>
    </w:p>
    <w:p w:rsidR="006F48DA" w:rsidRDefault="002A5F06">
      <w:pPr>
        <w:pStyle w:val="11"/>
        <w:tabs>
          <w:tab w:val="right" w:leader="dot" w:pos="9282"/>
        </w:tabs>
      </w:pPr>
      <w:hyperlink w:anchor="_Toc_4_4_0000000038" w:history="1">
        <w:r w:rsidR="00532862">
          <w:t>35.</w:t>
        </w:r>
        <w:r w:rsidR="00532862">
          <w:t>高速支队科技设施债券利息</w:t>
        </w:r>
        <w:r w:rsidR="00532862">
          <w:t>-2025</w:t>
        </w:r>
        <w:r w:rsidR="00532862">
          <w:t>一般债利息绩效目标表</w:t>
        </w:r>
        <w:r w:rsidR="0010331C">
          <w:t xml:space="preserve">     </w:t>
        </w:r>
      </w:hyperlink>
    </w:p>
    <w:p w:rsidR="006F48DA" w:rsidRDefault="002A5F06">
      <w:pPr>
        <w:pStyle w:val="11"/>
        <w:tabs>
          <w:tab w:val="right" w:leader="dot" w:pos="9282"/>
        </w:tabs>
      </w:pPr>
      <w:hyperlink w:anchor="_Toc_4_4_0000000039" w:history="1">
        <w:r w:rsidR="00532862">
          <w:t>36.</w:t>
        </w:r>
        <w:r w:rsidR="00532862">
          <w:t>双基能力提升项目（高速公路电子警察科技设施更新）</w:t>
        </w:r>
        <w:r w:rsidR="00532862">
          <w:t>-2024</w:t>
        </w:r>
        <w:r w:rsidR="00532862">
          <w:t>一般债绩效目标表</w:t>
        </w:r>
        <w:r w:rsidR="0010331C">
          <w:t xml:space="preserve">    </w:t>
        </w:r>
        <w:r w:rsidR="0010331C">
          <w:t xml:space="preserve"> </w:t>
        </w:r>
      </w:hyperlink>
      <w:r>
        <w:t xml:space="preserve">                                                                                                                                        </w:t>
      </w:r>
    </w:p>
    <w:p w:rsidR="002A5F06" w:rsidRDefault="002A5F06">
      <w:pPr>
        <w:pStyle w:val="11"/>
        <w:tabs>
          <w:tab w:val="right" w:leader="dot" w:pos="9282"/>
        </w:tabs>
      </w:pPr>
      <w:r>
        <w:rPr>
          <w:rFonts w:hint="eastAsia"/>
          <w:lang w:eastAsia="zh-CN"/>
        </w:rPr>
        <w:t>注：本表明细不包含涉密项目。</w:t>
      </w:r>
    </w:p>
    <w:p w:rsidR="006F48DA" w:rsidRDefault="006F48DA">
      <w:pPr>
        <w:sectPr w:rsidR="006F48DA">
          <w:footerReference w:type="even" r:id="rId88"/>
          <w:footerReference w:type="default" r:id="rId89"/>
          <w:pgSz w:w="11900" w:h="16840"/>
          <w:pgMar w:top="1984" w:right="1304" w:bottom="1134" w:left="1304" w:header="720" w:footer="720" w:gutter="0"/>
          <w:pgNumType w:start="1"/>
          <w:cols w:space="720"/>
        </w:sectPr>
      </w:pPr>
      <w:r>
        <w:fldChar w:fldCharType="end"/>
      </w:r>
      <w:bookmarkStart w:id="0" w:name="_GoBack"/>
      <w:bookmarkEnd w:id="0"/>
    </w:p>
    <w:p w:rsidR="006F48DA" w:rsidRDefault="00532862">
      <w:pPr>
        <w:ind w:firstLine="560"/>
        <w:outlineLvl w:val="3"/>
      </w:pPr>
      <w:bookmarkStart w:id="1" w:name="_Toc_4_4_0000000004"/>
      <w:r>
        <w:rPr>
          <w:rFonts w:ascii="方正仿宋_GBK" w:eastAsia="方正仿宋_GBK" w:hAnsi="方正仿宋_GBK" w:cs="方正仿宋_GBK"/>
          <w:sz w:val="28"/>
        </w:rPr>
        <w:t>1. 道路交通安全工作专项经费绩效目标表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 xml:space="preserve"> 道路交通安全工作专项经费</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50.00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50.00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开展交通安全宣传活动，设计、制作、发放交通安全宣传品，制作播出交通安全宣传公益广告和专题视频，更新购置交通安全宣传设备，宣传、推广、应用天津交警新媒体平台开展交通安全宣传工作。</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 开展交通安全宣传活动，设计、制作、发放交通安全宣传品，制作播出交通安全宣传公益广告和专题视频，更新购置交通安全宣传设备，宣传、推广、应用天津交警新媒体平台开展交通安全宣传工作。</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组织开展市级宣传活动</w:t>
            </w:r>
          </w:p>
        </w:tc>
        <w:tc>
          <w:tcPr>
            <w:tcW w:w="3430" w:type="dxa"/>
            <w:vAlign w:val="center"/>
          </w:tcPr>
          <w:p w:rsidR="006F48DA" w:rsidRDefault="00532862">
            <w:pPr>
              <w:pStyle w:val="2"/>
            </w:pPr>
            <w:r>
              <w:t>按照公安部及我市有关工作要求组织开展交通安全宣传活动</w:t>
            </w:r>
          </w:p>
        </w:tc>
        <w:tc>
          <w:tcPr>
            <w:tcW w:w="2551" w:type="dxa"/>
            <w:vAlign w:val="center"/>
          </w:tcPr>
          <w:p w:rsidR="006F48DA" w:rsidRDefault="00532862">
            <w:pPr>
              <w:pStyle w:val="2"/>
            </w:pPr>
            <w:r>
              <w:t>≥5次</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 xml:space="preserve">“争做文明好司机”参与人数 </w:t>
            </w:r>
          </w:p>
        </w:tc>
        <w:tc>
          <w:tcPr>
            <w:tcW w:w="3430" w:type="dxa"/>
            <w:vAlign w:val="center"/>
          </w:tcPr>
          <w:p w:rsidR="006F48DA" w:rsidRDefault="00532862">
            <w:pPr>
              <w:pStyle w:val="2"/>
            </w:pPr>
            <w:r>
              <w:t>会同市文明办面向全市驾驶人组织开展“争做文明好司机”公益活动</w:t>
            </w:r>
          </w:p>
        </w:tc>
        <w:tc>
          <w:tcPr>
            <w:tcW w:w="2551" w:type="dxa"/>
            <w:vAlign w:val="center"/>
          </w:tcPr>
          <w:p w:rsidR="006F48DA" w:rsidRDefault="00532862">
            <w:pPr>
              <w:pStyle w:val="2"/>
            </w:pPr>
            <w:r>
              <w:t>≥55万</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交通安全宣传教育人数</w:t>
            </w:r>
          </w:p>
        </w:tc>
        <w:tc>
          <w:tcPr>
            <w:tcW w:w="3430" w:type="dxa"/>
            <w:vAlign w:val="center"/>
          </w:tcPr>
          <w:p w:rsidR="006F48DA" w:rsidRDefault="00532862">
            <w:pPr>
              <w:pStyle w:val="2"/>
            </w:pPr>
            <w:r>
              <w:t>面向各类人群开展交通安全普法宣传</w:t>
            </w:r>
          </w:p>
        </w:tc>
        <w:tc>
          <w:tcPr>
            <w:tcW w:w="2551" w:type="dxa"/>
            <w:vAlign w:val="center"/>
          </w:tcPr>
          <w:p w:rsidR="006F48DA" w:rsidRDefault="00532862">
            <w:pPr>
              <w:pStyle w:val="2"/>
            </w:pPr>
            <w:r>
              <w:t>≥100万人次</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交通安全宣传视频</w:t>
            </w:r>
          </w:p>
        </w:tc>
        <w:tc>
          <w:tcPr>
            <w:tcW w:w="3430" w:type="dxa"/>
            <w:vAlign w:val="center"/>
          </w:tcPr>
          <w:p w:rsidR="006F48DA" w:rsidRDefault="00532862">
            <w:pPr>
              <w:pStyle w:val="2"/>
            </w:pPr>
            <w:r>
              <w:t>制作交通安全宣传视频在各级媒体平台及相关户外屏幕播放</w:t>
            </w:r>
          </w:p>
        </w:tc>
        <w:tc>
          <w:tcPr>
            <w:tcW w:w="2551" w:type="dxa"/>
            <w:vAlign w:val="center"/>
          </w:tcPr>
          <w:p w:rsidR="006F48DA" w:rsidRDefault="00532862">
            <w:pPr>
              <w:pStyle w:val="2"/>
            </w:pPr>
            <w:r>
              <w:t>≥5条</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交通安全宣传材料错误率</w:t>
            </w:r>
          </w:p>
        </w:tc>
        <w:tc>
          <w:tcPr>
            <w:tcW w:w="3430" w:type="dxa"/>
            <w:vAlign w:val="center"/>
          </w:tcPr>
          <w:p w:rsidR="006F48DA" w:rsidRDefault="00532862">
            <w:pPr>
              <w:pStyle w:val="2"/>
            </w:pPr>
            <w:r>
              <w:t>交通安全宣传材料错误率</w:t>
            </w:r>
          </w:p>
        </w:tc>
        <w:tc>
          <w:tcPr>
            <w:tcW w:w="2551" w:type="dxa"/>
            <w:vAlign w:val="center"/>
          </w:tcPr>
          <w:p w:rsidR="006F48DA" w:rsidRDefault="00532862">
            <w:pPr>
              <w:pStyle w:val="2"/>
            </w:pPr>
            <w:r>
              <w:t>&lt;1%</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开展交通安全社会宣传</w:t>
            </w:r>
          </w:p>
        </w:tc>
        <w:tc>
          <w:tcPr>
            <w:tcW w:w="3430" w:type="dxa"/>
            <w:vAlign w:val="center"/>
          </w:tcPr>
          <w:p w:rsidR="006F48DA" w:rsidRDefault="00532862">
            <w:pPr>
              <w:pStyle w:val="2"/>
            </w:pPr>
            <w:r>
              <w:t>在春运、节假日等重要时间节点组织开现场交通安全宣传活动展</w:t>
            </w:r>
          </w:p>
        </w:tc>
        <w:tc>
          <w:tcPr>
            <w:tcW w:w="2551" w:type="dxa"/>
            <w:vAlign w:val="center"/>
          </w:tcPr>
          <w:p w:rsidR="006F48DA" w:rsidRDefault="00532862">
            <w:pPr>
              <w:pStyle w:val="2"/>
            </w:pPr>
            <w:r>
              <w:t>涵盖全年</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全国交通安全日完成时间</w:t>
            </w:r>
          </w:p>
        </w:tc>
        <w:tc>
          <w:tcPr>
            <w:tcW w:w="3430" w:type="dxa"/>
            <w:vAlign w:val="center"/>
          </w:tcPr>
          <w:p w:rsidR="006F48DA" w:rsidRDefault="00532862">
            <w:pPr>
              <w:pStyle w:val="2"/>
            </w:pPr>
            <w:r>
              <w:t>每年12月2日组织开展122“全国交通安全日”天津分会场</w:t>
            </w:r>
          </w:p>
        </w:tc>
        <w:tc>
          <w:tcPr>
            <w:tcW w:w="2551" w:type="dxa"/>
            <w:vAlign w:val="center"/>
          </w:tcPr>
          <w:p w:rsidR="006F48DA" w:rsidRDefault="00532862">
            <w:pPr>
              <w:pStyle w:val="2"/>
            </w:pPr>
            <w:r>
              <w:t>2025年12月2日</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春季开学交通安全宣传</w:t>
            </w:r>
          </w:p>
        </w:tc>
        <w:tc>
          <w:tcPr>
            <w:tcW w:w="3430" w:type="dxa"/>
            <w:vAlign w:val="center"/>
          </w:tcPr>
          <w:p w:rsidR="006F48DA" w:rsidRDefault="00532862">
            <w:pPr>
              <w:pStyle w:val="2"/>
            </w:pPr>
            <w:r>
              <w:t>春季开学交通安全宣传</w:t>
            </w:r>
          </w:p>
        </w:tc>
        <w:tc>
          <w:tcPr>
            <w:tcW w:w="2551" w:type="dxa"/>
            <w:vAlign w:val="center"/>
          </w:tcPr>
          <w:p w:rsidR="006F48DA" w:rsidRDefault="00532862">
            <w:pPr>
              <w:pStyle w:val="2"/>
            </w:pPr>
            <w:r>
              <w:t>2025年2月29日之前</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夏季开学交通安全宣传</w:t>
            </w:r>
          </w:p>
        </w:tc>
        <w:tc>
          <w:tcPr>
            <w:tcW w:w="3430" w:type="dxa"/>
            <w:vAlign w:val="center"/>
          </w:tcPr>
          <w:p w:rsidR="006F48DA" w:rsidRDefault="00532862">
            <w:pPr>
              <w:pStyle w:val="2"/>
            </w:pPr>
            <w:r>
              <w:t>夏季开学交通安全宣传</w:t>
            </w:r>
          </w:p>
        </w:tc>
        <w:tc>
          <w:tcPr>
            <w:tcW w:w="2551" w:type="dxa"/>
            <w:vAlign w:val="center"/>
          </w:tcPr>
          <w:p w:rsidR="006F48DA" w:rsidRDefault="00532862">
            <w:pPr>
              <w:pStyle w:val="2"/>
            </w:pPr>
            <w:r>
              <w:t>2025年9月30日之前</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交通安全宣传工作费用</w:t>
            </w:r>
          </w:p>
        </w:tc>
        <w:tc>
          <w:tcPr>
            <w:tcW w:w="3430" w:type="dxa"/>
            <w:vAlign w:val="center"/>
          </w:tcPr>
          <w:p w:rsidR="006F48DA" w:rsidRDefault="00532862">
            <w:pPr>
              <w:pStyle w:val="2"/>
            </w:pPr>
            <w:r>
              <w:t>交通安全宣传工作费用</w:t>
            </w:r>
          </w:p>
        </w:tc>
        <w:tc>
          <w:tcPr>
            <w:tcW w:w="2551" w:type="dxa"/>
            <w:vAlign w:val="center"/>
          </w:tcPr>
          <w:p w:rsidR="006F48DA" w:rsidRDefault="00532862">
            <w:pPr>
              <w:pStyle w:val="2"/>
            </w:pPr>
            <w:r>
              <w:t>≤50万元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经济效益指标</w:t>
            </w:r>
          </w:p>
        </w:tc>
        <w:tc>
          <w:tcPr>
            <w:tcW w:w="1332" w:type="dxa"/>
            <w:vAlign w:val="center"/>
          </w:tcPr>
          <w:p w:rsidR="006F48DA" w:rsidRDefault="00532862">
            <w:pPr>
              <w:pStyle w:val="2"/>
            </w:pPr>
            <w:r>
              <w:t>预防重特大道路交通事故</w:t>
            </w:r>
          </w:p>
        </w:tc>
        <w:tc>
          <w:tcPr>
            <w:tcW w:w="3430" w:type="dxa"/>
            <w:vAlign w:val="center"/>
          </w:tcPr>
          <w:p w:rsidR="006F48DA" w:rsidRDefault="00532862">
            <w:pPr>
              <w:pStyle w:val="2"/>
            </w:pPr>
            <w:r>
              <w:t>通过开展交通安全宣传，提高广大交通参与者文明守法意识，减少重特大道路交通事故发生</w:t>
            </w:r>
          </w:p>
        </w:tc>
        <w:tc>
          <w:tcPr>
            <w:tcW w:w="2551" w:type="dxa"/>
            <w:vAlign w:val="center"/>
          </w:tcPr>
          <w:p w:rsidR="006F48DA" w:rsidRDefault="00532862">
            <w:pPr>
              <w:pStyle w:val="2"/>
            </w:pPr>
            <w:r>
              <w:t>减少损失</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市民群众交通安全意识</w:t>
            </w:r>
          </w:p>
        </w:tc>
        <w:tc>
          <w:tcPr>
            <w:tcW w:w="3430" w:type="dxa"/>
            <w:vAlign w:val="center"/>
          </w:tcPr>
          <w:p w:rsidR="006F48DA" w:rsidRDefault="00532862">
            <w:pPr>
              <w:pStyle w:val="2"/>
            </w:pPr>
            <w:r>
              <w:t>通过交通安全普法宣传，提高广大市民的交通安全意识</w:t>
            </w:r>
          </w:p>
        </w:tc>
        <w:tc>
          <w:tcPr>
            <w:tcW w:w="2551" w:type="dxa"/>
            <w:vAlign w:val="center"/>
          </w:tcPr>
          <w:p w:rsidR="006F48DA" w:rsidRDefault="00532862">
            <w:pPr>
              <w:pStyle w:val="2"/>
            </w:pPr>
            <w:r>
              <w:t>明显提高</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交通参与者对交通安全宣传工作满意程度</w:t>
            </w:r>
          </w:p>
        </w:tc>
        <w:tc>
          <w:tcPr>
            <w:tcW w:w="3430" w:type="dxa"/>
            <w:vAlign w:val="center"/>
          </w:tcPr>
          <w:p w:rsidR="006F48DA" w:rsidRDefault="00532862">
            <w:pPr>
              <w:pStyle w:val="2"/>
            </w:pPr>
            <w:r>
              <w:t>交通参与者对交通安全宣传工作满意程度</w:t>
            </w:r>
          </w:p>
        </w:tc>
        <w:tc>
          <w:tcPr>
            <w:tcW w:w="2551" w:type="dxa"/>
            <w:vAlign w:val="center"/>
          </w:tcPr>
          <w:p w:rsidR="006F48DA" w:rsidRDefault="00532862">
            <w:pPr>
              <w:pStyle w:val="2"/>
            </w:pPr>
            <w:r>
              <w:t>普遍满意</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2" w:name="_Toc_4_4_0000000005"/>
      <w:r>
        <w:rPr>
          <w:rFonts w:ascii="方正仿宋_GBK" w:eastAsia="方正仿宋_GBK" w:hAnsi="方正仿宋_GBK" w:cs="方正仿宋_GBK"/>
          <w:sz w:val="28"/>
        </w:rPr>
        <w:t>2.道路交通违法举报平台服务2025绩效目标表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道路交通违法举报平台服务2025</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180.00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180.00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通过对机动车无损号牌、遮挡号牌、私自改装、炸街、违法停车等交通违法行为的举报，被采纳的群众将获得奖励，以达到鼓励群众参与交通管理，积极举报道路交通违法行为，警民共治交通不文明行为，直观秩序明显提高的目标。</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通过对机动车无损号牌、遮挡号牌、私自改装、炸街、违法停车等交通违法行为的举报，被采纳的群众将获得奖励，以达到鼓励群众参与交通管理，积极举报道路交通违法行为，警民共治交通不文明行为，直观秩序明显提高的目标。</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系统优化次数</w:t>
            </w:r>
          </w:p>
        </w:tc>
        <w:tc>
          <w:tcPr>
            <w:tcW w:w="3430" w:type="dxa"/>
            <w:vAlign w:val="center"/>
          </w:tcPr>
          <w:p w:rsidR="006F48DA" w:rsidRDefault="00532862">
            <w:pPr>
              <w:pStyle w:val="2"/>
            </w:pPr>
            <w:r>
              <w:t>对违法举报系统进行优化升级</w:t>
            </w:r>
          </w:p>
        </w:tc>
        <w:tc>
          <w:tcPr>
            <w:tcW w:w="2551" w:type="dxa"/>
            <w:vAlign w:val="center"/>
          </w:tcPr>
          <w:p w:rsidR="006F48DA" w:rsidRDefault="00532862">
            <w:pPr>
              <w:pStyle w:val="2"/>
            </w:pPr>
            <w:r>
              <w:t>≥2次</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查处违法行为数</w:t>
            </w:r>
          </w:p>
        </w:tc>
        <w:tc>
          <w:tcPr>
            <w:tcW w:w="3430" w:type="dxa"/>
            <w:vAlign w:val="center"/>
          </w:tcPr>
          <w:p w:rsidR="006F48DA" w:rsidRDefault="00532862">
            <w:pPr>
              <w:pStyle w:val="2"/>
            </w:pPr>
            <w:r>
              <w:t>查处违法行为数量</w:t>
            </w:r>
          </w:p>
        </w:tc>
        <w:tc>
          <w:tcPr>
            <w:tcW w:w="2551" w:type="dxa"/>
            <w:vAlign w:val="center"/>
          </w:tcPr>
          <w:p w:rsidR="006F48DA" w:rsidRDefault="00532862">
            <w:pPr>
              <w:pStyle w:val="2"/>
            </w:pPr>
            <w:r>
              <w:t>≥20000起</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系统等保测评次数</w:t>
            </w:r>
          </w:p>
        </w:tc>
        <w:tc>
          <w:tcPr>
            <w:tcW w:w="3430" w:type="dxa"/>
            <w:vAlign w:val="center"/>
          </w:tcPr>
          <w:p w:rsidR="006F48DA" w:rsidRDefault="00532862">
            <w:pPr>
              <w:pStyle w:val="2"/>
            </w:pPr>
            <w:r>
              <w:t>等保测评</w:t>
            </w:r>
          </w:p>
        </w:tc>
        <w:tc>
          <w:tcPr>
            <w:tcW w:w="2551" w:type="dxa"/>
            <w:vAlign w:val="center"/>
          </w:tcPr>
          <w:p w:rsidR="006F48DA" w:rsidRDefault="00532862">
            <w:pPr>
              <w:pStyle w:val="2"/>
            </w:pPr>
            <w:r>
              <w:t>1次</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覆盖举报奖励人数</w:t>
            </w:r>
          </w:p>
        </w:tc>
        <w:tc>
          <w:tcPr>
            <w:tcW w:w="3430" w:type="dxa"/>
            <w:vAlign w:val="center"/>
          </w:tcPr>
          <w:p w:rsidR="006F48DA" w:rsidRDefault="00532862">
            <w:pPr>
              <w:pStyle w:val="2"/>
            </w:pPr>
            <w:r>
              <w:t>参与举报奖励人数</w:t>
            </w:r>
          </w:p>
        </w:tc>
        <w:tc>
          <w:tcPr>
            <w:tcW w:w="2551" w:type="dxa"/>
            <w:vAlign w:val="center"/>
          </w:tcPr>
          <w:p w:rsidR="006F48DA" w:rsidRDefault="00532862">
            <w:pPr>
              <w:pStyle w:val="2"/>
            </w:pPr>
            <w:r>
              <w:t>≥20000人</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平台系统运维数</w:t>
            </w:r>
          </w:p>
        </w:tc>
        <w:tc>
          <w:tcPr>
            <w:tcW w:w="3430" w:type="dxa"/>
            <w:vAlign w:val="center"/>
          </w:tcPr>
          <w:p w:rsidR="006F48DA" w:rsidRDefault="00532862">
            <w:pPr>
              <w:pStyle w:val="2"/>
            </w:pPr>
            <w:r>
              <w:t>2025年度平台系统运维</w:t>
            </w:r>
          </w:p>
        </w:tc>
        <w:tc>
          <w:tcPr>
            <w:tcW w:w="2551" w:type="dxa"/>
            <w:vAlign w:val="center"/>
          </w:tcPr>
          <w:p w:rsidR="006F48DA" w:rsidRDefault="00532862">
            <w:pPr>
              <w:pStyle w:val="2"/>
            </w:pPr>
            <w:r>
              <w:t>1个</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运维人员到岗率</w:t>
            </w:r>
          </w:p>
        </w:tc>
        <w:tc>
          <w:tcPr>
            <w:tcW w:w="3430" w:type="dxa"/>
            <w:vAlign w:val="center"/>
          </w:tcPr>
          <w:p w:rsidR="006F48DA" w:rsidRDefault="00532862">
            <w:pPr>
              <w:pStyle w:val="2"/>
            </w:pPr>
            <w:r>
              <w:t>运维人员到岗率</w:t>
            </w:r>
          </w:p>
        </w:tc>
        <w:tc>
          <w:tcPr>
            <w:tcW w:w="2551" w:type="dxa"/>
            <w:vAlign w:val="center"/>
          </w:tcPr>
          <w:p w:rsidR="006F48DA" w:rsidRDefault="00532862">
            <w:pPr>
              <w:pStyle w:val="2"/>
            </w:pPr>
            <w:r>
              <w:t>≥95%</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审核完成率</w:t>
            </w:r>
          </w:p>
        </w:tc>
        <w:tc>
          <w:tcPr>
            <w:tcW w:w="3430" w:type="dxa"/>
            <w:vAlign w:val="center"/>
          </w:tcPr>
          <w:p w:rsidR="006F48DA" w:rsidRDefault="00532862">
            <w:pPr>
              <w:pStyle w:val="2"/>
            </w:pPr>
            <w:r>
              <w:t>民警审核群众举报信息完成率</w:t>
            </w:r>
          </w:p>
        </w:tc>
        <w:tc>
          <w:tcPr>
            <w:tcW w:w="2551" w:type="dxa"/>
            <w:vAlign w:val="center"/>
          </w:tcPr>
          <w:p w:rsidR="006F48DA" w:rsidRDefault="00532862">
            <w:pPr>
              <w:pStyle w:val="2"/>
            </w:pPr>
            <w:r>
              <w:t>100%</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确保回复工单及时</w:t>
            </w:r>
          </w:p>
        </w:tc>
        <w:tc>
          <w:tcPr>
            <w:tcW w:w="3430" w:type="dxa"/>
            <w:vAlign w:val="center"/>
          </w:tcPr>
          <w:p w:rsidR="006F48DA" w:rsidRDefault="00532862">
            <w:pPr>
              <w:pStyle w:val="2"/>
            </w:pPr>
            <w:r>
              <w:t>按规定时限回复群众咨询</w:t>
            </w:r>
          </w:p>
        </w:tc>
        <w:tc>
          <w:tcPr>
            <w:tcW w:w="2551" w:type="dxa"/>
            <w:vAlign w:val="center"/>
          </w:tcPr>
          <w:p w:rsidR="006F48DA" w:rsidRDefault="00532862">
            <w:pPr>
              <w:pStyle w:val="2"/>
            </w:pPr>
            <w:r>
              <w:t>≤10工作日</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奖励标准</w:t>
            </w:r>
          </w:p>
        </w:tc>
        <w:tc>
          <w:tcPr>
            <w:tcW w:w="3430" w:type="dxa"/>
            <w:vAlign w:val="center"/>
          </w:tcPr>
          <w:p w:rsidR="006F48DA" w:rsidRDefault="00532862">
            <w:pPr>
              <w:pStyle w:val="2"/>
            </w:pPr>
            <w:r>
              <w:t>每人每月最高奖励标准</w:t>
            </w:r>
          </w:p>
        </w:tc>
        <w:tc>
          <w:tcPr>
            <w:tcW w:w="2551" w:type="dxa"/>
            <w:vAlign w:val="center"/>
          </w:tcPr>
          <w:p w:rsidR="006F48DA" w:rsidRDefault="00532862">
            <w:pPr>
              <w:pStyle w:val="2"/>
            </w:pPr>
            <w:r>
              <w:t>≤1000元/人/月</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违法举报奖励金成本</w:t>
            </w:r>
          </w:p>
        </w:tc>
        <w:tc>
          <w:tcPr>
            <w:tcW w:w="3430" w:type="dxa"/>
            <w:vAlign w:val="center"/>
          </w:tcPr>
          <w:p w:rsidR="006F48DA" w:rsidRDefault="00532862">
            <w:pPr>
              <w:pStyle w:val="2"/>
            </w:pPr>
            <w:r>
              <w:t>违法举报奖励金成本支出</w:t>
            </w:r>
          </w:p>
        </w:tc>
        <w:tc>
          <w:tcPr>
            <w:tcW w:w="2551" w:type="dxa"/>
            <w:vAlign w:val="center"/>
          </w:tcPr>
          <w:p w:rsidR="006F48DA" w:rsidRDefault="00532862">
            <w:pPr>
              <w:pStyle w:val="2"/>
            </w:pPr>
            <w:r>
              <w:t>≤140万元</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平台服务成本</w:t>
            </w:r>
          </w:p>
        </w:tc>
        <w:tc>
          <w:tcPr>
            <w:tcW w:w="3430" w:type="dxa"/>
            <w:vAlign w:val="center"/>
          </w:tcPr>
          <w:p w:rsidR="006F48DA" w:rsidRDefault="00532862">
            <w:pPr>
              <w:pStyle w:val="2"/>
            </w:pPr>
            <w:r>
              <w:t>2025年度平台服务成本</w:t>
            </w:r>
          </w:p>
        </w:tc>
        <w:tc>
          <w:tcPr>
            <w:tcW w:w="2551" w:type="dxa"/>
            <w:vAlign w:val="center"/>
          </w:tcPr>
          <w:p w:rsidR="006F48DA" w:rsidRDefault="00532862">
            <w:pPr>
              <w:pStyle w:val="2"/>
            </w:pPr>
            <w:r>
              <w:t>≤40万元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提高路面秩序</w:t>
            </w:r>
          </w:p>
        </w:tc>
        <w:tc>
          <w:tcPr>
            <w:tcW w:w="3430" w:type="dxa"/>
            <w:vAlign w:val="center"/>
          </w:tcPr>
          <w:p w:rsidR="006F48DA" w:rsidRDefault="00532862">
            <w:pPr>
              <w:pStyle w:val="2"/>
            </w:pPr>
            <w:r>
              <w:t>提高路面秩序</w:t>
            </w:r>
          </w:p>
        </w:tc>
        <w:tc>
          <w:tcPr>
            <w:tcW w:w="2551" w:type="dxa"/>
            <w:vAlign w:val="center"/>
          </w:tcPr>
          <w:p w:rsidR="006F48DA" w:rsidRDefault="00532862">
            <w:pPr>
              <w:pStyle w:val="2"/>
            </w:pPr>
            <w:r>
              <w:t>道路交通直观秩序和静态交通秩序显著提升</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扩大群众举报范围</w:t>
            </w:r>
          </w:p>
        </w:tc>
        <w:tc>
          <w:tcPr>
            <w:tcW w:w="3430" w:type="dxa"/>
            <w:vAlign w:val="center"/>
          </w:tcPr>
          <w:p w:rsidR="006F48DA" w:rsidRDefault="00532862">
            <w:pPr>
              <w:pStyle w:val="2"/>
            </w:pPr>
            <w:r>
              <w:t>扩大群众可举报违法行为数量</w:t>
            </w:r>
          </w:p>
        </w:tc>
        <w:tc>
          <w:tcPr>
            <w:tcW w:w="2551" w:type="dxa"/>
            <w:vAlign w:val="center"/>
          </w:tcPr>
          <w:p w:rsidR="006F48DA" w:rsidRDefault="00532862">
            <w:pPr>
              <w:pStyle w:val="2"/>
            </w:pPr>
            <w:r>
              <w:t>≥2种</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可持续影响指标</w:t>
            </w:r>
          </w:p>
        </w:tc>
        <w:tc>
          <w:tcPr>
            <w:tcW w:w="1332" w:type="dxa"/>
            <w:vAlign w:val="center"/>
          </w:tcPr>
          <w:p w:rsidR="006F48DA" w:rsidRDefault="00532862">
            <w:pPr>
              <w:pStyle w:val="2"/>
            </w:pPr>
            <w:r>
              <w:t>每年新增平台用户注册数</w:t>
            </w:r>
          </w:p>
        </w:tc>
        <w:tc>
          <w:tcPr>
            <w:tcW w:w="3430" w:type="dxa"/>
            <w:vAlign w:val="center"/>
          </w:tcPr>
          <w:p w:rsidR="006F48DA" w:rsidRDefault="00532862">
            <w:pPr>
              <w:pStyle w:val="2"/>
            </w:pPr>
            <w:r>
              <w:t>每年新增平台用户注册数量</w:t>
            </w:r>
          </w:p>
        </w:tc>
        <w:tc>
          <w:tcPr>
            <w:tcW w:w="2551" w:type="dxa"/>
            <w:vAlign w:val="center"/>
          </w:tcPr>
          <w:p w:rsidR="006F48DA" w:rsidRDefault="00532862">
            <w:pPr>
              <w:pStyle w:val="2"/>
            </w:pPr>
            <w:r>
              <w:t>≥1000人</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使用人员满意度</w:t>
            </w:r>
          </w:p>
        </w:tc>
        <w:tc>
          <w:tcPr>
            <w:tcW w:w="3430" w:type="dxa"/>
            <w:vAlign w:val="center"/>
          </w:tcPr>
          <w:p w:rsidR="006F48DA" w:rsidRDefault="00532862">
            <w:pPr>
              <w:pStyle w:val="2"/>
            </w:pPr>
            <w:r>
              <w:t>使用人员满意度</w:t>
            </w:r>
          </w:p>
        </w:tc>
        <w:tc>
          <w:tcPr>
            <w:tcW w:w="2551" w:type="dxa"/>
            <w:vAlign w:val="center"/>
          </w:tcPr>
          <w:p w:rsidR="006F48DA" w:rsidRDefault="00532862">
            <w:pPr>
              <w:pStyle w:val="2"/>
            </w:pPr>
            <w:r>
              <w:t>≥95%</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3" w:name="_Toc_4_4_0000000006"/>
      <w:r>
        <w:rPr>
          <w:rFonts w:ascii="方正仿宋_GBK" w:eastAsia="方正仿宋_GBK" w:hAnsi="方正仿宋_GBK" w:cs="方正仿宋_GBK"/>
          <w:sz w:val="28"/>
        </w:rPr>
        <w:t>3.道路交通要素监测和全量管理服务绩效目标表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道路交通要素监测和全量管理服务</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78.00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78.00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通过实施道路交通要素监测和全量管理服务，全面提升我市道路交通管理全量数据监管、事故隐患排查、交通运行评测和应急监测能力水平，促进交通管理工作质效全面提升</w:t>
            </w:r>
            <w:r w:rsidR="0010331C">
              <w:t xml:space="preserve">                              </w:t>
            </w:r>
          </w:p>
          <w:p w:rsidR="006F48DA" w:rsidRDefault="006F48DA">
            <w:pPr>
              <w:pStyle w:val="2"/>
            </w:pP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1.通过实施道路交通要素监测和全量管理服务，全面提升我市道路交通管理全量数据监管、事故隐患排查、交通运行评测和应急监测能力水平，促进交通管理工作质效全面提升</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运行评测应急监测服务部分</w:t>
            </w:r>
          </w:p>
        </w:tc>
        <w:tc>
          <w:tcPr>
            <w:tcW w:w="3430" w:type="dxa"/>
            <w:vAlign w:val="center"/>
          </w:tcPr>
          <w:p w:rsidR="006F48DA" w:rsidRDefault="00532862">
            <w:pPr>
              <w:pStyle w:val="2"/>
            </w:pPr>
            <w:r>
              <w:t>向总队及18个支队开放功能权限账号</w:t>
            </w:r>
          </w:p>
        </w:tc>
        <w:tc>
          <w:tcPr>
            <w:tcW w:w="2551" w:type="dxa"/>
            <w:vAlign w:val="center"/>
          </w:tcPr>
          <w:p w:rsidR="006F48DA" w:rsidRDefault="00532862">
            <w:pPr>
              <w:pStyle w:val="2"/>
            </w:pPr>
            <w:r>
              <w:t>&gt;100个</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天津交警数字化警务平台部分</w:t>
            </w:r>
          </w:p>
        </w:tc>
        <w:tc>
          <w:tcPr>
            <w:tcW w:w="3430" w:type="dxa"/>
            <w:vAlign w:val="center"/>
          </w:tcPr>
          <w:p w:rsidR="006F48DA" w:rsidRDefault="00532862">
            <w:pPr>
              <w:pStyle w:val="2"/>
            </w:pPr>
            <w:r>
              <w:t>形成业务数据模块</w:t>
            </w:r>
          </w:p>
        </w:tc>
        <w:tc>
          <w:tcPr>
            <w:tcW w:w="2551" w:type="dxa"/>
            <w:vAlign w:val="center"/>
          </w:tcPr>
          <w:p w:rsidR="006F48DA" w:rsidRDefault="00532862">
            <w:pPr>
              <w:pStyle w:val="2"/>
            </w:pPr>
            <w:r>
              <w:t>&gt;8个</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隐患排查部分</w:t>
            </w:r>
          </w:p>
        </w:tc>
        <w:tc>
          <w:tcPr>
            <w:tcW w:w="3430" w:type="dxa"/>
            <w:vAlign w:val="center"/>
          </w:tcPr>
          <w:p w:rsidR="006F48DA" w:rsidRDefault="00532862">
            <w:pPr>
              <w:pStyle w:val="2"/>
            </w:pPr>
            <w:r>
              <w:t>道路隐患点段排查数量</w:t>
            </w:r>
          </w:p>
        </w:tc>
        <w:tc>
          <w:tcPr>
            <w:tcW w:w="2551" w:type="dxa"/>
            <w:vAlign w:val="center"/>
          </w:tcPr>
          <w:p w:rsidR="006F48DA" w:rsidRDefault="00532862">
            <w:pPr>
              <w:pStyle w:val="2"/>
            </w:pPr>
            <w:r>
              <w:t>≥2000个</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运行评测应急监测服务部分</w:t>
            </w:r>
          </w:p>
        </w:tc>
        <w:tc>
          <w:tcPr>
            <w:tcW w:w="3430" w:type="dxa"/>
            <w:vAlign w:val="center"/>
          </w:tcPr>
          <w:p w:rsidR="006F48DA" w:rsidRDefault="00532862">
            <w:pPr>
              <w:pStyle w:val="2"/>
            </w:pPr>
            <w:r>
              <w:t>服务器异常</w:t>
            </w:r>
          </w:p>
        </w:tc>
        <w:tc>
          <w:tcPr>
            <w:tcW w:w="2551" w:type="dxa"/>
            <w:vAlign w:val="center"/>
          </w:tcPr>
          <w:p w:rsidR="006F48DA" w:rsidRDefault="00532862">
            <w:pPr>
              <w:pStyle w:val="2"/>
            </w:pPr>
            <w:r>
              <w:t>&lt;5次</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天津交警数字化警务平台部分</w:t>
            </w:r>
          </w:p>
        </w:tc>
        <w:tc>
          <w:tcPr>
            <w:tcW w:w="3430" w:type="dxa"/>
            <w:vAlign w:val="center"/>
          </w:tcPr>
          <w:p w:rsidR="006F48DA" w:rsidRDefault="00532862">
            <w:pPr>
              <w:pStyle w:val="2"/>
            </w:pPr>
            <w:r>
              <w:t>全年累计故障次数</w:t>
            </w:r>
          </w:p>
        </w:tc>
        <w:tc>
          <w:tcPr>
            <w:tcW w:w="2551" w:type="dxa"/>
            <w:vAlign w:val="center"/>
          </w:tcPr>
          <w:p w:rsidR="006F48DA" w:rsidRDefault="00532862">
            <w:pPr>
              <w:pStyle w:val="2"/>
            </w:pPr>
            <w:r>
              <w:t>&lt;30次</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隐患排查部分</w:t>
            </w:r>
          </w:p>
        </w:tc>
        <w:tc>
          <w:tcPr>
            <w:tcW w:w="3430" w:type="dxa"/>
            <w:vAlign w:val="center"/>
          </w:tcPr>
          <w:p w:rsidR="006F48DA" w:rsidRDefault="00532862">
            <w:pPr>
              <w:pStyle w:val="2"/>
            </w:pPr>
            <w:r>
              <w:t>隐患排查准确率</w:t>
            </w:r>
          </w:p>
        </w:tc>
        <w:tc>
          <w:tcPr>
            <w:tcW w:w="2551" w:type="dxa"/>
            <w:vAlign w:val="center"/>
          </w:tcPr>
          <w:p w:rsidR="006F48DA" w:rsidRDefault="00532862">
            <w:pPr>
              <w:pStyle w:val="2"/>
            </w:pPr>
            <w:r>
              <w:t>&gt;90%</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运行评测应急监测服务部分</w:t>
            </w:r>
          </w:p>
        </w:tc>
        <w:tc>
          <w:tcPr>
            <w:tcW w:w="3430" w:type="dxa"/>
            <w:vAlign w:val="center"/>
          </w:tcPr>
          <w:p w:rsidR="006F48DA" w:rsidRDefault="00532862">
            <w:pPr>
              <w:pStyle w:val="2"/>
            </w:pPr>
            <w:r>
              <w:t>提供全年全量数据支撑</w:t>
            </w:r>
          </w:p>
        </w:tc>
        <w:tc>
          <w:tcPr>
            <w:tcW w:w="2551" w:type="dxa"/>
            <w:vAlign w:val="center"/>
          </w:tcPr>
          <w:p w:rsidR="006F48DA" w:rsidRDefault="00532862">
            <w:pPr>
              <w:pStyle w:val="2"/>
            </w:pPr>
            <w:r>
              <w:t>≥12月</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天津交警数字化警务平台部分</w:t>
            </w:r>
          </w:p>
        </w:tc>
        <w:tc>
          <w:tcPr>
            <w:tcW w:w="3430" w:type="dxa"/>
            <w:vAlign w:val="center"/>
          </w:tcPr>
          <w:p w:rsidR="006F48DA" w:rsidRDefault="00532862">
            <w:pPr>
              <w:pStyle w:val="2"/>
            </w:pPr>
            <w:r>
              <w:t>提供全年全量数据支撑</w:t>
            </w:r>
          </w:p>
        </w:tc>
        <w:tc>
          <w:tcPr>
            <w:tcW w:w="2551" w:type="dxa"/>
            <w:vAlign w:val="center"/>
          </w:tcPr>
          <w:p w:rsidR="006F48DA" w:rsidRDefault="00532862">
            <w:pPr>
              <w:pStyle w:val="2"/>
            </w:pPr>
            <w:r>
              <w:t>≥12月</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隐患排查部分</w:t>
            </w:r>
          </w:p>
        </w:tc>
        <w:tc>
          <w:tcPr>
            <w:tcW w:w="3430" w:type="dxa"/>
            <w:vAlign w:val="center"/>
          </w:tcPr>
          <w:p w:rsidR="006F48DA" w:rsidRDefault="00532862">
            <w:pPr>
              <w:pStyle w:val="2"/>
            </w:pPr>
            <w:r>
              <w:t>道路隐患分析服务</w:t>
            </w:r>
          </w:p>
        </w:tc>
        <w:tc>
          <w:tcPr>
            <w:tcW w:w="2551" w:type="dxa"/>
            <w:vAlign w:val="center"/>
          </w:tcPr>
          <w:p w:rsidR="006F48DA" w:rsidRDefault="00532862">
            <w:pPr>
              <w:pStyle w:val="2"/>
            </w:pPr>
            <w:r>
              <w:t>≥12月</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运行评测应急监测服务部分</w:t>
            </w:r>
          </w:p>
        </w:tc>
        <w:tc>
          <w:tcPr>
            <w:tcW w:w="3430" w:type="dxa"/>
            <w:vAlign w:val="center"/>
          </w:tcPr>
          <w:p w:rsidR="006F48DA" w:rsidRDefault="00532862">
            <w:pPr>
              <w:pStyle w:val="2"/>
            </w:pPr>
            <w:r>
              <w:t>支出</w:t>
            </w:r>
          </w:p>
        </w:tc>
        <w:tc>
          <w:tcPr>
            <w:tcW w:w="2551" w:type="dxa"/>
            <w:vAlign w:val="center"/>
          </w:tcPr>
          <w:p w:rsidR="006F48DA" w:rsidRDefault="00532862">
            <w:pPr>
              <w:pStyle w:val="2"/>
            </w:pPr>
            <w:r>
              <w:t>≤24万元</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天津交警数字化警务平台部分</w:t>
            </w:r>
          </w:p>
        </w:tc>
        <w:tc>
          <w:tcPr>
            <w:tcW w:w="3430" w:type="dxa"/>
            <w:vAlign w:val="center"/>
          </w:tcPr>
          <w:p w:rsidR="006F48DA" w:rsidRDefault="00532862">
            <w:pPr>
              <w:pStyle w:val="2"/>
            </w:pPr>
            <w:r>
              <w:t>支出</w:t>
            </w:r>
          </w:p>
        </w:tc>
        <w:tc>
          <w:tcPr>
            <w:tcW w:w="2551" w:type="dxa"/>
            <w:vAlign w:val="center"/>
          </w:tcPr>
          <w:p w:rsidR="006F48DA" w:rsidRDefault="00532862">
            <w:pPr>
              <w:pStyle w:val="2"/>
            </w:pPr>
            <w:r>
              <w:t>≤27万元</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隐患排查部分</w:t>
            </w:r>
          </w:p>
        </w:tc>
        <w:tc>
          <w:tcPr>
            <w:tcW w:w="3430" w:type="dxa"/>
            <w:vAlign w:val="center"/>
          </w:tcPr>
          <w:p w:rsidR="006F48DA" w:rsidRDefault="00532862">
            <w:pPr>
              <w:pStyle w:val="2"/>
            </w:pPr>
            <w:r>
              <w:t>支出</w:t>
            </w:r>
          </w:p>
        </w:tc>
        <w:tc>
          <w:tcPr>
            <w:tcW w:w="2551" w:type="dxa"/>
            <w:vAlign w:val="center"/>
          </w:tcPr>
          <w:p w:rsidR="006F48DA" w:rsidRDefault="00532862">
            <w:pPr>
              <w:pStyle w:val="2"/>
            </w:pPr>
            <w:r>
              <w:t>≤27万元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经济效益指标</w:t>
            </w:r>
          </w:p>
        </w:tc>
        <w:tc>
          <w:tcPr>
            <w:tcW w:w="1332" w:type="dxa"/>
            <w:vAlign w:val="center"/>
          </w:tcPr>
          <w:p w:rsidR="006F48DA" w:rsidRDefault="00532862">
            <w:pPr>
              <w:pStyle w:val="2"/>
            </w:pPr>
            <w:r>
              <w:t>辅助优化道路通行环境</w:t>
            </w:r>
          </w:p>
        </w:tc>
        <w:tc>
          <w:tcPr>
            <w:tcW w:w="3430" w:type="dxa"/>
            <w:vAlign w:val="center"/>
          </w:tcPr>
          <w:p w:rsidR="006F48DA" w:rsidRDefault="00532862">
            <w:pPr>
              <w:pStyle w:val="2"/>
            </w:pPr>
            <w:r>
              <w:t>基层单位应用</w:t>
            </w:r>
          </w:p>
        </w:tc>
        <w:tc>
          <w:tcPr>
            <w:tcW w:w="2551" w:type="dxa"/>
            <w:vAlign w:val="center"/>
          </w:tcPr>
          <w:p w:rsidR="006F48DA" w:rsidRDefault="00532862">
            <w:pPr>
              <w:pStyle w:val="2"/>
            </w:pPr>
            <w:r>
              <w:t>≥10个</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辅助提升道路交通对经济的影响业务应用部门</w:t>
            </w:r>
          </w:p>
        </w:tc>
        <w:tc>
          <w:tcPr>
            <w:tcW w:w="3430" w:type="dxa"/>
            <w:vAlign w:val="center"/>
          </w:tcPr>
          <w:p w:rsidR="006F48DA" w:rsidRDefault="00532862">
            <w:pPr>
              <w:pStyle w:val="2"/>
            </w:pPr>
            <w:r>
              <w:t>辅助提升道路交通对经济的影响业务应用部门</w:t>
            </w:r>
          </w:p>
        </w:tc>
        <w:tc>
          <w:tcPr>
            <w:tcW w:w="2551" w:type="dxa"/>
            <w:vAlign w:val="center"/>
          </w:tcPr>
          <w:p w:rsidR="006F48DA" w:rsidRDefault="00532862">
            <w:pPr>
              <w:pStyle w:val="2"/>
            </w:pPr>
            <w:r>
              <w:t>&gt;1个</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生态效益指标</w:t>
            </w:r>
          </w:p>
        </w:tc>
        <w:tc>
          <w:tcPr>
            <w:tcW w:w="1332" w:type="dxa"/>
            <w:vAlign w:val="center"/>
          </w:tcPr>
          <w:p w:rsidR="006F48DA" w:rsidRDefault="00532862">
            <w:pPr>
              <w:pStyle w:val="2"/>
            </w:pPr>
            <w:r>
              <w:t>提升通行效率</w:t>
            </w:r>
          </w:p>
        </w:tc>
        <w:tc>
          <w:tcPr>
            <w:tcW w:w="3430" w:type="dxa"/>
            <w:vAlign w:val="center"/>
          </w:tcPr>
          <w:p w:rsidR="006F48DA" w:rsidRDefault="00532862">
            <w:pPr>
              <w:pStyle w:val="2"/>
            </w:pPr>
            <w:r>
              <w:t>改善交通拥堵，提升路网通行效率，有助于节能减排</w:t>
            </w:r>
          </w:p>
        </w:tc>
        <w:tc>
          <w:tcPr>
            <w:tcW w:w="2551" w:type="dxa"/>
            <w:vAlign w:val="center"/>
          </w:tcPr>
          <w:p w:rsidR="006F48DA" w:rsidRDefault="00532862">
            <w:pPr>
              <w:pStyle w:val="2"/>
            </w:pPr>
            <w:r>
              <w:t>改善交通拥堵，提升路网通行效率，有助于节能减排</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可持续影响指标</w:t>
            </w:r>
          </w:p>
        </w:tc>
        <w:tc>
          <w:tcPr>
            <w:tcW w:w="1332" w:type="dxa"/>
            <w:vAlign w:val="center"/>
          </w:tcPr>
          <w:p w:rsidR="006F48DA" w:rsidRDefault="00532862">
            <w:pPr>
              <w:pStyle w:val="2"/>
            </w:pPr>
            <w:r>
              <w:t>运行评测应急监测服务部分</w:t>
            </w:r>
          </w:p>
        </w:tc>
        <w:tc>
          <w:tcPr>
            <w:tcW w:w="3430" w:type="dxa"/>
            <w:vAlign w:val="center"/>
          </w:tcPr>
          <w:p w:rsidR="006F48DA" w:rsidRDefault="00532862">
            <w:pPr>
              <w:pStyle w:val="2"/>
            </w:pPr>
            <w:r>
              <w:t>科技化水平提高</w:t>
            </w:r>
          </w:p>
        </w:tc>
        <w:tc>
          <w:tcPr>
            <w:tcW w:w="2551" w:type="dxa"/>
            <w:vAlign w:val="center"/>
          </w:tcPr>
          <w:p w:rsidR="006F48DA" w:rsidRDefault="00532862">
            <w:pPr>
              <w:pStyle w:val="2"/>
            </w:pPr>
            <w:r>
              <w:t>科技化水平提高</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应用部门满意率</w:t>
            </w:r>
          </w:p>
        </w:tc>
        <w:tc>
          <w:tcPr>
            <w:tcW w:w="3430" w:type="dxa"/>
            <w:vAlign w:val="center"/>
          </w:tcPr>
          <w:p w:rsidR="006F48DA" w:rsidRDefault="00532862">
            <w:pPr>
              <w:pStyle w:val="2"/>
            </w:pPr>
            <w:r>
              <w:t>应用部门满意率</w:t>
            </w:r>
          </w:p>
        </w:tc>
        <w:tc>
          <w:tcPr>
            <w:tcW w:w="2551" w:type="dxa"/>
            <w:vAlign w:val="center"/>
          </w:tcPr>
          <w:p w:rsidR="006F48DA" w:rsidRDefault="00532862">
            <w:pPr>
              <w:pStyle w:val="2"/>
            </w:pPr>
            <w:r>
              <w:t>≥95%</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4" w:name="_Toc_4_4_0000000007"/>
      <w:r>
        <w:rPr>
          <w:rFonts w:ascii="方正仿宋_GBK" w:eastAsia="方正仿宋_GBK" w:hAnsi="方正仿宋_GBK" w:cs="方正仿宋_GBK"/>
          <w:sz w:val="28"/>
        </w:rPr>
        <w:t>4.道路交通运行能力评价及重大活动监测-2024中央绩效目标表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道路交通运行能力评价及重大活动监测-2024中央</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4.00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4.00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提升现阶段交通运行、路网评价、重大活动应急监测分析能力，增强重大应急活动（重要部位）人、车流监测等工作，通过城市交通运行状态分析研判，支撑科学部署警力、有效开展管理，促进交管工作提质增效。</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提升现阶段交通运行、路网评价、重大活动应急监测分析能力，增强重大应急活动（重要部位）人、车流监测等工作，通过城市交通运行状态分析研判，支撑科学部署警力、有效开展管理，促进交管工作提质增效。</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向全市交管支队开通使用功能</w:t>
            </w:r>
          </w:p>
        </w:tc>
        <w:tc>
          <w:tcPr>
            <w:tcW w:w="3430" w:type="dxa"/>
            <w:vAlign w:val="center"/>
          </w:tcPr>
          <w:p w:rsidR="006F48DA" w:rsidRDefault="00532862">
            <w:pPr>
              <w:pStyle w:val="2"/>
            </w:pPr>
            <w:r>
              <w:t>向全市交管支队开通使用功能</w:t>
            </w:r>
          </w:p>
        </w:tc>
        <w:tc>
          <w:tcPr>
            <w:tcW w:w="2551" w:type="dxa"/>
            <w:vAlign w:val="center"/>
          </w:tcPr>
          <w:p w:rsidR="006F48DA" w:rsidRDefault="00532862">
            <w:pPr>
              <w:pStyle w:val="2"/>
            </w:pPr>
            <w:r>
              <w:t>≥18个</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向全市基层大队开通使用功能</w:t>
            </w:r>
          </w:p>
        </w:tc>
        <w:tc>
          <w:tcPr>
            <w:tcW w:w="3430" w:type="dxa"/>
            <w:vAlign w:val="center"/>
          </w:tcPr>
          <w:p w:rsidR="006F48DA" w:rsidRDefault="00532862">
            <w:pPr>
              <w:pStyle w:val="2"/>
            </w:pPr>
            <w:r>
              <w:t>向全市基层大队开通使用功能</w:t>
            </w:r>
          </w:p>
        </w:tc>
        <w:tc>
          <w:tcPr>
            <w:tcW w:w="2551" w:type="dxa"/>
            <w:vAlign w:val="center"/>
          </w:tcPr>
          <w:p w:rsidR="006F48DA" w:rsidRDefault="00532862">
            <w:pPr>
              <w:pStyle w:val="2"/>
            </w:pPr>
            <w:r>
              <w:t>≥74个</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重大活动应急监测区域</w:t>
            </w:r>
          </w:p>
        </w:tc>
        <w:tc>
          <w:tcPr>
            <w:tcW w:w="3430" w:type="dxa"/>
            <w:vAlign w:val="center"/>
          </w:tcPr>
          <w:p w:rsidR="006F48DA" w:rsidRDefault="00532862">
            <w:pPr>
              <w:pStyle w:val="2"/>
            </w:pPr>
            <w:r>
              <w:t>重大活动应急监测区域</w:t>
            </w:r>
          </w:p>
        </w:tc>
        <w:tc>
          <w:tcPr>
            <w:tcW w:w="2551" w:type="dxa"/>
            <w:vAlign w:val="center"/>
          </w:tcPr>
          <w:p w:rsidR="006F48DA" w:rsidRDefault="00532862">
            <w:pPr>
              <w:pStyle w:val="2"/>
            </w:pPr>
            <w:r>
              <w:t>≥5个</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系统正常使用率</w:t>
            </w:r>
          </w:p>
        </w:tc>
        <w:tc>
          <w:tcPr>
            <w:tcW w:w="3430" w:type="dxa"/>
            <w:vAlign w:val="center"/>
          </w:tcPr>
          <w:p w:rsidR="006F48DA" w:rsidRDefault="00532862">
            <w:pPr>
              <w:pStyle w:val="2"/>
            </w:pPr>
            <w:r>
              <w:t>系统正常使用率</w:t>
            </w:r>
          </w:p>
        </w:tc>
        <w:tc>
          <w:tcPr>
            <w:tcW w:w="2551" w:type="dxa"/>
            <w:vAlign w:val="center"/>
          </w:tcPr>
          <w:p w:rsidR="006F48DA" w:rsidRDefault="00532862">
            <w:pPr>
              <w:pStyle w:val="2"/>
            </w:pPr>
            <w:r>
              <w:t>≥99百分比</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数据完整性、一致性、准确性</w:t>
            </w:r>
          </w:p>
        </w:tc>
        <w:tc>
          <w:tcPr>
            <w:tcW w:w="3430" w:type="dxa"/>
            <w:vAlign w:val="center"/>
          </w:tcPr>
          <w:p w:rsidR="006F48DA" w:rsidRDefault="00532862">
            <w:pPr>
              <w:pStyle w:val="2"/>
            </w:pPr>
            <w:r>
              <w:t>数据完整性、一致性、准确性</w:t>
            </w:r>
          </w:p>
        </w:tc>
        <w:tc>
          <w:tcPr>
            <w:tcW w:w="2551" w:type="dxa"/>
            <w:vAlign w:val="center"/>
          </w:tcPr>
          <w:p w:rsidR="006F48DA" w:rsidRDefault="00532862">
            <w:pPr>
              <w:pStyle w:val="2"/>
            </w:pPr>
            <w:r>
              <w:t>100百分比</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系统故障后恢复使用时间（不包括硬件损坏）</w:t>
            </w:r>
          </w:p>
        </w:tc>
        <w:tc>
          <w:tcPr>
            <w:tcW w:w="3430" w:type="dxa"/>
            <w:vAlign w:val="center"/>
          </w:tcPr>
          <w:p w:rsidR="006F48DA" w:rsidRDefault="00532862">
            <w:pPr>
              <w:pStyle w:val="2"/>
            </w:pPr>
            <w:r>
              <w:t>系统故障后恢复使用时间（不包括硬件损坏）</w:t>
            </w:r>
          </w:p>
        </w:tc>
        <w:tc>
          <w:tcPr>
            <w:tcW w:w="2551" w:type="dxa"/>
            <w:vAlign w:val="center"/>
          </w:tcPr>
          <w:p w:rsidR="006F48DA" w:rsidRDefault="00532862">
            <w:pPr>
              <w:pStyle w:val="2"/>
            </w:pPr>
            <w:r>
              <w:t>≤12小时</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运行监测平台支出成本</w:t>
            </w:r>
          </w:p>
        </w:tc>
        <w:tc>
          <w:tcPr>
            <w:tcW w:w="3430" w:type="dxa"/>
            <w:vAlign w:val="center"/>
          </w:tcPr>
          <w:p w:rsidR="006F48DA" w:rsidRDefault="00532862">
            <w:pPr>
              <w:pStyle w:val="2"/>
            </w:pPr>
            <w:r>
              <w:t>运行监测平台支出成本</w:t>
            </w:r>
          </w:p>
        </w:tc>
        <w:tc>
          <w:tcPr>
            <w:tcW w:w="2551" w:type="dxa"/>
            <w:vAlign w:val="center"/>
          </w:tcPr>
          <w:p w:rsidR="006F48DA" w:rsidRDefault="00532862">
            <w:pPr>
              <w:pStyle w:val="2"/>
            </w:pPr>
            <w:r>
              <w:t>≤4万元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城市交通运行体检</w:t>
            </w:r>
          </w:p>
        </w:tc>
        <w:tc>
          <w:tcPr>
            <w:tcW w:w="3430" w:type="dxa"/>
            <w:vAlign w:val="center"/>
          </w:tcPr>
          <w:p w:rsidR="006F48DA" w:rsidRDefault="00532862">
            <w:pPr>
              <w:pStyle w:val="2"/>
            </w:pPr>
            <w:r>
              <w:t>筛查城市易拥堵部位</w:t>
            </w:r>
          </w:p>
        </w:tc>
        <w:tc>
          <w:tcPr>
            <w:tcW w:w="2551" w:type="dxa"/>
            <w:vAlign w:val="center"/>
          </w:tcPr>
          <w:p w:rsidR="006F48DA" w:rsidRDefault="00532862">
            <w:pPr>
              <w:pStyle w:val="2"/>
            </w:pPr>
            <w:r>
              <w:t>≥1000次</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可持续影响指标</w:t>
            </w:r>
          </w:p>
        </w:tc>
        <w:tc>
          <w:tcPr>
            <w:tcW w:w="1332" w:type="dxa"/>
            <w:vAlign w:val="center"/>
          </w:tcPr>
          <w:p w:rsidR="006F48DA" w:rsidRDefault="00532862">
            <w:pPr>
              <w:pStyle w:val="2"/>
            </w:pPr>
            <w:r>
              <w:t>交管队伍数据应用分析能力提升</w:t>
            </w:r>
          </w:p>
        </w:tc>
        <w:tc>
          <w:tcPr>
            <w:tcW w:w="3430" w:type="dxa"/>
            <w:vAlign w:val="center"/>
          </w:tcPr>
          <w:p w:rsidR="006F48DA" w:rsidRDefault="00532862">
            <w:pPr>
              <w:pStyle w:val="2"/>
            </w:pPr>
            <w:r>
              <w:t>提升道路交通管理科技化水平</w:t>
            </w:r>
          </w:p>
        </w:tc>
        <w:tc>
          <w:tcPr>
            <w:tcW w:w="2551" w:type="dxa"/>
            <w:vAlign w:val="center"/>
          </w:tcPr>
          <w:p w:rsidR="006F48DA" w:rsidRDefault="00532862">
            <w:pPr>
              <w:pStyle w:val="2"/>
            </w:pPr>
            <w:r>
              <w:t>≥100人次</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使用单位满意度</w:t>
            </w:r>
          </w:p>
        </w:tc>
        <w:tc>
          <w:tcPr>
            <w:tcW w:w="3430" w:type="dxa"/>
            <w:vAlign w:val="center"/>
          </w:tcPr>
          <w:p w:rsidR="006F48DA" w:rsidRDefault="00532862">
            <w:pPr>
              <w:pStyle w:val="2"/>
            </w:pPr>
            <w:r>
              <w:t>使用单位满意度</w:t>
            </w:r>
          </w:p>
        </w:tc>
        <w:tc>
          <w:tcPr>
            <w:tcW w:w="2551" w:type="dxa"/>
            <w:vAlign w:val="center"/>
          </w:tcPr>
          <w:p w:rsidR="006F48DA" w:rsidRDefault="00532862">
            <w:pPr>
              <w:pStyle w:val="2"/>
            </w:pPr>
            <w:r>
              <w:t>≥98百分比</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5" w:name="_Toc_4_4_0000000008"/>
      <w:r>
        <w:rPr>
          <w:rFonts w:ascii="方正仿宋_GBK" w:eastAsia="方正仿宋_GBK" w:hAnsi="方正仿宋_GBK" w:cs="方正仿宋_GBK"/>
          <w:sz w:val="28"/>
        </w:rPr>
        <w:t>5.交管12123语音服务平台2025绩效目标表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交管12123语音服务平台2025</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270.00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270.00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向社会高效提供12123语音服务</w:t>
            </w:r>
            <w:r w:rsidR="0010331C">
              <w:t xml:space="preserve">     </w:t>
            </w:r>
            <w:r>
              <w:t>通过搭建12123语音服务平台，为广大群众提供业务咨询、投诉建议、信息查询、业务预约等便捷服务。</w:t>
            </w:r>
            <w:r w:rsidR="0010331C">
              <w:t xml:space="preserve">                              </w:t>
            </w:r>
          </w:p>
          <w:p w:rsidR="006F48DA" w:rsidRDefault="006F48DA">
            <w:pPr>
              <w:pStyle w:val="2"/>
            </w:pP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1.通过搭建12123语音服务平台，为广大群众提供业务咨询、投诉建议、信息查询、业务预约等便捷服务。</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坐席占地面积</w:t>
            </w:r>
          </w:p>
        </w:tc>
        <w:tc>
          <w:tcPr>
            <w:tcW w:w="3430" w:type="dxa"/>
            <w:vAlign w:val="center"/>
          </w:tcPr>
          <w:p w:rsidR="006F48DA" w:rsidRDefault="00532862">
            <w:pPr>
              <w:pStyle w:val="2"/>
            </w:pPr>
            <w:r>
              <w:t>坐席占地面积</w:t>
            </w:r>
          </w:p>
        </w:tc>
        <w:tc>
          <w:tcPr>
            <w:tcW w:w="2551" w:type="dxa"/>
            <w:vAlign w:val="center"/>
          </w:tcPr>
          <w:p w:rsidR="006F48DA" w:rsidRDefault="00532862">
            <w:pPr>
              <w:pStyle w:val="2"/>
            </w:pPr>
            <w:r>
              <w:t>≥150平米</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数字中继电路（4E1）</w:t>
            </w:r>
          </w:p>
        </w:tc>
        <w:tc>
          <w:tcPr>
            <w:tcW w:w="3430" w:type="dxa"/>
            <w:vAlign w:val="center"/>
          </w:tcPr>
          <w:p w:rsidR="006F48DA" w:rsidRDefault="00532862">
            <w:pPr>
              <w:pStyle w:val="2"/>
            </w:pPr>
            <w:r>
              <w:t>数字中继电路（4E1）</w:t>
            </w:r>
          </w:p>
        </w:tc>
        <w:tc>
          <w:tcPr>
            <w:tcW w:w="2551" w:type="dxa"/>
            <w:vAlign w:val="center"/>
          </w:tcPr>
          <w:p w:rsidR="006F48DA" w:rsidRDefault="00532862">
            <w:pPr>
              <w:pStyle w:val="2"/>
            </w:pPr>
            <w:r>
              <w:t>≥120路</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IVR连接许可</w:t>
            </w:r>
          </w:p>
        </w:tc>
        <w:tc>
          <w:tcPr>
            <w:tcW w:w="3430" w:type="dxa"/>
            <w:vAlign w:val="center"/>
          </w:tcPr>
          <w:p w:rsidR="006F48DA" w:rsidRDefault="00532862">
            <w:pPr>
              <w:pStyle w:val="2"/>
            </w:pPr>
            <w:r>
              <w:t>IVR连接许可</w:t>
            </w:r>
          </w:p>
        </w:tc>
        <w:tc>
          <w:tcPr>
            <w:tcW w:w="2551" w:type="dxa"/>
            <w:vAlign w:val="center"/>
          </w:tcPr>
          <w:p w:rsidR="006F48DA" w:rsidRDefault="00532862">
            <w:pPr>
              <w:pStyle w:val="2"/>
            </w:pPr>
            <w:r>
              <w:t>≥100路</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TTS连接许可</w:t>
            </w:r>
          </w:p>
        </w:tc>
        <w:tc>
          <w:tcPr>
            <w:tcW w:w="3430" w:type="dxa"/>
            <w:vAlign w:val="center"/>
          </w:tcPr>
          <w:p w:rsidR="006F48DA" w:rsidRDefault="00532862">
            <w:pPr>
              <w:pStyle w:val="2"/>
            </w:pPr>
            <w:r>
              <w:t>TTS连接许可</w:t>
            </w:r>
          </w:p>
        </w:tc>
        <w:tc>
          <w:tcPr>
            <w:tcW w:w="2551" w:type="dxa"/>
            <w:vAlign w:val="center"/>
          </w:tcPr>
          <w:p w:rsidR="006F48DA" w:rsidRDefault="00532862">
            <w:pPr>
              <w:pStyle w:val="2"/>
            </w:pPr>
            <w:r>
              <w:t>≥20路</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部局建设标准符合度</w:t>
            </w:r>
          </w:p>
        </w:tc>
        <w:tc>
          <w:tcPr>
            <w:tcW w:w="3430" w:type="dxa"/>
            <w:vAlign w:val="center"/>
          </w:tcPr>
          <w:p w:rsidR="006F48DA" w:rsidRDefault="00532862">
            <w:pPr>
              <w:pStyle w:val="2"/>
            </w:pPr>
            <w:r>
              <w:t>部局建设标准符合度</w:t>
            </w:r>
          </w:p>
        </w:tc>
        <w:tc>
          <w:tcPr>
            <w:tcW w:w="2551" w:type="dxa"/>
            <w:vAlign w:val="center"/>
          </w:tcPr>
          <w:p w:rsidR="006F48DA" w:rsidRDefault="00532862">
            <w:pPr>
              <w:pStyle w:val="2"/>
            </w:pPr>
            <w:r>
              <w:t>100百分比</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服务质量合格率</w:t>
            </w:r>
          </w:p>
        </w:tc>
        <w:tc>
          <w:tcPr>
            <w:tcW w:w="3430" w:type="dxa"/>
            <w:vAlign w:val="center"/>
          </w:tcPr>
          <w:p w:rsidR="006F48DA" w:rsidRDefault="00532862">
            <w:pPr>
              <w:pStyle w:val="2"/>
            </w:pPr>
            <w:r>
              <w:t>服务质量合格率</w:t>
            </w:r>
          </w:p>
        </w:tc>
        <w:tc>
          <w:tcPr>
            <w:tcW w:w="2551" w:type="dxa"/>
            <w:vAlign w:val="center"/>
          </w:tcPr>
          <w:p w:rsidR="006F48DA" w:rsidRDefault="00532862">
            <w:pPr>
              <w:pStyle w:val="2"/>
            </w:pPr>
            <w:r>
              <w:t>≥98百分比</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平台正常运行率</w:t>
            </w:r>
          </w:p>
        </w:tc>
        <w:tc>
          <w:tcPr>
            <w:tcW w:w="3430" w:type="dxa"/>
            <w:vAlign w:val="center"/>
          </w:tcPr>
          <w:p w:rsidR="006F48DA" w:rsidRDefault="00532862">
            <w:pPr>
              <w:pStyle w:val="2"/>
            </w:pPr>
            <w:r>
              <w:t>平台正常运行率</w:t>
            </w:r>
          </w:p>
        </w:tc>
        <w:tc>
          <w:tcPr>
            <w:tcW w:w="2551" w:type="dxa"/>
            <w:vAlign w:val="center"/>
          </w:tcPr>
          <w:p w:rsidR="006F48DA" w:rsidRDefault="00532862">
            <w:pPr>
              <w:pStyle w:val="2"/>
            </w:pPr>
            <w:r>
              <w:t>≥98百分比</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坐席人均成本</w:t>
            </w:r>
          </w:p>
        </w:tc>
        <w:tc>
          <w:tcPr>
            <w:tcW w:w="3430" w:type="dxa"/>
            <w:vAlign w:val="center"/>
          </w:tcPr>
          <w:p w:rsidR="006F48DA" w:rsidRDefault="00532862">
            <w:pPr>
              <w:pStyle w:val="2"/>
            </w:pPr>
            <w:r>
              <w:t>坐席人均成本</w:t>
            </w:r>
          </w:p>
        </w:tc>
        <w:tc>
          <w:tcPr>
            <w:tcW w:w="2551" w:type="dxa"/>
            <w:vAlign w:val="center"/>
          </w:tcPr>
          <w:p w:rsidR="006F48DA" w:rsidRDefault="00532862">
            <w:pPr>
              <w:pStyle w:val="2"/>
            </w:pPr>
            <w:r>
              <w:t>≤9000元/月</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向社会提供语音服务</w:t>
            </w:r>
          </w:p>
        </w:tc>
        <w:tc>
          <w:tcPr>
            <w:tcW w:w="3430" w:type="dxa"/>
            <w:vAlign w:val="center"/>
          </w:tcPr>
          <w:p w:rsidR="006F48DA" w:rsidRDefault="00532862">
            <w:pPr>
              <w:pStyle w:val="2"/>
            </w:pPr>
            <w:r>
              <w:t>向社会提供语音服务</w:t>
            </w:r>
          </w:p>
        </w:tc>
        <w:tc>
          <w:tcPr>
            <w:tcW w:w="2551" w:type="dxa"/>
            <w:vAlign w:val="center"/>
          </w:tcPr>
          <w:p w:rsidR="006F48DA" w:rsidRDefault="00532862">
            <w:pPr>
              <w:pStyle w:val="2"/>
            </w:pPr>
            <w:r>
              <w:t>≥48万次/年</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交管服务群众满意度</w:t>
            </w:r>
          </w:p>
        </w:tc>
        <w:tc>
          <w:tcPr>
            <w:tcW w:w="3430" w:type="dxa"/>
            <w:vAlign w:val="center"/>
          </w:tcPr>
          <w:p w:rsidR="006F48DA" w:rsidRDefault="00532862">
            <w:pPr>
              <w:pStyle w:val="2"/>
            </w:pPr>
            <w:r>
              <w:t>交管服务群众满意度</w:t>
            </w:r>
          </w:p>
        </w:tc>
        <w:tc>
          <w:tcPr>
            <w:tcW w:w="2551" w:type="dxa"/>
            <w:vAlign w:val="center"/>
          </w:tcPr>
          <w:p w:rsidR="006F48DA" w:rsidRDefault="00532862">
            <w:pPr>
              <w:pStyle w:val="2"/>
            </w:pPr>
            <w:r>
              <w:t>≥95百分比</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6" w:name="_Toc_4_4_0000000011"/>
      <w:r>
        <w:rPr>
          <w:rFonts w:ascii="方正仿宋_GBK" w:eastAsia="方正仿宋_GBK" w:hAnsi="方正仿宋_GBK" w:cs="方正仿宋_GBK"/>
          <w:sz w:val="28"/>
        </w:rPr>
        <w:t>8.交通类公安业务工作经费绩效目标表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交通类公安业务工作经费</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70.00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70.00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为基层单位购买北斗定位服务、法律服务等相关内容，提高基层单位执勤执法工作效率</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1.维持日常民辅警工作运行，为民警执勤执法工作提供保障</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定位服务</w:t>
            </w:r>
          </w:p>
        </w:tc>
        <w:tc>
          <w:tcPr>
            <w:tcW w:w="3430" w:type="dxa"/>
            <w:vAlign w:val="center"/>
          </w:tcPr>
          <w:p w:rsidR="006F48DA" w:rsidRDefault="00532862">
            <w:pPr>
              <w:pStyle w:val="2"/>
            </w:pPr>
            <w:r>
              <w:t>完成车辆定位服务</w:t>
            </w:r>
          </w:p>
        </w:tc>
        <w:tc>
          <w:tcPr>
            <w:tcW w:w="2551" w:type="dxa"/>
            <w:vAlign w:val="center"/>
          </w:tcPr>
          <w:p w:rsidR="006F48DA" w:rsidRDefault="00532862">
            <w:pPr>
              <w:pStyle w:val="2"/>
            </w:pPr>
            <w:r>
              <w:t>≥242辆</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为一线单位印制执法文书</w:t>
            </w:r>
          </w:p>
        </w:tc>
        <w:tc>
          <w:tcPr>
            <w:tcW w:w="3430" w:type="dxa"/>
            <w:vAlign w:val="center"/>
          </w:tcPr>
          <w:p w:rsidR="006F48DA" w:rsidRDefault="00532862">
            <w:pPr>
              <w:pStyle w:val="2"/>
            </w:pPr>
            <w:r>
              <w:t>为一线单位印制执法文书</w:t>
            </w:r>
          </w:p>
        </w:tc>
        <w:tc>
          <w:tcPr>
            <w:tcW w:w="2551" w:type="dxa"/>
            <w:vAlign w:val="center"/>
          </w:tcPr>
          <w:p w:rsidR="006F48DA" w:rsidRDefault="00532862">
            <w:pPr>
              <w:pStyle w:val="2"/>
            </w:pPr>
            <w:r>
              <w:t>≥85000卷</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定位服务成本</w:t>
            </w:r>
          </w:p>
        </w:tc>
        <w:tc>
          <w:tcPr>
            <w:tcW w:w="3430" w:type="dxa"/>
            <w:vAlign w:val="center"/>
          </w:tcPr>
          <w:p w:rsidR="006F48DA" w:rsidRDefault="00532862">
            <w:pPr>
              <w:pStyle w:val="2"/>
            </w:pPr>
            <w:r>
              <w:t>定位服务成本</w:t>
            </w:r>
          </w:p>
        </w:tc>
        <w:tc>
          <w:tcPr>
            <w:tcW w:w="2551" w:type="dxa"/>
            <w:vAlign w:val="center"/>
          </w:tcPr>
          <w:p w:rsidR="006F48DA" w:rsidRDefault="00532862">
            <w:pPr>
              <w:pStyle w:val="2"/>
            </w:pPr>
            <w:r>
              <w:t>≤12.1万元</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印制法律文书成本</w:t>
            </w:r>
          </w:p>
        </w:tc>
        <w:tc>
          <w:tcPr>
            <w:tcW w:w="3430" w:type="dxa"/>
            <w:vAlign w:val="center"/>
          </w:tcPr>
          <w:p w:rsidR="006F48DA" w:rsidRDefault="00532862">
            <w:pPr>
              <w:pStyle w:val="2"/>
            </w:pPr>
            <w:r>
              <w:t>印制法律文书成本</w:t>
            </w:r>
          </w:p>
        </w:tc>
        <w:tc>
          <w:tcPr>
            <w:tcW w:w="2551" w:type="dxa"/>
            <w:vAlign w:val="center"/>
          </w:tcPr>
          <w:p w:rsidR="006F48DA" w:rsidRDefault="00532862">
            <w:pPr>
              <w:pStyle w:val="2"/>
            </w:pPr>
            <w:r>
              <w:t>≤30万元</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交通公安业务费成本</w:t>
            </w:r>
          </w:p>
        </w:tc>
        <w:tc>
          <w:tcPr>
            <w:tcW w:w="3430" w:type="dxa"/>
            <w:vAlign w:val="center"/>
          </w:tcPr>
          <w:p w:rsidR="006F48DA" w:rsidRDefault="00532862">
            <w:pPr>
              <w:pStyle w:val="2"/>
            </w:pPr>
            <w:r>
              <w:t>交通公安业务费成本</w:t>
            </w:r>
          </w:p>
        </w:tc>
        <w:tc>
          <w:tcPr>
            <w:tcW w:w="2551" w:type="dxa"/>
            <w:vAlign w:val="center"/>
          </w:tcPr>
          <w:p w:rsidR="006F48DA" w:rsidRDefault="00532862">
            <w:pPr>
              <w:pStyle w:val="2"/>
            </w:pPr>
            <w:r>
              <w:t>&lt;27.9万元</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印制文书完成时间</w:t>
            </w:r>
          </w:p>
        </w:tc>
        <w:tc>
          <w:tcPr>
            <w:tcW w:w="3430" w:type="dxa"/>
            <w:vAlign w:val="center"/>
          </w:tcPr>
          <w:p w:rsidR="006F48DA" w:rsidRDefault="00532862">
            <w:pPr>
              <w:pStyle w:val="2"/>
            </w:pPr>
            <w:r>
              <w:t>印制文书完成时间</w:t>
            </w:r>
          </w:p>
        </w:tc>
        <w:tc>
          <w:tcPr>
            <w:tcW w:w="2551" w:type="dxa"/>
            <w:vAlign w:val="center"/>
          </w:tcPr>
          <w:p w:rsidR="006F48DA" w:rsidRDefault="00532862">
            <w:pPr>
              <w:pStyle w:val="2"/>
            </w:pPr>
            <w:r>
              <w:t>≤20日</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印刷纸张检测检验合格率</w:t>
            </w:r>
          </w:p>
        </w:tc>
        <w:tc>
          <w:tcPr>
            <w:tcW w:w="3430" w:type="dxa"/>
            <w:vAlign w:val="center"/>
          </w:tcPr>
          <w:p w:rsidR="006F48DA" w:rsidRDefault="00532862">
            <w:pPr>
              <w:pStyle w:val="2"/>
            </w:pPr>
            <w:r>
              <w:t>纸张检验检测合格率</w:t>
            </w:r>
          </w:p>
        </w:tc>
        <w:tc>
          <w:tcPr>
            <w:tcW w:w="2551" w:type="dxa"/>
            <w:vAlign w:val="center"/>
          </w:tcPr>
          <w:p w:rsidR="006F48DA" w:rsidRDefault="00532862">
            <w:pPr>
              <w:pStyle w:val="2"/>
            </w:pPr>
            <w:r>
              <w:t>合格</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经济效益指标</w:t>
            </w:r>
          </w:p>
        </w:tc>
        <w:tc>
          <w:tcPr>
            <w:tcW w:w="1332" w:type="dxa"/>
            <w:vAlign w:val="center"/>
          </w:tcPr>
          <w:p w:rsidR="006F48DA" w:rsidRDefault="00532862">
            <w:pPr>
              <w:pStyle w:val="2"/>
            </w:pPr>
            <w:r>
              <w:t>为一线执法提供保障</w:t>
            </w:r>
          </w:p>
        </w:tc>
        <w:tc>
          <w:tcPr>
            <w:tcW w:w="3430" w:type="dxa"/>
            <w:vAlign w:val="center"/>
          </w:tcPr>
          <w:p w:rsidR="006F48DA" w:rsidRDefault="00532862">
            <w:pPr>
              <w:pStyle w:val="2"/>
            </w:pPr>
            <w:r>
              <w:t>为一线执法提供保障</w:t>
            </w:r>
          </w:p>
        </w:tc>
        <w:tc>
          <w:tcPr>
            <w:tcW w:w="2551" w:type="dxa"/>
            <w:vAlign w:val="center"/>
          </w:tcPr>
          <w:p w:rsidR="006F48DA" w:rsidRDefault="00532862">
            <w:pPr>
              <w:pStyle w:val="2"/>
            </w:pPr>
            <w:r>
              <w:t>提高执法效率便于日常执法</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民辅警满意度</w:t>
            </w:r>
          </w:p>
        </w:tc>
        <w:tc>
          <w:tcPr>
            <w:tcW w:w="3430" w:type="dxa"/>
            <w:vAlign w:val="center"/>
          </w:tcPr>
          <w:p w:rsidR="006F48DA" w:rsidRDefault="00532862">
            <w:pPr>
              <w:pStyle w:val="2"/>
            </w:pPr>
            <w:r>
              <w:t>民辅警满意度</w:t>
            </w:r>
          </w:p>
        </w:tc>
        <w:tc>
          <w:tcPr>
            <w:tcW w:w="2551" w:type="dxa"/>
            <w:vAlign w:val="center"/>
          </w:tcPr>
          <w:p w:rsidR="006F48DA" w:rsidRDefault="00532862">
            <w:pPr>
              <w:pStyle w:val="2"/>
            </w:pPr>
            <w:r>
              <w:t>≥98%</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7" w:name="_Toc_4_4_0000000016"/>
      <w:r>
        <w:rPr>
          <w:rFonts w:ascii="方正仿宋_GBK" w:eastAsia="方正仿宋_GBK" w:hAnsi="方正仿宋_GBK" w:cs="方正仿宋_GBK"/>
          <w:sz w:val="28"/>
        </w:rPr>
        <w:t>13.警用装备类债券利息-2025一般债利息绩效目标表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警用装备类债券利息-2025一般债利息</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51.51</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51.51</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通过按时完成债券付息，有效保障单位履职能力</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1.通过按时完成债券付息，有效保障单位履职能力</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债项目券付息</w:t>
            </w:r>
          </w:p>
        </w:tc>
        <w:tc>
          <w:tcPr>
            <w:tcW w:w="3430" w:type="dxa"/>
            <w:vAlign w:val="center"/>
          </w:tcPr>
          <w:p w:rsidR="006F48DA" w:rsidRDefault="00532862">
            <w:pPr>
              <w:pStyle w:val="2"/>
            </w:pPr>
            <w:r>
              <w:t>债项目券付息</w:t>
            </w:r>
          </w:p>
        </w:tc>
        <w:tc>
          <w:tcPr>
            <w:tcW w:w="2551" w:type="dxa"/>
            <w:vAlign w:val="center"/>
          </w:tcPr>
          <w:p w:rsidR="006F48DA" w:rsidRDefault="00532862">
            <w:pPr>
              <w:pStyle w:val="2"/>
            </w:pPr>
            <w:r>
              <w:t>4个</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资金使用率</w:t>
            </w:r>
          </w:p>
        </w:tc>
        <w:tc>
          <w:tcPr>
            <w:tcW w:w="3430" w:type="dxa"/>
            <w:vAlign w:val="center"/>
          </w:tcPr>
          <w:p w:rsidR="006F48DA" w:rsidRDefault="00532862">
            <w:pPr>
              <w:pStyle w:val="2"/>
            </w:pPr>
            <w:r>
              <w:t>资金使用率</w:t>
            </w:r>
          </w:p>
        </w:tc>
        <w:tc>
          <w:tcPr>
            <w:tcW w:w="2551" w:type="dxa"/>
            <w:vAlign w:val="center"/>
          </w:tcPr>
          <w:p w:rsidR="006F48DA" w:rsidRDefault="00532862">
            <w:pPr>
              <w:pStyle w:val="2"/>
            </w:pPr>
            <w:r>
              <w:t>100%</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偿还债务利息时间</w:t>
            </w:r>
          </w:p>
        </w:tc>
        <w:tc>
          <w:tcPr>
            <w:tcW w:w="3430" w:type="dxa"/>
            <w:vAlign w:val="center"/>
          </w:tcPr>
          <w:p w:rsidR="006F48DA" w:rsidRDefault="00532862">
            <w:pPr>
              <w:pStyle w:val="2"/>
            </w:pPr>
            <w:r>
              <w:t>偿还债务利息时间</w:t>
            </w:r>
          </w:p>
        </w:tc>
        <w:tc>
          <w:tcPr>
            <w:tcW w:w="2551" w:type="dxa"/>
            <w:vAlign w:val="center"/>
          </w:tcPr>
          <w:p w:rsidR="006F48DA" w:rsidRDefault="00532862">
            <w:pPr>
              <w:pStyle w:val="2"/>
            </w:pPr>
            <w:r>
              <w:t>2025年12月31日之前</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偿还债务利息支出</w:t>
            </w:r>
          </w:p>
        </w:tc>
        <w:tc>
          <w:tcPr>
            <w:tcW w:w="3430" w:type="dxa"/>
            <w:vAlign w:val="center"/>
          </w:tcPr>
          <w:p w:rsidR="006F48DA" w:rsidRDefault="00532862">
            <w:pPr>
              <w:pStyle w:val="2"/>
            </w:pPr>
            <w:r>
              <w:t>偿还债务利息支出</w:t>
            </w:r>
          </w:p>
        </w:tc>
        <w:tc>
          <w:tcPr>
            <w:tcW w:w="2551" w:type="dxa"/>
            <w:vAlign w:val="center"/>
          </w:tcPr>
          <w:p w:rsidR="006F48DA" w:rsidRDefault="00532862">
            <w:pPr>
              <w:pStyle w:val="2"/>
            </w:pPr>
            <w:r>
              <w:t>≤51.51万元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化解债务利息</w:t>
            </w:r>
          </w:p>
        </w:tc>
        <w:tc>
          <w:tcPr>
            <w:tcW w:w="3430" w:type="dxa"/>
            <w:vAlign w:val="center"/>
          </w:tcPr>
          <w:p w:rsidR="006F48DA" w:rsidRDefault="00532862">
            <w:pPr>
              <w:pStyle w:val="2"/>
            </w:pPr>
            <w:r>
              <w:t>化解债务利息</w:t>
            </w:r>
          </w:p>
        </w:tc>
        <w:tc>
          <w:tcPr>
            <w:tcW w:w="2551" w:type="dxa"/>
            <w:vAlign w:val="center"/>
          </w:tcPr>
          <w:p w:rsidR="006F48DA" w:rsidRDefault="00532862">
            <w:pPr>
              <w:pStyle w:val="2"/>
            </w:pPr>
            <w:r>
              <w:t>≤51.51万元</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资金使用单位满意度</w:t>
            </w:r>
          </w:p>
        </w:tc>
        <w:tc>
          <w:tcPr>
            <w:tcW w:w="3430" w:type="dxa"/>
            <w:vAlign w:val="center"/>
          </w:tcPr>
          <w:p w:rsidR="006F48DA" w:rsidRDefault="00532862">
            <w:pPr>
              <w:pStyle w:val="2"/>
            </w:pPr>
            <w:r>
              <w:t>资金使用单位满意度</w:t>
            </w:r>
          </w:p>
        </w:tc>
        <w:tc>
          <w:tcPr>
            <w:tcW w:w="2551" w:type="dxa"/>
            <w:vAlign w:val="center"/>
          </w:tcPr>
          <w:p w:rsidR="006F48DA" w:rsidRDefault="00532862">
            <w:pPr>
              <w:pStyle w:val="2"/>
            </w:pPr>
            <w:r>
              <w:t>≥95%</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8" w:name="_Toc_4_4_0000000017"/>
      <w:r>
        <w:rPr>
          <w:rFonts w:ascii="方正仿宋_GBK" w:eastAsia="方正仿宋_GBK" w:hAnsi="方正仿宋_GBK" w:cs="方正仿宋_GBK"/>
          <w:sz w:val="28"/>
        </w:rPr>
        <w:t>14.民辅警教育训练绩效目标表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民辅警教育训练</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50.00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50.00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按照公安部和市公安局部署要求，项目资金主要用于全警开展教育训练工作，包括政治轮训、现代化履职能力提升训练、基础警务技能训练、交管业务培训，以及购买书籍、培训资料、制作培训课程等。</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根据《公安机关人民警察训练条令》等有关规定，按照公安部交管局、市局教育训练工作总体部署，面向全警举办交警总队政治理论系列大讲堂，实战练兵法律法规和各业务系列大讲堂，全面提升全警政治理论、警务实战水平和现代化履职能力。</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培训人次</w:t>
            </w:r>
          </w:p>
        </w:tc>
        <w:tc>
          <w:tcPr>
            <w:tcW w:w="3430" w:type="dxa"/>
            <w:vAlign w:val="center"/>
          </w:tcPr>
          <w:p w:rsidR="006F48DA" w:rsidRDefault="00532862">
            <w:pPr>
              <w:pStyle w:val="2"/>
            </w:pPr>
            <w:r>
              <w:t>培训人次</w:t>
            </w:r>
          </w:p>
        </w:tc>
        <w:tc>
          <w:tcPr>
            <w:tcW w:w="2551" w:type="dxa"/>
            <w:vAlign w:val="center"/>
          </w:tcPr>
          <w:p w:rsidR="006F48DA" w:rsidRDefault="00532862">
            <w:pPr>
              <w:pStyle w:val="2"/>
            </w:pPr>
            <w:r>
              <w:t>≥1500人</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培训经费使用</w:t>
            </w:r>
          </w:p>
        </w:tc>
        <w:tc>
          <w:tcPr>
            <w:tcW w:w="3430" w:type="dxa"/>
            <w:vAlign w:val="center"/>
          </w:tcPr>
          <w:p w:rsidR="006F48DA" w:rsidRDefault="00532862">
            <w:pPr>
              <w:pStyle w:val="2"/>
            </w:pPr>
            <w:r>
              <w:t>培训经费使用符合《天津市公安局民警训练经费管理规定》标准率</w:t>
            </w:r>
          </w:p>
        </w:tc>
        <w:tc>
          <w:tcPr>
            <w:tcW w:w="2551" w:type="dxa"/>
            <w:vAlign w:val="center"/>
          </w:tcPr>
          <w:p w:rsidR="006F48DA" w:rsidRDefault="00532862">
            <w:pPr>
              <w:pStyle w:val="2"/>
            </w:pPr>
            <w:r>
              <w:t>100%</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培训时间</w:t>
            </w:r>
          </w:p>
        </w:tc>
        <w:tc>
          <w:tcPr>
            <w:tcW w:w="3430" w:type="dxa"/>
            <w:vAlign w:val="center"/>
          </w:tcPr>
          <w:p w:rsidR="006F48DA" w:rsidRDefault="00532862">
            <w:pPr>
              <w:pStyle w:val="2"/>
            </w:pPr>
            <w:r>
              <w:t>开展培训时间</w:t>
            </w:r>
          </w:p>
        </w:tc>
        <w:tc>
          <w:tcPr>
            <w:tcW w:w="2551" w:type="dxa"/>
            <w:vAlign w:val="center"/>
          </w:tcPr>
          <w:p w:rsidR="006F48DA" w:rsidRDefault="00532862">
            <w:pPr>
              <w:pStyle w:val="2"/>
            </w:pPr>
            <w:r>
              <w:t>≤12月</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培训经费总计</w:t>
            </w:r>
          </w:p>
        </w:tc>
        <w:tc>
          <w:tcPr>
            <w:tcW w:w="3430" w:type="dxa"/>
            <w:vAlign w:val="center"/>
          </w:tcPr>
          <w:p w:rsidR="006F48DA" w:rsidRDefault="00532862">
            <w:pPr>
              <w:pStyle w:val="2"/>
            </w:pPr>
            <w:r>
              <w:t>培训经费总计</w:t>
            </w:r>
          </w:p>
        </w:tc>
        <w:tc>
          <w:tcPr>
            <w:tcW w:w="2551" w:type="dxa"/>
            <w:vAlign w:val="center"/>
          </w:tcPr>
          <w:p w:rsidR="006F48DA" w:rsidRDefault="00532862">
            <w:pPr>
              <w:pStyle w:val="2"/>
            </w:pPr>
            <w:r>
              <w:t>≤50万</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人民群众满意度</w:t>
            </w:r>
          </w:p>
        </w:tc>
        <w:tc>
          <w:tcPr>
            <w:tcW w:w="3430" w:type="dxa"/>
            <w:vAlign w:val="center"/>
          </w:tcPr>
          <w:p w:rsidR="006F48DA" w:rsidRDefault="00532862">
            <w:pPr>
              <w:pStyle w:val="2"/>
            </w:pPr>
            <w:r>
              <w:t>群众满意度</w:t>
            </w:r>
          </w:p>
        </w:tc>
        <w:tc>
          <w:tcPr>
            <w:tcW w:w="2551" w:type="dxa"/>
            <w:vAlign w:val="center"/>
          </w:tcPr>
          <w:p w:rsidR="006F48DA" w:rsidRDefault="00532862">
            <w:pPr>
              <w:pStyle w:val="2"/>
            </w:pPr>
            <w:r>
              <w:t>提升民辅警为人民服务的能力水平，努力赢得群众认可</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训练效果满意度</w:t>
            </w:r>
          </w:p>
        </w:tc>
        <w:tc>
          <w:tcPr>
            <w:tcW w:w="3430" w:type="dxa"/>
            <w:vAlign w:val="center"/>
          </w:tcPr>
          <w:p w:rsidR="006F48DA" w:rsidRDefault="00532862">
            <w:pPr>
              <w:pStyle w:val="2"/>
            </w:pPr>
            <w:r>
              <w:t>民警训练满意度</w:t>
            </w:r>
          </w:p>
        </w:tc>
        <w:tc>
          <w:tcPr>
            <w:tcW w:w="2551" w:type="dxa"/>
            <w:vAlign w:val="center"/>
          </w:tcPr>
          <w:p w:rsidR="006F48DA" w:rsidRDefault="00532862">
            <w:pPr>
              <w:pStyle w:val="2"/>
            </w:pPr>
            <w:r>
              <w:t>≥95%</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9" w:name="_Toc_4_4_0000000018"/>
      <w:r>
        <w:rPr>
          <w:rFonts w:ascii="方正仿宋_GBK" w:eastAsia="方正仿宋_GBK" w:hAnsi="方正仿宋_GBK" w:cs="方正仿宋_GBK"/>
          <w:sz w:val="28"/>
        </w:rPr>
        <w:t>15.民警年度奖励绩效目标表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民警年度奖励</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150.00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150.00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按照《公务员法》《公安机关人民警察奖励条令》有关规定和天津市、市公安部相关要求，资金用于受表彰民警的奖金奖励。</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根据《公安机关人民警察奖励条令》等有关规定，大力褒奖先进民警，在全局大力营造奋发向上、创先争优、干事创业的良好氛围，着力推进建设一支信念坚定、执法为民、敢于担当、清正廉洁的过硬天津交警队伍。</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年度个人嘉奖</w:t>
            </w:r>
          </w:p>
        </w:tc>
        <w:tc>
          <w:tcPr>
            <w:tcW w:w="3430" w:type="dxa"/>
            <w:vAlign w:val="center"/>
          </w:tcPr>
          <w:p w:rsidR="006F48DA" w:rsidRDefault="00532862">
            <w:pPr>
              <w:pStyle w:val="2"/>
            </w:pPr>
            <w:r>
              <w:t>表彰项目</w:t>
            </w:r>
          </w:p>
        </w:tc>
        <w:tc>
          <w:tcPr>
            <w:tcW w:w="2551" w:type="dxa"/>
            <w:vAlign w:val="center"/>
          </w:tcPr>
          <w:p w:rsidR="006F48DA" w:rsidRDefault="00532862">
            <w:pPr>
              <w:pStyle w:val="2"/>
            </w:pPr>
            <w:r>
              <w:t>≥300人</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年度三等功</w:t>
            </w:r>
          </w:p>
        </w:tc>
        <w:tc>
          <w:tcPr>
            <w:tcW w:w="3430" w:type="dxa"/>
            <w:vAlign w:val="center"/>
          </w:tcPr>
          <w:p w:rsidR="006F48DA" w:rsidRDefault="00532862">
            <w:pPr>
              <w:pStyle w:val="2"/>
            </w:pPr>
            <w:r>
              <w:t>表彰项目</w:t>
            </w:r>
          </w:p>
        </w:tc>
        <w:tc>
          <w:tcPr>
            <w:tcW w:w="2551" w:type="dxa"/>
            <w:vAlign w:val="center"/>
          </w:tcPr>
          <w:p w:rsidR="006F48DA" w:rsidRDefault="00532862">
            <w:pPr>
              <w:pStyle w:val="2"/>
            </w:pPr>
            <w:r>
              <w:t>≥80人</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年度考核优秀</w:t>
            </w:r>
          </w:p>
        </w:tc>
        <w:tc>
          <w:tcPr>
            <w:tcW w:w="3430" w:type="dxa"/>
            <w:vAlign w:val="center"/>
          </w:tcPr>
          <w:p w:rsidR="006F48DA" w:rsidRDefault="00532862">
            <w:pPr>
              <w:pStyle w:val="2"/>
            </w:pPr>
            <w:r>
              <w:t>表彰项目</w:t>
            </w:r>
          </w:p>
        </w:tc>
        <w:tc>
          <w:tcPr>
            <w:tcW w:w="2551" w:type="dxa"/>
            <w:vAlign w:val="center"/>
          </w:tcPr>
          <w:p w:rsidR="006F48DA" w:rsidRDefault="00532862">
            <w:pPr>
              <w:pStyle w:val="2"/>
            </w:pPr>
            <w:r>
              <w:t>≥600人</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个人奖励、年度考核优秀标准</w:t>
            </w:r>
          </w:p>
        </w:tc>
        <w:tc>
          <w:tcPr>
            <w:tcW w:w="3430" w:type="dxa"/>
            <w:vAlign w:val="center"/>
          </w:tcPr>
          <w:p w:rsidR="006F48DA" w:rsidRDefault="00532862">
            <w:pPr>
              <w:pStyle w:val="2"/>
            </w:pPr>
            <w:r>
              <w:t>表彰标准</w:t>
            </w:r>
          </w:p>
        </w:tc>
        <w:tc>
          <w:tcPr>
            <w:tcW w:w="2551" w:type="dxa"/>
            <w:vAlign w:val="center"/>
          </w:tcPr>
          <w:p w:rsidR="006F48DA" w:rsidRDefault="00532862">
            <w:pPr>
              <w:pStyle w:val="2"/>
            </w:pPr>
            <w:r>
              <w:t>100%</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按时完成表彰计划</w:t>
            </w:r>
          </w:p>
        </w:tc>
        <w:tc>
          <w:tcPr>
            <w:tcW w:w="3430" w:type="dxa"/>
            <w:vAlign w:val="center"/>
          </w:tcPr>
          <w:p w:rsidR="006F48DA" w:rsidRDefault="00532862">
            <w:pPr>
              <w:pStyle w:val="2"/>
            </w:pPr>
            <w:r>
              <w:t>按时完成表彰计划</w:t>
            </w:r>
          </w:p>
        </w:tc>
        <w:tc>
          <w:tcPr>
            <w:tcW w:w="2551" w:type="dxa"/>
            <w:vAlign w:val="center"/>
          </w:tcPr>
          <w:p w:rsidR="006F48DA" w:rsidRDefault="00532862">
            <w:pPr>
              <w:pStyle w:val="2"/>
            </w:pPr>
            <w:r>
              <w:t>≤12月</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成本</w:t>
            </w:r>
          </w:p>
        </w:tc>
        <w:tc>
          <w:tcPr>
            <w:tcW w:w="3430" w:type="dxa"/>
            <w:vAlign w:val="center"/>
          </w:tcPr>
          <w:p w:rsidR="006F48DA" w:rsidRDefault="00532862">
            <w:pPr>
              <w:pStyle w:val="2"/>
            </w:pPr>
            <w:r>
              <w:t>成本</w:t>
            </w:r>
          </w:p>
        </w:tc>
        <w:tc>
          <w:tcPr>
            <w:tcW w:w="2551" w:type="dxa"/>
            <w:vAlign w:val="center"/>
          </w:tcPr>
          <w:p w:rsidR="006F48DA" w:rsidRDefault="00532862">
            <w:pPr>
              <w:pStyle w:val="2"/>
            </w:pPr>
            <w:r>
              <w:t>≤150万元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可持续影响指标</w:t>
            </w:r>
          </w:p>
        </w:tc>
        <w:tc>
          <w:tcPr>
            <w:tcW w:w="1332" w:type="dxa"/>
            <w:vAlign w:val="center"/>
          </w:tcPr>
          <w:p w:rsidR="006F48DA" w:rsidRDefault="00532862">
            <w:pPr>
              <w:pStyle w:val="2"/>
            </w:pPr>
            <w:r>
              <w:t>完成表彰激励</w:t>
            </w:r>
          </w:p>
        </w:tc>
        <w:tc>
          <w:tcPr>
            <w:tcW w:w="3430" w:type="dxa"/>
            <w:vAlign w:val="center"/>
          </w:tcPr>
          <w:p w:rsidR="006F48DA" w:rsidRDefault="00532862">
            <w:pPr>
              <w:pStyle w:val="2"/>
            </w:pPr>
            <w:r>
              <w:t>褒奖先进典型，鼓舞队伍士气，激发全警干事创业热情</w:t>
            </w:r>
          </w:p>
        </w:tc>
        <w:tc>
          <w:tcPr>
            <w:tcW w:w="2551" w:type="dxa"/>
            <w:vAlign w:val="center"/>
          </w:tcPr>
          <w:p w:rsidR="006F48DA" w:rsidRDefault="00532862">
            <w:pPr>
              <w:pStyle w:val="2"/>
            </w:pPr>
            <w:r>
              <w:t>大力营造奋发向上、争先创优的工作氛围，提升工作质效</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被表彰对象</w:t>
            </w:r>
          </w:p>
        </w:tc>
        <w:tc>
          <w:tcPr>
            <w:tcW w:w="3430" w:type="dxa"/>
            <w:vAlign w:val="center"/>
          </w:tcPr>
          <w:p w:rsidR="006F48DA" w:rsidRDefault="00532862">
            <w:pPr>
              <w:pStyle w:val="2"/>
            </w:pPr>
            <w:r>
              <w:t>被表彰对象</w:t>
            </w:r>
          </w:p>
        </w:tc>
        <w:tc>
          <w:tcPr>
            <w:tcW w:w="2551" w:type="dxa"/>
            <w:vAlign w:val="center"/>
          </w:tcPr>
          <w:p w:rsidR="006F48DA" w:rsidRDefault="00532862">
            <w:pPr>
              <w:pStyle w:val="2"/>
            </w:pPr>
            <w:r>
              <w:t>≥99%</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10" w:name="_Toc_4_4_0000000019"/>
      <w:r>
        <w:rPr>
          <w:rFonts w:ascii="方正仿宋_GBK" w:eastAsia="方正仿宋_GBK" w:hAnsi="方正仿宋_GBK" w:cs="方正仿宋_GBK"/>
          <w:sz w:val="28"/>
        </w:rPr>
        <w:t>16.双基能力提升项目（交管局执法办案区提升改造）-2024一般债绩效目标表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双基能力提升项目（交管局执法办案区提升改造）-2024一般债</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297.00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297.00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对交警总队各基层执法大队办案区装备智能化提升，使执法办案运行机制更加高效顺畅，执法办案安全更加有保障，执法办案效率大幅提升，执法监督管理更加智能精准。</w:t>
            </w:r>
            <w:r w:rsidR="0010331C">
              <w:t xml:space="preserve">                              </w:t>
            </w:r>
          </w:p>
          <w:p w:rsidR="006F48DA" w:rsidRDefault="006F48DA">
            <w:pPr>
              <w:pStyle w:val="2"/>
            </w:pP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1.对交警总队各基层执法大队办案区装备智能化提升，使执法办案运行机制更加高效顺畅，执法办案安全更加有保障，执法办案效率大幅提升，执法监督管理更加智能精准。</w:t>
            </w:r>
            <w:r w:rsidR="0010331C">
              <w:t xml:space="preserve">                              </w:t>
            </w:r>
          </w:p>
          <w:p w:rsidR="006F48DA" w:rsidRDefault="006F48DA">
            <w:pPr>
              <w:pStyle w:val="2"/>
            </w:pP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智能化提升改造办案区数量</w:t>
            </w:r>
          </w:p>
        </w:tc>
        <w:tc>
          <w:tcPr>
            <w:tcW w:w="3430" w:type="dxa"/>
            <w:vAlign w:val="center"/>
          </w:tcPr>
          <w:p w:rsidR="006F48DA" w:rsidRDefault="00532862">
            <w:pPr>
              <w:pStyle w:val="2"/>
            </w:pPr>
            <w:r>
              <w:t>智能化提升改造办案区数量</w:t>
            </w:r>
          </w:p>
        </w:tc>
        <w:tc>
          <w:tcPr>
            <w:tcW w:w="2551" w:type="dxa"/>
            <w:vAlign w:val="center"/>
          </w:tcPr>
          <w:p w:rsidR="006F48DA" w:rsidRDefault="00532862">
            <w:pPr>
              <w:pStyle w:val="2"/>
            </w:pPr>
            <w:r>
              <w:t>≥8个</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执法办案质量</w:t>
            </w:r>
          </w:p>
        </w:tc>
        <w:tc>
          <w:tcPr>
            <w:tcW w:w="3430" w:type="dxa"/>
            <w:vAlign w:val="center"/>
          </w:tcPr>
          <w:p w:rsidR="006F48DA" w:rsidRDefault="00532862">
            <w:pPr>
              <w:pStyle w:val="2"/>
            </w:pPr>
            <w:r>
              <w:t>执法办案质量</w:t>
            </w:r>
          </w:p>
        </w:tc>
        <w:tc>
          <w:tcPr>
            <w:tcW w:w="2551" w:type="dxa"/>
            <w:vAlign w:val="center"/>
          </w:tcPr>
          <w:p w:rsidR="006F48DA" w:rsidRDefault="00532862">
            <w:pPr>
              <w:pStyle w:val="2"/>
            </w:pPr>
            <w:r>
              <w:t>≥90%</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当事人信息采集时效</w:t>
            </w:r>
          </w:p>
        </w:tc>
        <w:tc>
          <w:tcPr>
            <w:tcW w:w="3430" w:type="dxa"/>
            <w:vAlign w:val="center"/>
          </w:tcPr>
          <w:p w:rsidR="006F48DA" w:rsidRDefault="00532862">
            <w:pPr>
              <w:pStyle w:val="2"/>
            </w:pPr>
            <w:r>
              <w:t>当事人信息采集时效</w:t>
            </w:r>
          </w:p>
        </w:tc>
        <w:tc>
          <w:tcPr>
            <w:tcW w:w="2551" w:type="dxa"/>
            <w:vAlign w:val="center"/>
          </w:tcPr>
          <w:p w:rsidR="006F48DA" w:rsidRDefault="00532862">
            <w:pPr>
              <w:pStyle w:val="2"/>
            </w:pPr>
            <w:r>
              <w:t>≤10分钟</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办案区提升改造设备单套采购成本</w:t>
            </w:r>
          </w:p>
        </w:tc>
        <w:tc>
          <w:tcPr>
            <w:tcW w:w="3430" w:type="dxa"/>
            <w:vAlign w:val="center"/>
          </w:tcPr>
          <w:p w:rsidR="006F48DA" w:rsidRDefault="00532862">
            <w:pPr>
              <w:pStyle w:val="2"/>
            </w:pPr>
            <w:r>
              <w:t>办案区提升改造设备单套采购成本</w:t>
            </w:r>
          </w:p>
        </w:tc>
        <w:tc>
          <w:tcPr>
            <w:tcW w:w="2551" w:type="dxa"/>
            <w:vAlign w:val="center"/>
          </w:tcPr>
          <w:p w:rsidR="006F48DA" w:rsidRDefault="00532862">
            <w:pPr>
              <w:pStyle w:val="2"/>
            </w:pPr>
            <w:r>
              <w:t>≤30万元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执法办案将能够实现三个显著提升</w:t>
            </w:r>
          </w:p>
          <w:p w:rsidR="006F48DA" w:rsidRDefault="006F48DA">
            <w:pPr>
              <w:pStyle w:val="2"/>
            </w:pPr>
          </w:p>
        </w:tc>
        <w:tc>
          <w:tcPr>
            <w:tcW w:w="3430" w:type="dxa"/>
            <w:vAlign w:val="center"/>
          </w:tcPr>
          <w:p w:rsidR="006F48DA" w:rsidRDefault="00532862">
            <w:pPr>
              <w:pStyle w:val="2"/>
            </w:pPr>
            <w:r>
              <w:t>执法办案效率显著提升，执法办案质量显著提升，执法办案区使用管理水平显著提升。</w:t>
            </w:r>
          </w:p>
        </w:tc>
        <w:tc>
          <w:tcPr>
            <w:tcW w:w="2551" w:type="dxa"/>
            <w:vAlign w:val="center"/>
          </w:tcPr>
          <w:p w:rsidR="006F48DA" w:rsidRDefault="00532862">
            <w:pPr>
              <w:pStyle w:val="2"/>
            </w:pPr>
            <w:r>
              <w:t>≥90%</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打击交通违法行为，保障道路交通畅通</w:t>
            </w:r>
          </w:p>
        </w:tc>
        <w:tc>
          <w:tcPr>
            <w:tcW w:w="3430" w:type="dxa"/>
            <w:vAlign w:val="center"/>
          </w:tcPr>
          <w:p w:rsidR="006F48DA" w:rsidRDefault="00532862">
            <w:pPr>
              <w:pStyle w:val="2"/>
            </w:pPr>
            <w:r>
              <w:t>打击交通违法行为，保障道路交通畅通</w:t>
            </w:r>
          </w:p>
        </w:tc>
        <w:tc>
          <w:tcPr>
            <w:tcW w:w="2551" w:type="dxa"/>
            <w:vAlign w:val="center"/>
          </w:tcPr>
          <w:p w:rsidR="006F48DA" w:rsidRDefault="00532862">
            <w:pPr>
              <w:pStyle w:val="2"/>
            </w:pPr>
            <w:r>
              <w:t>通过执法办案区智能化提升，有效打击了交通违行为，减少了道路交通事故的发生，有效保障人民群众的生命财产安全。</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执法办案民警满意度</w:t>
            </w:r>
          </w:p>
        </w:tc>
        <w:tc>
          <w:tcPr>
            <w:tcW w:w="3430" w:type="dxa"/>
            <w:vAlign w:val="center"/>
          </w:tcPr>
          <w:p w:rsidR="006F48DA" w:rsidRDefault="00532862">
            <w:pPr>
              <w:pStyle w:val="2"/>
            </w:pPr>
            <w:r>
              <w:t>执法办案民警满意度</w:t>
            </w:r>
          </w:p>
        </w:tc>
        <w:tc>
          <w:tcPr>
            <w:tcW w:w="2551" w:type="dxa"/>
            <w:vAlign w:val="center"/>
          </w:tcPr>
          <w:p w:rsidR="006F48DA" w:rsidRDefault="00532862">
            <w:pPr>
              <w:pStyle w:val="2"/>
            </w:pPr>
            <w:r>
              <w:t>≥99%</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11" w:name="_Toc_4_4_0000000020"/>
      <w:r>
        <w:rPr>
          <w:rFonts w:ascii="方正仿宋_GBK" w:eastAsia="方正仿宋_GBK" w:hAnsi="方正仿宋_GBK" w:cs="方正仿宋_GBK"/>
          <w:sz w:val="28"/>
        </w:rPr>
        <w:t>17.行政强制措施经费2025绩效目标表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行政强制措施经费2025</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1100.00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1100.00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用于保障执勤执法工作中强制措施实施</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1.委托专业的鉴定机构对我市道路交通事故处理、执勤执法所需案件进行检验鉴定，保障交管事故处理和秩序管理工作正常开展。</w:t>
            </w:r>
          </w:p>
          <w:p w:rsidR="006F48DA" w:rsidRDefault="00532862">
            <w:pPr>
              <w:pStyle w:val="2"/>
            </w:pPr>
            <w:r>
              <w:t>2.确保市内六区、高速支队交通事故及交通违法扣留车辆及时有效存放，以便给后续案件处理提供保障。</w:t>
            </w:r>
          </w:p>
          <w:p w:rsidR="006F48DA" w:rsidRDefault="00532862">
            <w:pPr>
              <w:pStyle w:val="2"/>
            </w:pPr>
            <w:r>
              <w:t>3.完成全市安保路线、伴随勤务、突发事件清拖、快速路治理保障、事故处理等过程中，有关车辆的清拖工作，以实现规范交通秩序，保障道路交通的正常运行效果，进而有效预防和减少道路交通事。</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完成各项检验鉴定委托数量</w:t>
            </w:r>
          </w:p>
        </w:tc>
        <w:tc>
          <w:tcPr>
            <w:tcW w:w="3430" w:type="dxa"/>
            <w:vAlign w:val="center"/>
          </w:tcPr>
          <w:p w:rsidR="006F48DA" w:rsidRDefault="00532862">
            <w:pPr>
              <w:pStyle w:val="2"/>
            </w:pPr>
            <w:r>
              <w:t>委托包括法医类、交通事故痕迹物证类、电子数据图像鉴定类</w:t>
            </w:r>
          </w:p>
        </w:tc>
        <w:tc>
          <w:tcPr>
            <w:tcW w:w="2551" w:type="dxa"/>
            <w:vAlign w:val="center"/>
          </w:tcPr>
          <w:p w:rsidR="006F48DA" w:rsidRDefault="00532862">
            <w:pPr>
              <w:pStyle w:val="2"/>
            </w:pPr>
            <w:r>
              <w:t>≥5000例</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采购专用采血套装数量</w:t>
            </w:r>
          </w:p>
        </w:tc>
        <w:tc>
          <w:tcPr>
            <w:tcW w:w="3430" w:type="dxa"/>
            <w:vAlign w:val="center"/>
          </w:tcPr>
          <w:p w:rsidR="006F48DA" w:rsidRDefault="00532862">
            <w:pPr>
              <w:pStyle w:val="2"/>
            </w:pPr>
            <w:r>
              <w:t>盛装车辆驾驶人员血液酒精含量检验血液样本</w:t>
            </w:r>
          </w:p>
        </w:tc>
        <w:tc>
          <w:tcPr>
            <w:tcW w:w="2551" w:type="dxa"/>
            <w:vAlign w:val="center"/>
          </w:tcPr>
          <w:p w:rsidR="006F48DA" w:rsidRDefault="00532862">
            <w:pPr>
              <w:pStyle w:val="2"/>
            </w:pPr>
            <w:r>
              <w:t>≥3000套</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采购毒品检测试剂套装数</w:t>
            </w:r>
          </w:p>
        </w:tc>
        <w:tc>
          <w:tcPr>
            <w:tcW w:w="3430" w:type="dxa"/>
            <w:vAlign w:val="center"/>
          </w:tcPr>
          <w:p w:rsidR="006F48DA" w:rsidRDefault="00532862">
            <w:pPr>
              <w:pStyle w:val="2"/>
            </w:pPr>
            <w:r>
              <w:t>检测车辆驾驶人员吸毒检测初筛试验</w:t>
            </w:r>
          </w:p>
        </w:tc>
        <w:tc>
          <w:tcPr>
            <w:tcW w:w="2551" w:type="dxa"/>
            <w:vAlign w:val="center"/>
          </w:tcPr>
          <w:p w:rsidR="006F48DA" w:rsidRDefault="00532862">
            <w:pPr>
              <w:pStyle w:val="2"/>
            </w:pPr>
            <w:r>
              <w:t>≥2000套</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存放违法车辆数量</w:t>
            </w:r>
          </w:p>
        </w:tc>
        <w:tc>
          <w:tcPr>
            <w:tcW w:w="3430" w:type="dxa"/>
            <w:vAlign w:val="center"/>
          </w:tcPr>
          <w:p w:rsidR="006F48DA" w:rsidRDefault="00532862">
            <w:pPr>
              <w:pStyle w:val="2"/>
            </w:pPr>
            <w:r>
              <w:t>存放强制措施车辆</w:t>
            </w:r>
          </w:p>
        </w:tc>
        <w:tc>
          <w:tcPr>
            <w:tcW w:w="2551" w:type="dxa"/>
            <w:vAlign w:val="center"/>
          </w:tcPr>
          <w:p w:rsidR="006F48DA" w:rsidRDefault="00532862">
            <w:pPr>
              <w:pStyle w:val="2"/>
            </w:pPr>
            <w:r>
              <w:t>≥2500辆</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办理交通事故案件结案率</w:t>
            </w:r>
          </w:p>
        </w:tc>
        <w:tc>
          <w:tcPr>
            <w:tcW w:w="3430" w:type="dxa"/>
            <w:vAlign w:val="center"/>
          </w:tcPr>
          <w:p w:rsidR="006F48DA" w:rsidRDefault="00532862">
            <w:pPr>
              <w:pStyle w:val="2"/>
            </w:pPr>
            <w:r>
              <w:t>保障完成率</w:t>
            </w:r>
          </w:p>
        </w:tc>
        <w:tc>
          <w:tcPr>
            <w:tcW w:w="2551" w:type="dxa"/>
            <w:vAlign w:val="center"/>
          </w:tcPr>
          <w:p w:rsidR="006F48DA" w:rsidRDefault="00532862">
            <w:pPr>
              <w:pStyle w:val="2"/>
            </w:pPr>
            <w:r>
              <w:t>≥95%</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专用采血套装验收合格率</w:t>
            </w:r>
          </w:p>
        </w:tc>
        <w:tc>
          <w:tcPr>
            <w:tcW w:w="3430" w:type="dxa"/>
            <w:vAlign w:val="center"/>
          </w:tcPr>
          <w:p w:rsidR="006F48DA" w:rsidRDefault="00532862">
            <w:pPr>
              <w:pStyle w:val="2"/>
            </w:pPr>
            <w:r>
              <w:t>保障采血器材包正常使用</w:t>
            </w:r>
          </w:p>
        </w:tc>
        <w:tc>
          <w:tcPr>
            <w:tcW w:w="2551" w:type="dxa"/>
            <w:vAlign w:val="center"/>
          </w:tcPr>
          <w:p w:rsidR="006F48DA" w:rsidRDefault="00532862">
            <w:pPr>
              <w:pStyle w:val="2"/>
            </w:pPr>
            <w:r>
              <w:t>100%</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在事故处理中检验鉴定结果作为证据的采纳率</w:t>
            </w:r>
          </w:p>
        </w:tc>
        <w:tc>
          <w:tcPr>
            <w:tcW w:w="3430" w:type="dxa"/>
            <w:vAlign w:val="center"/>
          </w:tcPr>
          <w:p w:rsidR="006F48DA" w:rsidRDefault="00532862">
            <w:pPr>
              <w:pStyle w:val="2"/>
            </w:pPr>
            <w:r>
              <w:t>监督检验鉴定结果</w:t>
            </w:r>
          </w:p>
        </w:tc>
        <w:tc>
          <w:tcPr>
            <w:tcW w:w="2551" w:type="dxa"/>
            <w:vAlign w:val="center"/>
          </w:tcPr>
          <w:p w:rsidR="006F48DA" w:rsidRDefault="00532862">
            <w:pPr>
              <w:pStyle w:val="2"/>
            </w:pPr>
            <w:r>
              <w:t>≥98%</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行政强制经费管理系统故障排除率</w:t>
            </w:r>
          </w:p>
        </w:tc>
        <w:tc>
          <w:tcPr>
            <w:tcW w:w="3430" w:type="dxa"/>
            <w:vAlign w:val="center"/>
          </w:tcPr>
          <w:p w:rsidR="006F48DA" w:rsidRDefault="00532862">
            <w:pPr>
              <w:pStyle w:val="2"/>
            </w:pPr>
            <w:r>
              <w:t>监督系统运维服务质量</w:t>
            </w:r>
          </w:p>
        </w:tc>
        <w:tc>
          <w:tcPr>
            <w:tcW w:w="2551" w:type="dxa"/>
            <w:vAlign w:val="center"/>
          </w:tcPr>
          <w:p w:rsidR="006F48DA" w:rsidRDefault="00532862">
            <w:pPr>
              <w:pStyle w:val="2"/>
            </w:pPr>
            <w:r>
              <w:t>≥96%</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发放专用采血器材包时间</w:t>
            </w:r>
          </w:p>
        </w:tc>
        <w:tc>
          <w:tcPr>
            <w:tcW w:w="3430" w:type="dxa"/>
            <w:vAlign w:val="center"/>
          </w:tcPr>
          <w:p w:rsidR="006F48DA" w:rsidRDefault="00532862">
            <w:pPr>
              <w:pStyle w:val="2"/>
            </w:pPr>
            <w:r>
              <w:t>是否能及时发放专用采血套装</w:t>
            </w:r>
          </w:p>
        </w:tc>
        <w:tc>
          <w:tcPr>
            <w:tcW w:w="2551" w:type="dxa"/>
            <w:vAlign w:val="center"/>
          </w:tcPr>
          <w:p w:rsidR="006F48DA" w:rsidRDefault="00532862">
            <w:pPr>
              <w:pStyle w:val="2"/>
            </w:pPr>
            <w:r>
              <w:t>≤7天</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采取强措车辆的清拖时间</w:t>
            </w:r>
          </w:p>
        </w:tc>
        <w:tc>
          <w:tcPr>
            <w:tcW w:w="3430" w:type="dxa"/>
            <w:vAlign w:val="center"/>
          </w:tcPr>
          <w:p w:rsidR="006F48DA" w:rsidRDefault="00532862">
            <w:pPr>
              <w:pStyle w:val="2"/>
            </w:pPr>
            <w:r>
              <w:t>违规车辆是否在规定时间完成清拖</w:t>
            </w:r>
          </w:p>
        </w:tc>
        <w:tc>
          <w:tcPr>
            <w:tcW w:w="2551" w:type="dxa"/>
            <w:vAlign w:val="center"/>
          </w:tcPr>
          <w:p w:rsidR="006F48DA" w:rsidRDefault="00532862">
            <w:pPr>
              <w:pStyle w:val="2"/>
            </w:pPr>
            <w:r>
              <w:t>≤4小时</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检验鉴定完成时限</w:t>
            </w:r>
          </w:p>
        </w:tc>
        <w:tc>
          <w:tcPr>
            <w:tcW w:w="3430" w:type="dxa"/>
            <w:vAlign w:val="center"/>
          </w:tcPr>
          <w:p w:rsidR="006F48DA" w:rsidRDefault="00532862">
            <w:pPr>
              <w:pStyle w:val="2"/>
            </w:pPr>
            <w:r>
              <w:t>在事故发生后是否及时完成相关检验鉴定</w:t>
            </w:r>
          </w:p>
        </w:tc>
        <w:tc>
          <w:tcPr>
            <w:tcW w:w="2551" w:type="dxa"/>
            <w:vAlign w:val="center"/>
          </w:tcPr>
          <w:p w:rsidR="006F48DA" w:rsidRDefault="00532862">
            <w:pPr>
              <w:pStyle w:val="2"/>
            </w:pPr>
            <w:r>
              <w:t>≤20自然日</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存放车辆后续案件办理时限</w:t>
            </w:r>
          </w:p>
        </w:tc>
        <w:tc>
          <w:tcPr>
            <w:tcW w:w="3430" w:type="dxa"/>
            <w:vAlign w:val="center"/>
          </w:tcPr>
          <w:p w:rsidR="006F48DA" w:rsidRDefault="00532862">
            <w:pPr>
              <w:pStyle w:val="2"/>
            </w:pPr>
            <w:r>
              <w:t>存放车辆后续案件办理时长</w:t>
            </w:r>
          </w:p>
        </w:tc>
        <w:tc>
          <w:tcPr>
            <w:tcW w:w="2551" w:type="dxa"/>
            <w:vAlign w:val="center"/>
          </w:tcPr>
          <w:p w:rsidR="006F48DA" w:rsidRDefault="00532862">
            <w:pPr>
              <w:pStyle w:val="2"/>
            </w:pPr>
            <w:r>
              <w:t>≤60天</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行政强制经费管理系统升级运维成本</w:t>
            </w:r>
          </w:p>
        </w:tc>
        <w:tc>
          <w:tcPr>
            <w:tcW w:w="3430" w:type="dxa"/>
            <w:vAlign w:val="center"/>
          </w:tcPr>
          <w:p w:rsidR="006F48DA" w:rsidRDefault="00532862">
            <w:pPr>
              <w:pStyle w:val="2"/>
            </w:pPr>
            <w:r>
              <w:t>采购成本</w:t>
            </w:r>
          </w:p>
        </w:tc>
        <w:tc>
          <w:tcPr>
            <w:tcW w:w="2551" w:type="dxa"/>
            <w:vAlign w:val="center"/>
          </w:tcPr>
          <w:p w:rsidR="006F48DA" w:rsidRDefault="00532862">
            <w:pPr>
              <w:pStyle w:val="2"/>
            </w:pPr>
            <w:r>
              <w:t>≤30万元</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事故违法停车场服务</w:t>
            </w:r>
          </w:p>
        </w:tc>
        <w:tc>
          <w:tcPr>
            <w:tcW w:w="3430" w:type="dxa"/>
            <w:vAlign w:val="center"/>
          </w:tcPr>
          <w:p w:rsidR="006F48DA" w:rsidRDefault="00532862">
            <w:pPr>
              <w:pStyle w:val="2"/>
            </w:pPr>
            <w:r>
              <w:t>采购成本</w:t>
            </w:r>
          </w:p>
        </w:tc>
        <w:tc>
          <w:tcPr>
            <w:tcW w:w="2551" w:type="dxa"/>
            <w:vAlign w:val="center"/>
          </w:tcPr>
          <w:p w:rsidR="006F48DA" w:rsidRDefault="00532862">
            <w:pPr>
              <w:pStyle w:val="2"/>
            </w:pPr>
            <w:r>
              <w:t>≤250万元</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清障拖移服务</w:t>
            </w:r>
          </w:p>
        </w:tc>
        <w:tc>
          <w:tcPr>
            <w:tcW w:w="3430" w:type="dxa"/>
            <w:vAlign w:val="center"/>
          </w:tcPr>
          <w:p w:rsidR="006F48DA" w:rsidRDefault="00532862">
            <w:pPr>
              <w:pStyle w:val="2"/>
            </w:pPr>
            <w:r>
              <w:t>采购成本</w:t>
            </w:r>
          </w:p>
        </w:tc>
        <w:tc>
          <w:tcPr>
            <w:tcW w:w="2551" w:type="dxa"/>
            <w:vAlign w:val="center"/>
          </w:tcPr>
          <w:p w:rsidR="006F48DA" w:rsidRDefault="00532862">
            <w:pPr>
              <w:pStyle w:val="2"/>
            </w:pPr>
            <w:r>
              <w:t>≤280万元</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事故违法检验鉴定服务</w:t>
            </w:r>
          </w:p>
        </w:tc>
        <w:tc>
          <w:tcPr>
            <w:tcW w:w="3430" w:type="dxa"/>
            <w:vAlign w:val="center"/>
          </w:tcPr>
          <w:p w:rsidR="006F48DA" w:rsidRDefault="00532862">
            <w:pPr>
              <w:pStyle w:val="2"/>
            </w:pPr>
            <w:r>
              <w:t>采购成本</w:t>
            </w:r>
          </w:p>
        </w:tc>
        <w:tc>
          <w:tcPr>
            <w:tcW w:w="2551" w:type="dxa"/>
            <w:vAlign w:val="center"/>
          </w:tcPr>
          <w:p w:rsidR="006F48DA" w:rsidRDefault="00532862">
            <w:pPr>
              <w:pStyle w:val="2"/>
            </w:pPr>
            <w:r>
              <w:t>≤540万元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经济效益指标</w:t>
            </w:r>
          </w:p>
        </w:tc>
        <w:tc>
          <w:tcPr>
            <w:tcW w:w="1332" w:type="dxa"/>
            <w:vAlign w:val="center"/>
          </w:tcPr>
          <w:p w:rsidR="006F48DA" w:rsidRDefault="00532862">
            <w:pPr>
              <w:pStyle w:val="2"/>
            </w:pPr>
            <w:r>
              <w:t>完善群众服务举措，营造良好经商环境</w:t>
            </w:r>
          </w:p>
        </w:tc>
        <w:tc>
          <w:tcPr>
            <w:tcW w:w="3430" w:type="dxa"/>
            <w:vAlign w:val="center"/>
          </w:tcPr>
          <w:p w:rsidR="006F48DA" w:rsidRDefault="00532862">
            <w:pPr>
              <w:pStyle w:val="2"/>
            </w:pPr>
            <w:r>
              <w:t>完善群众服务举措，营造良好经商环境</w:t>
            </w:r>
          </w:p>
        </w:tc>
        <w:tc>
          <w:tcPr>
            <w:tcW w:w="2551" w:type="dxa"/>
            <w:vAlign w:val="center"/>
          </w:tcPr>
          <w:p w:rsidR="006F48DA" w:rsidRDefault="00532862">
            <w:pPr>
              <w:pStyle w:val="2"/>
            </w:pPr>
            <w:r>
              <w:t xml:space="preserve">全市共处理适用自行协商事故万余起 </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积极提出预防交通事故发生的举措</w:t>
            </w:r>
          </w:p>
        </w:tc>
        <w:tc>
          <w:tcPr>
            <w:tcW w:w="3430" w:type="dxa"/>
            <w:vAlign w:val="center"/>
          </w:tcPr>
          <w:p w:rsidR="006F48DA" w:rsidRDefault="00532862">
            <w:pPr>
              <w:pStyle w:val="2"/>
            </w:pPr>
            <w:r>
              <w:t>积极提出预防交通事故发生的举措</w:t>
            </w:r>
          </w:p>
        </w:tc>
        <w:tc>
          <w:tcPr>
            <w:tcW w:w="2551" w:type="dxa"/>
            <w:vAlign w:val="center"/>
          </w:tcPr>
          <w:p w:rsidR="006F48DA" w:rsidRDefault="00532862">
            <w:pPr>
              <w:pStyle w:val="2"/>
            </w:pPr>
            <w:r>
              <w:t>针对道路交通事故发生规律和特点，向各区报送整改情况百余条</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可持续影响指标</w:t>
            </w:r>
          </w:p>
        </w:tc>
        <w:tc>
          <w:tcPr>
            <w:tcW w:w="1332" w:type="dxa"/>
            <w:vAlign w:val="center"/>
          </w:tcPr>
          <w:p w:rsidR="006F48DA" w:rsidRDefault="00532862">
            <w:pPr>
              <w:pStyle w:val="2"/>
            </w:pPr>
            <w:r>
              <w:t>行政强制经费管理系统正常使用年限</w:t>
            </w:r>
          </w:p>
        </w:tc>
        <w:tc>
          <w:tcPr>
            <w:tcW w:w="3430" w:type="dxa"/>
            <w:vAlign w:val="center"/>
          </w:tcPr>
          <w:p w:rsidR="006F48DA" w:rsidRDefault="00532862">
            <w:pPr>
              <w:pStyle w:val="2"/>
            </w:pPr>
            <w:r>
              <w:t>行政强制经费管理系统正常使用年限</w:t>
            </w:r>
          </w:p>
        </w:tc>
        <w:tc>
          <w:tcPr>
            <w:tcW w:w="2551" w:type="dxa"/>
            <w:vAlign w:val="center"/>
          </w:tcPr>
          <w:p w:rsidR="006F48DA" w:rsidRDefault="00532862">
            <w:pPr>
              <w:pStyle w:val="2"/>
            </w:pPr>
            <w:r>
              <w:t>1年</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服务对象满意度</w:t>
            </w:r>
          </w:p>
        </w:tc>
        <w:tc>
          <w:tcPr>
            <w:tcW w:w="3430" w:type="dxa"/>
            <w:vAlign w:val="center"/>
          </w:tcPr>
          <w:p w:rsidR="006F48DA" w:rsidRDefault="00532862">
            <w:pPr>
              <w:pStyle w:val="2"/>
            </w:pPr>
            <w:r>
              <w:t>对检验鉴定机构服务项目满意度</w:t>
            </w:r>
          </w:p>
        </w:tc>
        <w:tc>
          <w:tcPr>
            <w:tcW w:w="2551" w:type="dxa"/>
            <w:vAlign w:val="center"/>
          </w:tcPr>
          <w:p w:rsidR="006F48DA" w:rsidRDefault="00532862">
            <w:pPr>
              <w:pStyle w:val="2"/>
            </w:pPr>
            <w:r>
              <w:t>≥95%</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服务对象满意度</w:t>
            </w:r>
          </w:p>
        </w:tc>
        <w:tc>
          <w:tcPr>
            <w:tcW w:w="3430" w:type="dxa"/>
            <w:vAlign w:val="center"/>
          </w:tcPr>
          <w:p w:rsidR="006F48DA" w:rsidRDefault="00532862">
            <w:pPr>
              <w:pStyle w:val="2"/>
            </w:pPr>
            <w:r>
              <w:t>协助办案人员满意度</w:t>
            </w:r>
          </w:p>
        </w:tc>
        <w:tc>
          <w:tcPr>
            <w:tcW w:w="2551" w:type="dxa"/>
            <w:vAlign w:val="center"/>
          </w:tcPr>
          <w:p w:rsidR="006F48DA" w:rsidRDefault="00532862">
            <w:pPr>
              <w:pStyle w:val="2"/>
            </w:pPr>
            <w:r>
              <w:t>≥90%</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12" w:name="_Toc_4_4_0000000021"/>
      <w:r>
        <w:rPr>
          <w:rFonts w:ascii="方正仿宋_GBK" w:eastAsia="方正仿宋_GBK" w:hAnsi="方正仿宋_GBK" w:cs="方正仿宋_GBK"/>
          <w:sz w:val="28"/>
        </w:rPr>
        <w:t>18.执法执勤车辆购置2025绩效目标表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执法执勤车辆购置2025</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200.00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200.00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为基层单位购置执勤执法用车，提升基层单位执勤执法工作效率，能够更快的应对道路应急处突情况，更好的治理我市道路交通</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1.购置警用执勤执法车辆，提升基层执勤执法效率</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购置汽车</w:t>
            </w:r>
          </w:p>
        </w:tc>
        <w:tc>
          <w:tcPr>
            <w:tcW w:w="3430" w:type="dxa"/>
            <w:vAlign w:val="center"/>
          </w:tcPr>
          <w:p w:rsidR="006F48DA" w:rsidRDefault="00532862">
            <w:pPr>
              <w:pStyle w:val="2"/>
            </w:pPr>
            <w:r>
              <w:t>购置汽车</w:t>
            </w:r>
          </w:p>
        </w:tc>
        <w:tc>
          <w:tcPr>
            <w:tcW w:w="2551" w:type="dxa"/>
            <w:vAlign w:val="center"/>
          </w:tcPr>
          <w:p w:rsidR="006F48DA" w:rsidRDefault="00532862">
            <w:pPr>
              <w:pStyle w:val="2"/>
            </w:pPr>
            <w:r>
              <w:t>≥16辆</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车辆合格率</w:t>
            </w:r>
          </w:p>
        </w:tc>
        <w:tc>
          <w:tcPr>
            <w:tcW w:w="3430" w:type="dxa"/>
            <w:vAlign w:val="center"/>
          </w:tcPr>
          <w:p w:rsidR="006F48DA" w:rsidRDefault="00532862">
            <w:pPr>
              <w:pStyle w:val="2"/>
            </w:pPr>
            <w:r>
              <w:t>车辆合格率</w:t>
            </w:r>
          </w:p>
        </w:tc>
        <w:tc>
          <w:tcPr>
            <w:tcW w:w="2551" w:type="dxa"/>
            <w:vAlign w:val="center"/>
          </w:tcPr>
          <w:p w:rsidR="006F48DA" w:rsidRDefault="00532862">
            <w:pPr>
              <w:pStyle w:val="2"/>
            </w:pPr>
            <w:r>
              <w:t>≥95%</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采购到货时间</w:t>
            </w:r>
          </w:p>
        </w:tc>
        <w:tc>
          <w:tcPr>
            <w:tcW w:w="3430" w:type="dxa"/>
            <w:vAlign w:val="center"/>
          </w:tcPr>
          <w:p w:rsidR="006F48DA" w:rsidRDefault="00532862">
            <w:pPr>
              <w:pStyle w:val="2"/>
            </w:pPr>
            <w:r>
              <w:t>采购到货时间</w:t>
            </w:r>
          </w:p>
        </w:tc>
        <w:tc>
          <w:tcPr>
            <w:tcW w:w="2551" w:type="dxa"/>
            <w:vAlign w:val="center"/>
          </w:tcPr>
          <w:p w:rsidR="006F48DA" w:rsidRDefault="00532862">
            <w:pPr>
              <w:pStyle w:val="2"/>
            </w:pPr>
            <w:r>
              <w:t>≤1月</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采购成本</w:t>
            </w:r>
          </w:p>
        </w:tc>
        <w:tc>
          <w:tcPr>
            <w:tcW w:w="3430" w:type="dxa"/>
            <w:vAlign w:val="center"/>
          </w:tcPr>
          <w:p w:rsidR="006F48DA" w:rsidRDefault="00532862">
            <w:pPr>
              <w:pStyle w:val="2"/>
            </w:pPr>
            <w:r>
              <w:t>采购成本</w:t>
            </w:r>
          </w:p>
        </w:tc>
        <w:tc>
          <w:tcPr>
            <w:tcW w:w="2551" w:type="dxa"/>
            <w:vAlign w:val="center"/>
          </w:tcPr>
          <w:p w:rsidR="006F48DA" w:rsidRDefault="00532862">
            <w:pPr>
              <w:pStyle w:val="2"/>
            </w:pPr>
            <w:r>
              <w:t>≤200万元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提升执勤执法效率</w:t>
            </w:r>
          </w:p>
        </w:tc>
        <w:tc>
          <w:tcPr>
            <w:tcW w:w="3430" w:type="dxa"/>
            <w:vAlign w:val="center"/>
          </w:tcPr>
          <w:p w:rsidR="006F48DA" w:rsidRDefault="00532862">
            <w:pPr>
              <w:pStyle w:val="2"/>
            </w:pPr>
            <w:r>
              <w:t>提升执勤执法效率</w:t>
            </w:r>
          </w:p>
        </w:tc>
        <w:tc>
          <w:tcPr>
            <w:tcW w:w="2551" w:type="dxa"/>
            <w:vAlign w:val="center"/>
          </w:tcPr>
          <w:p w:rsidR="006F48DA" w:rsidRDefault="00532862">
            <w:pPr>
              <w:pStyle w:val="2"/>
            </w:pPr>
            <w:r>
              <w:t>显著提升执勤执法效率</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服务对象满意度</w:t>
            </w:r>
          </w:p>
        </w:tc>
        <w:tc>
          <w:tcPr>
            <w:tcW w:w="3430" w:type="dxa"/>
            <w:vAlign w:val="center"/>
          </w:tcPr>
          <w:p w:rsidR="006F48DA" w:rsidRDefault="00532862">
            <w:pPr>
              <w:pStyle w:val="2"/>
            </w:pPr>
            <w:r>
              <w:t>服务对象满意度</w:t>
            </w:r>
          </w:p>
        </w:tc>
        <w:tc>
          <w:tcPr>
            <w:tcW w:w="2551" w:type="dxa"/>
            <w:vAlign w:val="center"/>
          </w:tcPr>
          <w:p w:rsidR="006F48DA" w:rsidRDefault="00532862">
            <w:pPr>
              <w:pStyle w:val="2"/>
            </w:pPr>
            <w:r>
              <w:t>≥95%</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13" w:name="_Toc_4_4_0000000022"/>
      <w:r>
        <w:rPr>
          <w:rFonts w:ascii="方正仿宋_GBK" w:eastAsia="方正仿宋_GBK" w:hAnsi="方正仿宋_GBK" w:cs="方正仿宋_GBK"/>
          <w:sz w:val="28"/>
        </w:rPr>
        <w:t>19.指挥中心专项保障项目绩效目标表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374101天津市公安交通管理局警务保障处</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指挥中心专项保障项目</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100.00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100.00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用于保障指挥中心运转</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1.通过为上述设备提供电力保障，保障各类设备正常运行</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专项保障用电设备用电量</w:t>
            </w:r>
          </w:p>
        </w:tc>
        <w:tc>
          <w:tcPr>
            <w:tcW w:w="3430" w:type="dxa"/>
            <w:vAlign w:val="center"/>
          </w:tcPr>
          <w:p w:rsidR="006F48DA" w:rsidRDefault="00532862">
            <w:pPr>
              <w:pStyle w:val="2"/>
            </w:pPr>
            <w:r>
              <w:t>专项保障用电设备用电量</w:t>
            </w:r>
          </w:p>
        </w:tc>
        <w:tc>
          <w:tcPr>
            <w:tcW w:w="2551" w:type="dxa"/>
            <w:vAlign w:val="center"/>
          </w:tcPr>
          <w:p w:rsidR="006F48DA" w:rsidRDefault="00532862">
            <w:pPr>
              <w:pStyle w:val="2"/>
            </w:pPr>
            <w:r>
              <w:t>&gt;1265822.78度</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保障指挥调度设备正常运转率</w:t>
            </w:r>
          </w:p>
        </w:tc>
        <w:tc>
          <w:tcPr>
            <w:tcW w:w="3430" w:type="dxa"/>
            <w:vAlign w:val="center"/>
          </w:tcPr>
          <w:p w:rsidR="006F48DA" w:rsidRDefault="00532862">
            <w:pPr>
              <w:pStyle w:val="2"/>
            </w:pPr>
            <w:r>
              <w:t>保障指挥调度设备正常运转率</w:t>
            </w:r>
          </w:p>
        </w:tc>
        <w:tc>
          <w:tcPr>
            <w:tcW w:w="2551" w:type="dxa"/>
            <w:vAlign w:val="center"/>
          </w:tcPr>
          <w:p w:rsidR="006F48DA" w:rsidRDefault="00532862">
            <w:pPr>
              <w:pStyle w:val="2"/>
            </w:pPr>
            <w:r>
              <w:t>100百分比</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用电保障时效</w:t>
            </w:r>
          </w:p>
        </w:tc>
        <w:tc>
          <w:tcPr>
            <w:tcW w:w="3430" w:type="dxa"/>
            <w:vAlign w:val="center"/>
          </w:tcPr>
          <w:p w:rsidR="006F48DA" w:rsidRDefault="00532862">
            <w:pPr>
              <w:pStyle w:val="2"/>
            </w:pPr>
            <w:r>
              <w:t>用电保障时效</w:t>
            </w:r>
          </w:p>
        </w:tc>
        <w:tc>
          <w:tcPr>
            <w:tcW w:w="2551" w:type="dxa"/>
            <w:vAlign w:val="center"/>
          </w:tcPr>
          <w:p w:rsidR="006F48DA" w:rsidRDefault="00532862">
            <w:pPr>
              <w:pStyle w:val="2"/>
            </w:pPr>
            <w:r>
              <w:t>1年</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指挥中心用电保障成本</w:t>
            </w:r>
          </w:p>
        </w:tc>
        <w:tc>
          <w:tcPr>
            <w:tcW w:w="3430" w:type="dxa"/>
            <w:vAlign w:val="center"/>
          </w:tcPr>
          <w:p w:rsidR="006F48DA" w:rsidRDefault="00532862">
            <w:pPr>
              <w:pStyle w:val="2"/>
            </w:pPr>
            <w:r>
              <w:t>指挥中心用电保障成本</w:t>
            </w:r>
          </w:p>
        </w:tc>
        <w:tc>
          <w:tcPr>
            <w:tcW w:w="2551" w:type="dxa"/>
            <w:vAlign w:val="center"/>
          </w:tcPr>
          <w:p w:rsidR="006F48DA" w:rsidRDefault="00532862">
            <w:pPr>
              <w:pStyle w:val="2"/>
            </w:pPr>
            <w:r>
              <w:t>≤100万元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可持续影响指标</w:t>
            </w:r>
          </w:p>
        </w:tc>
        <w:tc>
          <w:tcPr>
            <w:tcW w:w="1332" w:type="dxa"/>
            <w:vAlign w:val="center"/>
          </w:tcPr>
          <w:p w:rsidR="006F48DA" w:rsidRDefault="00532862">
            <w:pPr>
              <w:pStyle w:val="2"/>
            </w:pPr>
            <w:r>
              <w:t>持续为各项安全出行系统提供运转保障</w:t>
            </w:r>
          </w:p>
        </w:tc>
        <w:tc>
          <w:tcPr>
            <w:tcW w:w="3430" w:type="dxa"/>
            <w:vAlign w:val="center"/>
          </w:tcPr>
          <w:p w:rsidR="006F48DA" w:rsidRDefault="00532862">
            <w:pPr>
              <w:pStyle w:val="2"/>
            </w:pPr>
            <w:r>
              <w:t>持续为各项安全出行系统提供运转保障</w:t>
            </w:r>
          </w:p>
        </w:tc>
        <w:tc>
          <w:tcPr>
            <w:tcW w:w="2551" w:type="dxa"/>
            <w:vAlign w:val="center"/>
          </w:tcPr>
          <w:p w:rsidR="006F48DA" w:rsidRDefault="00532862">
            <w:pPr>
              <w:pStyle w:val="2"/>
            </w:pPr>
            <w:r>
              <w:t>1年</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指挥调度中心满意</w:t>
            </w:r>
          </w:p>
        </w:tc>
        <w:tc>
          <w:tcPr>
            <w:tcW w:w="3430" w:type="dxa"/>
            <w:vAlign w:val="center"/>
          </w:tcPr>
          <w:p w:rsidR="006F48DA" w:rsidRDefault="00532862">
            <w:pPr>
              <w:pStyle w:val="2"/>
            </w:pPr>
            <w:r>
              <w:t>指挥调度中心满意</w:t>
            </w:r>
          </w:p>
        </w:tc>
        <w:tc>
          <w:tcPr>
            <w:tcW w:w="2551" w:type="dxa"/>
            <w:vAlign w:val="center"/>
          </w:tcPr>
          <w:p w:rsidR="006F48DA" w:rsidRDefault="00532862">
            <w:pPr>
              <w:pStyle w:val="2"/>
            </w:pPr>
            <w:r>
              <w:t>100百分比</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14" w:name="_Toc_4_4_0000000023"/>
      <w:r>
        <w:rPr>
          <w:rFonts w:ascii="方正仿宋_GBK" w:eastAsia="方正仿宋_GBK" w:hAnsi="方正仿宋_GBK" w:cs="方正仿宋_GBK"/>
          <w:sz w:val="28"/>
        </w:rPr>
        <w:t>20.道路交通“两类设施”维护-2025中央绩效目标表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374110天津市公安局交通警察总队科技和设施保障支队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道路交通“两类设施”维护-2025中央</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1600.00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1600.00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用于交管核心系统平台维护支出。</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1.通过对交管核心业务平台系统维护，有效的提升了人民出行守法率，保障了人民的出行安全。</w:t>
            </w:r>
            <w:r w:rsidR="0010331C">
              <w:t xml:space="preserve">                                                       </w:t>
            </w:r>
          </w:p>
          <w:p w:rsidR="006F48DA" w:rsidRDefault="0010331C">
            <w:pPr>
              <w:pStyle w:val="2"/>
            </w:pPr>
            <w:r>
              <w:t xml:space="preserve">                         </w:t>
            </w:r>
          </w:p>
          <w:p w:rsidR="006F48DA" w:rsidRDefault="006F48DA">
            <w:pPr>
              <w:pStyle w:val="2"/>
            </w:pP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信息化系统维护</w:t>
            </w:r>
          </w:p>
        </w:tc>
        <w:tc>
          <w:tcPr>
            <w:tcW w:w="3430" w:type="dxa"/>
            <w:vAlign w:val="center"/>
          </w:tcPr>
          <w:p w:rsidR="006F48DA" w:rsidRDefault="00532862">
            <w:pPr>
              <w:pStyle w:val="2"/>
            </w:pPr>
            <w:r>
              <w:t>信息化系统维护数</w:t>
            </w:r>
          </w:p>
        </w:tc>
        <w:tc>
          <w:tcPr>
            <w:tcW w:w="2551" w:type="dxa"/>
            <w:vAlign w:val="center"/>
          </w:tcPr>
          <w:p w:rsidR="006F48DA" w:rsidRDefault="00532862">
            <w:pPr>
              <w:pStyle w:val="2"/>
            </w:pPr>
            <w:r>
              <w:t>≥4个</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核心系统正常运行率</w:t>
            </w:r>
          </w:p>
        </w:tc>
        <w:tc>
          <w:tcPr>
            <w:tcW w:w="3430" w:type="dxa"/>
            <w:vAlign w:val="center"/>
          </w:tcPr>
          <w:p w:rsidR="006F48DA" w:rsidRDefault="00532862">
            <w:pPr>
              <w:pStyle w:val="2"/>
            </w:pPr>
            <w:r>
              <w:t>系统正常运行率</w:t>
            </w:r>
          </w:p>
        </w:tc>
        <w:tc>
          <w:tcPr>
            <w:tcW w:w="2551" w:type="dxa"/>
            <w:vAlign w:val="center"/>
          </w:tcPr>
          <w:p w:rsidR="006F48DA" w:rsidRDefault="00532862">
            <w:pPr>
              <w:pStyle w:val="2"/>
            </w:pPr>
            <w:r>
              <w:t>≥95%</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项目运维时间</w:t>
            </w:r>
          </w:p>
        </w:tc>
        <w:tc>
          <w:tcPr>
            <w:tcW w:w="3430" w:type="dxa"/>
            <w:vAlign w:val="center"/>
          </w:tcPr>
          <w:p w:rsidR="006F48DA" w:rsidRDefault="00532862">
            <w:pPr>
              <w:pStyle w:val="2"/>
            </w:pPr>
            <w:r>
              <w:t>平台系统阶段运维时间</w:t>
            </w:r>
          </w:p>
        </w:tc>
        <w:tc>
          <w:tcPr>
            <w:tcW w:w="2551" w:type="dxa"/>
            <w:vAlign w:val="center"/>
          </w:tcPr>
          <w:p w:rsidR="006F48DA" w:rsidRDefault="00532862">
            <w:pPr>
              <w:pStyle w:val="2"/>
            </w:pPr>
            <w:r>
              <w:t>365天</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应急处理响应时间</w:t>
            </w:r>
          </w:p>
        </w:tc>
        <w:tc>
          <w:tcPr>
            <w:tcW w:w="3430" w:type="dxa"/>
            <w:vAlign w:val="center"/>
          </w:tcPr>
          <w:p w:rsidR="006F48DA" w:rsidRDefault="00532862">
            <w:pPr>
              <w:pStyle w:val="2"/>
            </w:pPr>
            <w:r>
              <w:t>核心系统应急处理故障响应时间</w:t>
            </w:r>
          </w:p>
        </w:tc>
        <w:tc>
          <w:tcPr>
            <w:tcW w:w="2551" w:type="dxa"/>
            <w:vAlign w:val="center"/>
          </w:tcPr>
          <w:p w:rsidR="006F48DA" w:rsidRDefault="00532862">
            <w:pPr>
              <w:pStyle w:val="2"/>
            </w:pPr>
            <w:r>
              <w:t>&lt;5分钟</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项目运行成本</w:t>
            </w:r>
          </w:p>
        </w:tc>
        <w:tc>
          <w:tcPr>
            <w:tcW w:w="3430" w:type="dxa"/>
            <w:vAlign w:val="center"/>
          </w:tcPr>
          <w:p w:rsidR="006F48DA" w:rsidRDefault="00532862">
            <w:pPr>
              <w:pStyle w:val="2"/>
            </w:pPr>
            <w:r>
              <w:t>项目阶段运行实际成本</w:t>
            </w:r>
          </w:p>
        </w:tc>
        <w:tc>
          <w:tcPr>
            <w:tcW w:w="2551" w:type="dxa"/>
            <w:vAlign w:val="center"/>
          </w:tcPr>
          <w:p w:rsidR="006F48DA" w:rsidRDefault="00532862">
            <w:pPr>
              <w:pStyle w:val="2"/>
            </w:pPr>
            <w:r>
              <w:t>≤1600万元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保障人民的出行安全</w:t>
            </w:r>
          </w:p>
        </w:tc>
        <w:tc>
          <w:tcPr>
            <w:tcW w:w="3430" w:type="dxa"/>
            <w:vAlign w:val="center"/>
          </w:tcPr>
          <w:p w:rsidR="006F48DA" w:rsidRDefault="00532862">
            <w:pPr>
              <w:pStyle w:val="2"/>
            </w:pPr>
            <w:r>
              <w:t>有效的保障人民的出行安全</w:t>
            </w:r>
          </w:p>
        </w:tc>
        <w:tc>
          <w:tcPr>
            <w:tcW w:w="2551" w:type="dxa"/>
            <w:vAlign w:val="center"/>
          </w:tcPr>
          <w:p w:rsidR="006F48DA" w:rsidRDefault="00532862">
            <w:pPr>
              <w:pStyle w:val="2"/>
            </w:pPr>
            <w:r>
              <w:t>通过项目的整体实施，有效的提升了人民出行守法率，保障人民的出行安全。</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被服务对象满意度</w:t>
            </w:r>
          </w:p>
        </w:tc>
        <w:tc>
          <w:tcPr>
            <w:tcW w:w="3430" w:type="dxa"/>
            <w:vAlign w:val="center"/>
          </w:tcPr>
          <w:p w:rsidR="006F48DA" w:rsidRDefault="00532862">
            <w:pPr>
              <w:pStyle w:val="2"/>
            </w:pPr>
            <w:r>
              <w:t>被服务对象满意度</w:t>
            </w:r>
          </w:p>
        </w:tc>
        <w:tc>
          <w:tcPr>
            <w:tcW w:w="2551" w:type="dxa"/>
            <w:vAlign w:val="center"/>
          </w:tcPr>
          <w:p w:rsidR="006F48DA" w:rsidRDefault="00532862">
            <w:pPr>
              <w:pStyle w:val="2"/>
            </w:pPr>
            <w:r>
              <w:t>≥95%</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15" w:name="_Toc_4_4_0000000024"/>
      <w:r>
        <w:rPr>
          <w:rFonts w:ascii="方正仿宋_GBK" w:eastAsia="方正仿宋_GBK" w:hAnsi="方正仿宋_GBK" w:cs="方正仿宋_GBK"/>
          <w:sz w:val="28"/>
        </w:rPr>
        <w:t>21.道路交通“两类设施”维护2025年度绩效目标表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374110天津市公安局交通警察总队科技和设施保障支队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道路交通“两类设施”维护2025年度</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5203.00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5203.00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用于道路交通“两类设施”维护支出。</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1.该项目为道路交通“两类设施”维护，主要包括安全设施以及科技设施的日常维护，有效的降低了事故发生率，提升了民众的守法率，保障了人民的出行安全。</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用电类型</w:t>
            </w:r>
          </w:p>
        </w:tc>
        <w:tc>
          <w:tcPr>
            <w:tcW w:w="3430" w:type="dxa"/>
            <w:vAlign w:val="center"/>
          </w:tcPr>
          <w:p w:rsidR="006F48DA" w:rsidRDefault="00532862">
            <w:pPr>
              <w:pStyle w:val="2"/>
            </w:pPr>
            <w:r>
              <w:t>为市内六区交通信号灯以及内外场机房供电</w:t>
            </w:r>
          </w:p>
        </w:tc>
        <w:tc>
          <w:tcPr>
            <w:tcW w:w="2551" w:type="dxa"/>
            <w:vAlign w:val="center"/>
          </w:tcPr>
          <w:p w:rsidR="006F48DA" w:rsidRDefault="00532862">
            <w:pPr>
              <w:pStyle w:val="2"/>
            </w:pPr>
            <w:r>
              <w:t>≥3种</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对电子警察及视频监控维护</w:t>
            </w:r>
          </w:p>
        </w:tc>
        <w:tc>
          <w:tcPr>
            <w:tcW w:w="3430" w:type="dxa"/>
            <w:vAlign w:val="center"/>
          </w:tcPr>
          <w:p w:rsidR="006F48DA" w:rsidRDefault="00532862">
            <w:pPr>
              <w:pStyle w:val="2"/>
            </w:pPr>
            <w:r>
              <w:t>对电子警察及视频监控维护数</w:t>
            </w:r>
          </w:p>
        </w:tc>
        <w:tc>
          <w:tcPr>
            <w:tcW w:w="2551" w:type="dxa"/>
            <w:vAlign w:val="center"/>
          </w:tcPr>
          <w:p w:rsidR="006F48DA" w:rsidRDefault="00532862">
            <w:pPr>
              <w:pStyle w:val="2"/>
            </w:pPr>
            <w:r>
              <w:t>≥5500套</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对信号灯维护</w:t>
            </w:r>
          </w:p>
        </w:tc>
        <w:tc>
          <w:tcPr>
            <w:tcW w:w="3430" w:type="dxa"/>
            <w:vAlign w:val="center"/>
          </w:tcPr>
          <w:p w:rsidR="006F48DA" w:rsidRDefault="00532862">
            <w:pPr>
              <w:pStyle w:val="2"/>
            </w:pPr>
            <w:r>
              <w:t>对道路交通信号灯维护数</w:t>
            </w:r>
          </w:p>
        </w:tc>
        <w:tc>
          <w:tcPr>
            <w:tcW w:w="2551" w:type="dxa"/>
            <w:vAlign w:val="center"/>
          </w:tcPr>
          <w:p w:rsidR="006F48DA" w:rsidRDefault="00532862">
            <w:pPr>
              <w:pStyle w:val="2"/>
            </w:pPr>
            <w:r>
              <w:t>≥1300处</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对道路交通安全设施维护</w:t>
            </w:r>
          </w:p>
        </w:tc>
        <w:tc>
          <w:tcPr>
            <w:tcW w:w="3430" w:type="dxa"/>
            <w:vAlign w:val="center"/>
          </w:tcPr>
          <w:p w:rsidR="006F48DA" w:rsidRDefault="00532862">
            <w:pPr>
              <w:pStyle w:val="2"/>
            </w:pPr>
            <w:r>
              <w:t>道路交通安全设施维护区域</w:t>
            </w:r>
          </w:p>
        </w:tc>
        <w:tc>
          <w:tcPr>
            <w:tcW w:w="2551" w:type="dxa"/>
            <w:vAlign w:val="center"/>
          </w:tcPr>
          <w:p w:rsidR="006F48DA" w:rsidRDefault="00532862">
            <w:pPr>
              <w:pStyle w:val="2"/>
            </w:pPr>
            <w:r>
              <w:t>6区</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电子警察及视频监控设备完好率</w:t>
            </w:r>
          </w:p>
        </w:tc>
        <w:tc>
          <w:tcPr>
            <w:tcW w:w="3430" w:type="dxa"/>
            <w:vAlign w:val="center"/>
          </w:tcPr>
          <w:p w:rsidR="006F48DA" w:rsidRDefault="00532862">
            <w:pPr>
              <w:pStyle w:val="2"/>
            </w:pPr>
            <w:r>
              <w:t>电子警察及视频监控设备完好率</w:t>
            </w:r>
          </w:p>
        </w:tc>
        <w:tc>
          <w:tcPr>
            <w:tcW w:w="2551" w:type="dxa"/>
            <w:vAlign w:val="center"/>
          </w:tcPr>
          <w:p w:rsidR="006F48DA" w:rsidRDefault="00532862">
            <w:pPr>
              <w:pStyle w:val="2"/>
            </w:pPr>
            <w:r>
              <w:t>≥95%</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道路交通信号灯设备完好率</w:t>
            </w:r>
          </w:p>
        </w:tc>
        <w:tc>
          <w:tcPr>
            <w:tcW w:w="3430" w:type="dxa"/>
            <w:vAlign w:val="center"/>
          </w:tcPr>
          <w:p w:rsidR="006F48DA" w:rsidRDefault="00532862">
            <w:pPr>
              <w:pStyle w:val="2"/>
            </w:pPr>
            <w:r>
              <w:t>道路交通信号灯设备完好率</w:t>
            </w:r>
          </w:p>
        </w:tc>
        <w:tc>
          <w:tcPr>
            <w:tcW w:w="2551" w:type="dxa"/>
            <w:vAlign w:val="center"/>
          </w:tcPr>
          <w:p w:rsidR="006F48DA" w:rsidRDefault="00532862">
            <w:pPr>
              <w:pStyle w:val="2"/>
            </w:pPr>
            <w:r>
              <w:t>100%</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整体维护时间</w:t>
            </w:r>
          </w:p>
        </w:tc>
        <w:tc>
          <w:tcPr>
            <w:tcW w:w="3430" w:type="dxa"/>
            <w:vAlign w:val="center"/>
          </w:tcPr>
          <w:p w:rsidR="006F48DA" w:rsidRDefault="00532862">
            <w:pPr>
              <w:pStyle w:val="2"/>
            </w:pPr>
            <w:r>
              <w:t>道路交通“两类设施”维护时间</w:t>
            </w:r>
          </w:p>
        </w:tc>
        <w:tc>
          <w:tcPr>
            <w:tcW w:w="2551" w:type="dxa"/>
            <w:vAlign w:val="center"/>
          </w:tcPr>
          <w:p w:rsidR="006F48DA" w:rsidRDefault="00532862">
            <w:pPr>
              <w:pStyle w:val="2"/>
            </w:pPr>
            <w:r>
              <w:t>365天</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应急处理响应时间</w:t>
            </w:r>
          </w:p>
        </w:tc>
        <w:tc>
          <w:tcPr>
            <w:tcW w:w="3430" w:type="dxa"/>
            <w:vAlign w:val="center"/>
          </w:tcPr>
          <w:p w:rsidR="006F48DA" w:rsidRDefault="00532862">
            <w:pPr>
              <w:pStyle w:val="2"/>
            </w:pPr>
            <w:r>
              <w:t>设施应急处理故障响应时间</w:t>
            </w:r>
          </w:p>
        </w:tc>
        <w:tc>
          <w:tcPr>
            <w:tcW w:w="2551" w:type="dxa"/>
            <w:vAlign w:val="center"/>
          </w:tcPr>
          <w:p w:rsidR="006F48DA" w:rsidRDefault="00532862">
            <w:pPr>
              <w:pStyle w:val="2"/>
            </w:pPr>
            <w:r>
              <w:t>≤15分钟</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用电成本</w:t>
            </w:r>
          </w:p>
        </w:tc>
        <w:tc>
          <w:tcPr>
            <w:tcW w:w="3430" w:type="dxa"/>
            <w:vAlign w:val="center"/>
          </w:tcPr>
          <w:p w:rsidR="006F48DA" w:rsidRDefault="00532862">
            <w:pPr>
              <w:pStyle w:val="2"/>
            </w:pPr>
            <w:r>
              <w:t>为市内六区交通信号灯以及内外场机房供电成本</w:t>
            </w:r>
          </w:p>
        </w:tc>
        <w:tc>
          <w:tcPr>
            <w:tcW w:w="2551" w:type="dxa"/>
            <w:vAlign w:val="center"/>
          </w:tcPr>
          <w:p w:rsidR="006F48DA" w:rsidRDefault="00532862">
            <w:pPr>
              <w:pStyle w:val="2"/>
            </w:pPr>
            <w:r>
              <w:t>≥500万元</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道路交通安全设施项目阶段成本控制</w:t>
            </w:r>
          </w:p>
        </w:tc>
        <w:tc>
          <w:tcPr>
            <w:tcW w:w="3430" w:type="dxa"/>
            <w:vAlign w:val="center"/>
          </w:tcPr>
          <w:p w:rsidR="006F48DA" w:rsidRDefault="00532862">
            <w:pPr>
              <w:pStyle w:val="2"/>
            </w:pPr>
            <w:r>
              <w:t>道路交通安全设施项目阶段成本控制</w:t>
            </w:r>
          </w:p>
        </w:tc>
        <w:tc>
          <w:tcPr>
            <w:tcW w:w="2551" w:type="dxa"/>
            <w:vAlign w:val="center"/>
          </w:tcPr>
          <w:p w:rsidR="006F48DA" w:rsidRDefault="00532862">
            <w:pPr>
              <w:pStyle w:val="2"/>
            </w:pPr>
            <w:r>
              <w:t>≥1000万元</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道路交通科技设施项目阶段成本控制</w:t>
            </w:r>
          </w:p>
        </w:tc>
        <w:tc>
          <w:tcPr>
            <w:tcW w:w="3430" w:type="dxa"/>
            <w:vAlign w:val="center"/>
          </w:tcPr>
          <w:p w:rsidR="006F48DA" w:rsidRDefault="00532862">
            <w:pPr>
              <w:pStyle w:val="2"/>
            </w:pPr>
            <w:r>
              <w:t>道路交通科技设施项目阶段成本控制</w:t>
            </w:r>
          </w:p>
        </w:tc>
        <w:tc>
          <w:tcPr>
            <w:tcW w:w="2551" w:type="dxa"/>
            <w:vAlign w:val="center"/>
          </w:tcPr>
          <w:p w:rsidR="006F48DA" w:rsidRDefault="00532862">
            <w:pPr>
              <w:pStyle w:val="2"/>
            </w:pPr>
            <w:r>
              <w:t>≤3703万元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保障人民的出行安全</w:t>
            </w:r>
          </w:p>
        </w:tc>
        <w:tc>
          <w:tcPr>
            <w:tcW w:w="3430" w:type="dxa"/>
            <w:vAlign w:val="center"/>
          </w:tcPr>
          <w:p w:rsidR="006F48DA" w:rsidRDefault="00532862">
            <w:pPr>
              <w:pStyle w:val="2"/>
            </w:pPr>
            <w:r>
              <w:t>有效的保障人民的出行安全</w:t>
            </w:r>
          </w:p>
        </w:tc>
        <w:tc>
          <w:tcPr>
            <w:tcW w:w="2551" w:type="dxa"/>
            <w:vAlign w:val="center"/>
          </w:tcPr>
          <w:p w:rsidR="006F48DA" w:rsidRDefault="00532862">
            <w:pPr>
              <w:pStyle w:val="2"/>
            </w:pPr>
            <w:r>
              <w:t>通过项目的整体实施，有效的降低了事故发生率，提升了民众的守法率，保障了人民的出行安全。</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被服务对象满意度</w:t>
            </w:r>
          </w:p>
        </w:tc>
        <w:tc>
          <w:tcPr>
            <w:tcW w:w="3430" w:type="dxa"/>
            <w:vAlign w:val="center"/>
          </w:tcPr>
          <w:p w:rsidR="006F48DA" w:rsidRDefault="00532862">
            <w:pPr>
              <w:pStyle w:val="2"/>
            </w:pPr>
            <w:r>
              <w:t>被服务对象满意度</w:t>
            </w:r>
          </w:p>
        </w:tc>
        <w:tc>
          <w:tcPr>
            <w:tcW w:w="2551" w:type="dxa"/>
            <w:vAlign w:val="center"/>
          </w:tcPr>
          <w:p w:rsidR="006F48DA" w:rsidRDefault="00532862">
            <w:pPr>
              <w:pStyle w:val="2"/>
            </w:pPr>
            <w:r>
              <w:t>≥95%</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16" w:name="_Toc_4_4_0000000025"/>
      <w:r>
        <w:rPr>
          <w:rFonts w:ascii="方正仿宋_GBK" w:eastAsia="方正仿宋_GBK" w:hAnsi="方正仿宋_GBK" w:cs="方正仿宋_GBK"/>
          <w:sz w:val="28"/>
        </w:rPr>
        <w:t>22.科设支队债券利息-2025一般债利息绩效目标表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374110天津市公安局交通警察总队科技和设施保障支队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科设支队债券利息-2025一般债利息</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3004.53</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3004.53</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用于债务付息支出。</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1.通过按时完成债券付息，保障投资者权益。</w:t>
            </w:r>
            <w:r w:rsidR="0010331C">
              <w:t xml:space="preserve">                              </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2025年债务付息数量</w:t>
            </w:r>
          </w:p>
          <w:p w:rsidR="006F48DA" w:rsidRDefault="006F48DA">
            <w:pPr>
              <w:pStyle w:val="2"/>
            </w:pPr>
          </w:p>
        </w:tc>
        <w:tc>
          <w:tcPr>
            <w:tcW w:w="3430" w:type="dxa"/>
            <w:vAlign w:val="center"/>
          </w:tcPr>
          <w:p w:rsidR="006F48DA" w:rsidRDefault="00532862">
            <w:pPr>
              <w:pStyle w:val="2"/>
            </w:pPr>
            <w:r>
              <w:t>2025年债务付息数量</w:t>
            </w:r>
          </w:p>
          <w:p w:rsidR="006F48DA" w:rsidRDefault="006F48DA">
            <w:pPr>
              <w:pStyle w:val="2"/>
            </w:pPr>
          </w:p>
        </w:tc>
        <w:tc>
          <w:tcPr>
            <w:tcW w:w="2551" w:type="dxa"/>
            <w:vAlign w:val="center"/>
          </w:tcPr>
          <w:p w:rsidR="006F48DA" w:rsidRDefault="00532862">
            <w:pPr>
              <w:pStyle w:val="2"/>
            </w:pPr>
            <w:r>
              <w:t>13项</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资金使用率</w:t>
            </w:r>
          </w:p>
        </w:tc>
        <w:tc>
          <w:tcPr>
            <w:tcW w:w="3430" w:type="dxa"/>
            <w:vAlign w:val="center"/>
          </w:tcPr>
          <w:p w:rsidR="006F48DA" w:rsidRDefault="00532862">
            <w:pPr>
              <w:pStyle w:val="2"/>
            </w:pPr>
            <w:r>
              <w:t>债券利息使用率</w:t>
            </w:r>
          </w:p>
        </w:tc>
        <w:tc>
          <w:tcPr>
            <w:tcW w:w="2551" w:type="dxa"/>
            <w:vAlign w:val="center"/>
          </w:tcPr>
          <w:p w:rsidR="006F48DA" w:rsidRDefault="00532862">
            <w:pPr>
              <w:pStyle w:val="2"/>
            </w:pPr>
            <w:r>
              <w:t>100%</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本金计算时间</w:t>
            </w:r>
          </w:p>
        </w:tc>
        <w:tc>
          <w:tcPr>
            <w:tcW w:w="3430" w:type="dxa"/>
            <w:vAlign w:val="center"/>
          </w:tcPr>
          <w:p w:rsidR="006F48DA" w:rsidRDefault="00532862">
            <w:pPr>
              <w:pStyle w:val="2"/>
            </w:pPr>
            <w:r>
              <w:t>本金计息时间</w:t>
            </w:r>
          </w:p>
        </w:tc>
        <w:tc>
          <w:tcPr>
            <w:tcW w:w="2551" w:type="dxa"/>
            <w:vAlign w:val="center"/>
          </w:tcPr>
          <w:p w:rsidR="006F48DA" w:rsidRDefault="00532862">
            <w:pPr>
              <w:pStyle w:val="2"/>
            </w:pPr>
            <w:r>
              <w:t>365天</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债券利息金额</w:t>
            </w:r>
          </w:p>
        </w:tc>
        <w:tc>
          <w:tcPr>
            <w:tcW w:w="3430" w:type="dxa"/>
            <w:vAlign w:val="center"/>
          </w:tcPr>
          <w:p w:rsidR="006F48DA" w:rsidRDefault="00532862">
            <w:pPr>
              <w:pStyle w:val="2"/>
            </w:pPr>
            <w:r>
              <w:t>偿还债务利息支出</w:t>
            </w:r>
          </w:p>
          <w:p w:rsidR="006F48DA" w:rsidRDefault="006F48DA">
            <w:pPr>
              <w:pStyle w:val="2"/>
            </w:pPr>
          </w:p>
          <w:p w:rsidR="006F48DA" w:rsidRDefault="006F48DA">
            <w:pPr>
              <w:pStyle w:val="2"/>
            </w:pPr>
          </w:p>
        </w:tc>
        <w:tc>
          <w:tcPr>
            <w:tcW w:w="2551" w:type="dxa"/>
            <w:vAlign w:val="center"/>
          </w:tcPr>
          <w:p w:rsidR="006F48DA" w:rsidRDefault="00532862">
            <w:pPr>
              <w:pStyle w:val="2"/>
            </w:pPr>
            <w:r>
              <w:t>3004.53万元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化解债务风险</w:t>
            </w:r>
          </w:p>
        </w:tc>
        <w:tc>
          <w:tcPr>
            <w:tcW w:w="3430" w:type="dxa"/>
            <w:vAlign w:val="center"/>
          </w:tcPr>
          <w:p w:rsidR="006F48DA" w:rsidRDefault="00532862">
            <w:pPr>
              <w:pStyle w:val="2"/>
            </w:pPr>
            <w:r>
              <w:t>满足对资金的需求，持续化解债务风险</w:t>
            </w:r>
          </w:p>
        </w:tc>
        <w:tc>
          <w:tcPr>
            <w:tcW w:w="2551" w:type="dxa"/>
            <w:vAlign w:val="center"/>
          </w:tcPr>
          <w:p w:rsidR="006F48DA" w:rsidRDefault="00532862">
            <w:pPr>
              <w:pStyle w:val="2"/>
            </w:pPr>
            <w:r>
              <w:t>100%</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资金使用人满意度</w:t>
            </w:r>
          </w:p>
        </w:tc>
        <w:tc>
          <w:tcPr>
            <w:tcW w:w="3430" w:type="dxa"/>
            <w:vAlign w:val="center"/>
          </w:tcPr>
          <w:p w:rsidR="006F48DA" w:rsidRDefault="00532862">
            <w:pPr>
              <w:pStyle w:val="2"/>
            </w:pPr>
            <w:r>
              <w:t>满意度</w:t>
            </w:r>
          </w:p>
        </w:tc>
        <w:tc>
          <w:tcPr>
            <w:tcW w:w="2551" w:type="dxa"/>
            <w:vAlign w:val="center"/>
          </w:tcPr>
          <w:p w:rsidR="006F48DA" w:rsidRDefault="00532862">
            <w:pPr>
              <w:pStyle w:val="2"/>
            </w:pPr>
            <w:r>
              <w:t>≥95%</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17" w:name="_Toc_4_4_0000000026"/>
      <w:r>
        <w:rPr>
          <w:rFonts w:ascii="方正仿宋_GBK" w:eastAsia="方正仿宋_GBK" w:hAnsi="方正仿宋_GBK" w:cs="方正仿宋_GBK"/>
          <w:sz w:val="28"/>
        </w:rPr>
        <w:t>23.天津市公安局交警总队大数据平台升级改造项目-2024一般债绩效目标表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374110天津市公安局交通警察总队科技和设施保障支队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天津市公安局交警总队大数据平台升级改造项目-2024一般债</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115.80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115.80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用于大数据项目的支出。</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1.通过该项目建设，开发面向公安交管基层民警工作的交管基础警务系统和执法足迹系统，实现警令任务提示提醒、警务数据综合查询、警员业绩全程记录、警务工作提质增效。</w:t>
            </w:r>
          </w:p>
          <w:p w:rsidR="006F48DA" w:rsidRDefault="00532862">
            <w:pPr>
              <w:pStyle w:val="2"/>
            </w:pPr>
            <w:r>
              <w:t>2.通过该项目的建设，打通基层风险隐患治理、源头管理、队伍管理、安全宣传等多项业务，有效提高警务综合效能。</w:t>
            </w:r>
          </w:p>
          <w:p w:rsidR="006F48DA" w:rsidRDefault="00532862">
            <w:pPr>
              <w:pStyle w:val="2"/>
            </w:pPr>
            <w:r>
              <w:t>3.通过该项目的建设，提高交警管理质效，服务交通秩序整治和市民出行服务，减少严重违法和重大交通事故的出现，提升基层群众幸福感和满意度，使得系统符合国家政务信息系统密码应用与安全性评估要求。</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常态化在线人数均值</w:t>
            </w:r>
          </w:p>
        </w:tc>
        <w:tc>
          <w:tcPr>
            <w:tcW w:w="3430" w:type="dxa"/>
            <w:vAlign w:val="center"/>
          </w:tcPr>
          <w:p w:rsidR="006F48DA" w:rsidRDefault="00532862">
            <w:pPr>
              <w:pStyle w:val="2"/>
            </w:pPr>
            <w:r>
              <w:t>平均每日同时在线人数</w:t>
            </w:r>
          </w:p>
        </w:tc>
        <w:tc>
          <w:tcPr>
            <w:tcW w:w="2551" w:type="dxa"/>
            <w:vAlign w:val="center"/>
          </w:tcPr>
          <w:p w:rsidR="006F48DA" w:rsidRDefault="00532862">
            <w:pPr>
              <w:pStyle w:val="2"/>
            </w:pPr>
            <w:r>
              <w:t>≥2000人</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用户数</w:t>
            </w:r>
          </w:p>
        </w:tc>
        <w:tc>
          <w:tcPr>
            <w:tcW w:w="3430" w:type="dxa"/>
            <w:vAlign w:val="center"/>
          </w:tcPr>
          <w:p w:rsidR="006F48DA" w:rsidRDefault="00532862">
            <w:pPr>
              <w:pStyle w:val="2"/>
            </w:pPr>
            <w:r>
              <w:t>并发用户数</w:t>
            </w:r>
          </w:p>
        </w:tc>
        <w:tc>
          <w:tcPr>
            <w:tcW w:w="2551" w:type="dxa"/>
            <w:vAlign w:val="center"/>
          </w:tcPr>
          <w:p w:rsidR="006F48DA" w:rsidRDefault="00532862">
            <w:pPr>
              <w:pStyle w:val="2"/>
            </w:pPr>
            <w:r>
              <w:t>≥500人</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数据库计算容量</w:t>
            </w:r>
          </w:p>
        </w:tc>
        <w:tc>
          <w:tcPr>
            <w:tcW w:w="3430" w:type="dxa"/>
            <w:vAlign w:val="center"/>
          </w:tcPr>
          <w:p w:rsidR="006F48DA" w:rsidRDefault="00532862">
            <w:pPr>
              <w:pStyle w:val="2"/>
            </w:pPr>
            <w:r>
              <w:t>MPPDB数据库计算容量</w:t>
            </w:r>
          </w:p>
        </w:tc>
        <w:tc>
          <w:tcPr>
            <w:tcW w:w="2551" w:type="dxa"/>
            <w:vAlign w:val="center"/>
          </w:tcPr>
          <w:p w:rsidR="006F48DA" w:rsidRDefault="00532862">
            <w:pPr>
              <w:pStyle w:val="2"/>
            </w:pPr>
            <w:r>
              <w:t>70T</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项目验收合格率</w:t>
            </w:r>
          </w:p>
        </w:tc>
        <w:tc>
          <w:tcPr>
            <w:tcW w:w="3430" w:type="dxa"/>
            <w:vAlign w:val="center"/>
          </w:tcPr>
          <w:p w:rsidR="006F48DA" w:rsidRDefault="00532862">
            <w:pPr>
              <w:pStyle w:val="2"/>
            </w:pPr>
            <w:r>
              <w:t>验收合格率</w:t>
            </w:r>
          </w:p>
        </w:tc>
        <w:tc>
          <w:tcPr>
            <w:tcW w:w="2551" w:type="dxa"/>
            <w:vAlign w:val="center"/>
          </w:tcPr>
          <w:p w:rsidR="006F48DA" w:rsidRDefault="00532862">
            <w:pPr>
              <w:pStyle w:val="2"/>
            </w:pPr>
            <w:r>
              <w:t>≥98%</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响应时间</w:t>
            </w:r>
          </w:p>
        </w:tc>
        <w:tc>
          <w:tcPr>
            <w:tcW w:w="3430" w:type="dxa"/>
            <w:vAlign w:val="center"/>
          </w:tcPr>
          <w:p w:rsidR="006F48DA" w:rsidRDefault="00532862">
            <w:pPr>
              <w:pStyle w:val="2"/>
            </w:pPr>
            <w:r>
              <w:t>系统响应时间</w:t>
            </w:r>
          </w:p>
        </w:tc>
        <w:tc>
          <w:tcPr>
            <w:tcW w:w="2551" w:type="dxa"/>
            <w:vAlign w:val="center"/>
          </w:tcPr>
          <w:p w:rsidR="006F48DA" w:rsidRDefault="00532862">
            <w:pPr>
              <w:pStyle w:val="2"/>
            </w:pPr>
            <w:r>
              <w:t>≤5秒</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阶段成本</w:t>
            </w:r>
          </w:p>
        </w:tc>
        <w:tc>
          <w:tcPr>
            <w:tcW w:w="3430" w:type="dxa"/>
            <w:vAlign w:val="center"/>
          </w:tcPr>
          <w:p w:rsidR="006F48DA" w:rsidRDefault="00532862">
            <w:pPr>
              <w:pStyle w:val="2"/>
            </w:pPr>
            <w:r>
              <w:t>项目阶段成本</w:t>
            </w:r>
          </w:p>
        </w:tc>
        <w:tc>
          <w:tcPr>
            <w:tcW w:w="2551" w:type="dxa"/>
            <w:vAlign w:val="center"/>
          </w:tcPr>
          <w:p w:rsidR="006F48DA" w:rsidRDefault="00532862">
            <w:pPr>
              <w:pStyle w:val="2"/>
            </w:pPr>
            <w:r>
              <w:t>≤115.8万元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保障人民安全出行</w:t>
            </w:r>
          </w:p>
        </w:tc>
        <w:tc>
          <w:tcPr>
            <w:tcW w:w="3430" w:type="dxa"/>
            <w:vAlign w:val="center"/>
          </w:tcPr>
          <w:p w:rsidR="006F48DA" w:rsidRDefault="00532862">
            <w:pPr>
              <w:pStyle w:val="2"/>
            </w:pPr>
            <w:r>
              <w:t>有效的保障了人民的出行安全</w:t>
            </w:r>
          </w:p>
        </w:tc>
        <w:tc>
          <w:tcPr>
            <w:tcW w:w="2551" w:type="dxa"/>
            <w:vAlign w:val="center"/>
          </w:tcPr>
          <w:p w:rsidR="006F48DA" w:rsidRDefault="00532862">
            <w:pPr>
              <w:pStyle w:val="2"/>
            </w:pPr>
            <w:r>
              <w:t>通过该项目的实施，提供良好的交通出行体验，提高道路通行能力，降低拥堵和交通事故的发生。</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服务对象满意度指标</w:t>
            </w:r>
          </w:p>
        </w:tc>
        <w:tc>
          <w:tcPr>
            <w:tcW w:w="3430" w:type="dxa"/>
            <w:vAlign w:val="center"/>
          </w:tcPr>
          <w:p w:rsidR="006F48DA" w:rsidRDefault="00532862">
            <w:pPr>
              <w:pStyle w:val="2"/>
            </w:pPr>
            <w:r>
              <w:t>被服务对象满意度指标</w:t>
            </w:r>
          </w:p>
        </w:tc>
        <w:tc>
          <w:tcPr>
            <w:tcW w:w="2551" w:type="dxa"/>
            <w:vAlign w:val="center"/>
          </w:tcPr>
          <w:p w:rsidR="006F48DA" w:rsidRDefault="00532862">
            <w:pPr>
              <w:pStyle w:val="2"/>
            </w:pPr>
            <w:r>
              <w:t>≥95%</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18" w:name="_Toc_4_4_0000000027"/>
      <w:r>
        <w:rPr>
          <w:rFonts w:ascii="方正仿宋_GBK" w:eastAsia="方正仿宋_GBK" w:hAnsi="方正仿宋_GBK" w:cs="方正仿宋_GBK"/>
          <w:sz w:val="28"/>
        </w:rPr>
        <w:t>24.天津市公安局交通警察总队“知堵治堵”平台建设项目-2024一般债绩效目标表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374110天津市公安局交通警察总队科技和设施保障支队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天津市公安局交通警察总队“知堵治堵”平台建设项目-2024一般债</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0.01</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0.01</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用于“知堵治堵”平台建设支出。</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1.通过该项目的测算，实现高危隐患路口智能排查，建立评价交通拥堵程度的交通拥堵指数。</w:t>
            </w:r>
            <w:r w:rsidR="0010331C">
              <w:t xml:space="preserve">                              </w:t>
            </w:r>
          </w:p>
          <w:p w:rsidR="006F48DA" w:rsidRDefault="006F48DA">
            <w:pPr>
              <w:pStyle w:val="2"/>
            </w:pPr>
          </w:p>
          <w:p w:rsidR="006F48DA" w:rsidRDefault="00532862">
            <w:pPr>
              <w:pStyle w:val="2"/>
            </w:pPr>
            <w:r>
              <w:t>2.通过该项目的测算，实现面向不同拥堵成因的缓堵策略选择，针对缓堵解决方案通过现有的一些仿真软件进行仿真验证，根据仿真结果调整优化缓堵策略。</w:t>
            </w:r>
            <w:r w:rsidR="0010331C">
              <w:t xml:space="preserve">                              </w:t>
            </w:r>
          </w:p>
          <w:p w:rsidR="006F48DA" w:rsidRDefault="00532862">
            <w:pPr>
              <w:pStyle w:val="2"/>
            </w:pPr>
            <w:r>
              <w:t>3.通过该项目的测算，实现交通拥堵路段的判定，分析交通拥堵发生根源性问题，根据拥堵的不同成因构建宏观、中观、微观等不同层次的缓堵策略库。</w:t>
            </w:r>
            <w:r w:rsidR="0010331C">
              <w:t xml:space="preserve">                              </w:t>
            </w:r>
          </w:p>
          <w:p w:rsidR="006F48DA" w:rsidRDefault="006F48DA">
            <w:pPr>
              <w:pStyle w:val="2"/>
            </w:pP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重点路口位阶差</w:t>
            </w:r>
          </w:p>
        </w:tc>
        <w:tc>
          <w:tcPr>
            <w:tcW w:w="3430" w:type="dxa"/>
            <w:vAlign w:val="center"/>
          </w:tcPr>
          <w:p w:rsidR="006F48DA" w:rsidRDefault="00532862">
            <w:pPr>
              <w:pStyle w:val="2"/>
            </w:pPr>
            <w:r>
              <w:t>重点路口位阶差计算数量</w:t>
            </w:r>
          </w:p>
        </w:tc>
        <w:tc>
          <w:tcPr>
            <w:tcW w:w="2551" w:type="dxa"/>
            <w:vAlign w:val="center"/>
          </w:tcPr>
          <w:p w:rsidR="006F48DA" w:rsidRDefault="00532862">
            <w:pPr>
              <w:pStyle w:val="2"/>
            </w:pPr>
            <w:r>
              <w:t>≥100个</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重点路口形态辨识</w:t>
            </w:r>
          </w:p>
        </w:tc>
        <w:tc>
          <w:tcPr>
            <w:tcW w:w="3430" w:type="dxa"/>
            <w:vAlign w:val="center"/>
          </w:tcPr>
          <w:p w:rsidR="006F48DA" w:rsidRDefault="00532862">
            <w:pPr>
              <w:pStyle w:val="2"/>
            </w:pPr>
            <w:r>
              <w:t>重点路口形态辨识数量</w:t>
            </w:r>
          </w:p>
        </w:tc>
        <w:tc>
          <w:tcPr>
            <w:tcW w:w="2551" w:type="dxa"/>
            <w:vAlign w:val="center"/>
          </w:tcPr>
          <w:p w:rsidR="006F48DA" w:rsidRDefault="00532862">
            <w:pPr>
              <w:pStyle w:val="2"/>
            </w:pPr>
            <w:r>
              <w:t>≥100个</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重点路段拥堵状况</w:t>
            </w:r>
          </w:p>
        </w:tc>
        <w:tc>
          <w:tcPr>
            <w:tcW w:w="3430" w:type="dxa"/>
            <w:vAlign w:val="center"/>
          </w:tcPr>
          <w:p w:rsidR="006F48DA" w:rsidRDefault="00532862">
            <w:pPr>
              <w:pStyle w:val="2"/>
            </w:pPr>
            <w:r>
              <w:t>重点路段拥堵状况识别数量</w:t>
            </w:r>
          </w:p>
        </w:tc>
        <w:tc>
          <w:tcPr>
            <w:tcW w:w="2551" w:type="dxa"/>
            <w:vAlign w:val="center"/>
          </w:tcPr>
          <w:p w:rsidR="006F48DA" w:rsidRDefault="00532862">
            <w:pPr>
              <w:pStyle w:val="2"/>
            </w:pPr>
            <w:r>
              <w:t>≥10个</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系统建设材料进场合格率</w:t>
            </w:r>
          </w:p>
        </w:tc>
        <w:tc>
          <w:tcPr>
            <w:tcW w:w="3430" w:type="dxa"/>
            <w:vAlign w:val="center"/>
          </w:tcPr>
          <w:p w:rsidR="006F48DA" w:rsidRDefault="00532862">
            <w:pPr>
              <w:pStyle w:val="2"/>
            </w:pPr>
            <w:r>
              <w:t>合格率</w:t>
            </w:r>
          </w:p>
        </w:tc>
        <w:tc>
          <w:tcPr>
            <w:tcW w:w="2551" w:type="dxa"/>
            <w:vAlign w:val="center"/>
          </w:tcPr>
          <w:p w:rsidR="006F48DA" w:rsidRDefault="00532862">
            <w:pPr>
              <w:pStyle w:val="2"/>
            </w:pPr>
            <w:r>
              <w:t>≥98%</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2025年度项目支付时间</w:t>
            </w:r>
          </w:p>
        </w:tc>
        <w:tc>
          <w:tcPr>
            <w:tcW w:w="3430" w:type="dxa"/>
            <w:vAlign w:val="center"/>
          </w:tcPr>
          <w:p w:rsidR="006F48DA" w:rsidRDefault="00532862">
            <w:pPr>
              <w:pStyle w:val="2"/>
            </w:pPr>
            <w:r>
              <w:t>项目申请资金到账后按要求支付，于2025年12月中旬完成本年度的支付</w:t>
            </w:r>
          </w:p>
        </w:tc>
        <w:tc>
          <w:tcPr>
            <w:tcW w:w="2551" w:type="dxa"/>
            <w:vAlign w:val="center"/>
          </w:tcPr>
          <w:p w:rsidR="006F48DA" w:rsidRDefault="00532862">
            <w:pPr>
              <w:pStyle w:val="2"/>
            </w:pPr>
            <w:r>
              <w:t>项目申请资金到账后按要求支付，于2025年12月中旬完成本年度的全部支付。</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2025年度实际成本控制</w:t>
            </w:r>
          </w:p>
        </w:tc>
        <w:tc>
          <w:tcPr>
            <w:tcW w:w="3430" w:type="dxa"/>
            <w:vAlign w:val="center"/>
          </w:tcPr>
          <w:p w:rsidR="006F48DA" w:rsidRDefault="00532862">
            <w:pPr>
              <w:pStyle w:val="2"/>
            </w:pPr>
            <w:r>
              <w:t>2025年度实际成本控制在预算范围内，用以反映和考核项目的成本指标。</w:t>
            </w:r>
          </w:p>
        </w:tc>
        <w:tc>
          <w:tcPr>
            <w:tcW w:w="2551" w:type="dxa"/>
            <w:vAlign w:val="center"/>
          </w:tcPr>
          <w:p w:rsidR="006F48DA" w:rsidRDefault="00532862">
            <w:pPr>
              <w:pStyle w:val="2"/>
            </w:pPr>
            <w:r>
              <w:t>≤0.01万元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提升交通管理服务体系</w:t>
            </w:r>
          </w:p>
        </w:tc>
        <w:tc>
          <w:tcPr>
            <w:tcW w:w="3430" w:type="dxa"/>
            <w:vAlign w:val="center"/>
          </w:tcPr>
          <w:p w:rsidR="006F48DA" w:rsidRDefault="00532862">
            <w:pPr>
              <w:pStyle w:val="2"/>
            </w:pPr>
            <w:r>
              <w:t>提升交通管理服务体系</w:t>
            </w:r>
          </w:p>
        </w:tc>
        <w:tc>
          <w:tcPr>
            <w:tcW w:w="2551" w:type="dxa"/>
            <w:vAlign w:val="center"/>
          </w:tcPr>
          <w:p w:rsidR="006F48DA" w:rsidRDefault="00532862">
            <w:pPr>
              <w:pStyle w:val="2"/>
            </w:pPr>
            <w:r>
              <w:t>通过该项目的建设，有效的提升交管局“知堵治堵”水平，提升人民群众出行效率。</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满意度</w:t>
            </w:r>
          </w:p>
        </w:tc>
        <w:tc>
          <w:tcPr>
            <w:tcW w:w="3430" w:type="dxa"/>
            <w:vAlign w:val="center"/>
          </w:tcPr>
          <w:p w:rsidR="006F48DA" w:rsidRDefault="00532862">
            <w:pPr>
              <w:pStyle w:val="2"/>
            </w:pPr>
            <w:r>
              <w:t xml:space="preserve">交警总队使用人员体验满意度 </w:t>
            </w:r>
          </w:p>
        </w:tc>
        <w:tc>
          <w:tcPr>
            <w:tcW w:w="2551" w:type="dxa"/>
            <w:vAlign w:val="center"/>
          </w:tcPr>
          <w:p w:rsidR="006F48DA" w:rsidRDefault="00532862">
            <w:pPr>
              <w:pStyle w:val="2"/>
            </w:pPr>
            <w:r>
              <w:t>≥98%</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19" w:name="_Toc_4_4_0000000028"/>
      <w:r>
        <w:rPr>
          <w:rFonts w:ascii="方正仿宋_GBK" w:eastAsia="方正仿宋_GBK" w:hAnsi="方正仿宋_GBK" w:cs="方正仿宋_GBK"/>
          <w:sz w:val="28"/>
        </w:rPr>
        <w:t>25.天津市危险货物道路运输交通管控系统建设项目-2024一般债绩效目标表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374110天津市公安局交通警察总队科技和设施保障支队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天津市危险货物道路运输交通管控系统建设项目-2024一般债</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62.70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62.70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用于天津市危险货物道路运输交通安全工程的支出。</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1.通过本项目的建设使得危险货物运输企业及所属车辆的交通安全风险评估体系得到完善。</w:t>
            </w:r>
          </w:p>
          <w:p w:rsidR="006F48DA" w:rsidRDefault="00532862">
            <w:pPr>
              <w:pStyle w:val="2"/>
            </w:pPr>
            <w:r>
              <w:t>2.通过构建常备通行线路图，依法审批运输危险化学品的车辆进入危险化学品车辆限制通行区域，逐步形成公安交管、交通运输部门间常态长效协作机制，有效压降严重交通违法行为，切实消除交通安全隐患，全面防范危险货物运输车辆交通事故。</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人数在线数</w:t>
            </w:r>
          </w:p>
        </w:tc>
        <w:tc>
          <w:tcPr>
            <w:tcW w:w="3430" w:type="dxa"/>
            <w:vAlign w:val="center"/>
          </w:tcPr>
          <w:p w:rsidR="006F48DA" w:rsidRDefault="00532862">
            <w:pPr>
              <w:pStyle w:val="2"/>
            </w:pPr>
            <w:r>
              <w:t>总用户常态在线人数</w:t>
            </w:r>
          </w:p>
        </w:tc>
        <w:tc>
          <w:tcPr>
            <w:tcW w:w="2551" w:type="dxa"/>
            <w:vAlign w:val="center"/>
          </w:tcPr>
          <w:p w:rsidR="006F48DA" w:rsidRDefault="00532862">
            <w:pPr>
              <w:pStyle w:val="2"/>
            </w:pPr>
            <w:r>
              <w:t>≥100人</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危险货物道路运输交通管控系统对外提供接口数</w:t>
            </w:r>
          </w:p>
        </w:tc>
        <w:tc>
          <w:tcPr>
            <w:tcW w:w="3430" w:type="dxa"/>
            <w:vAlign w:val="center"/>
          </w:tcPr>
          <w:p w:rsidR="006F48DA" w:rsidRDefault="00532862">
            <w:pPr>
              <w:pStyle w:val="2"/>
            </w:pPr>
            <w:r>
              <w:t>对外接口数量</w:t>
            </w:r>
          </w:p>
        </w:tc>
        <w:tc>
          <w:tcPr>
            <w:tcW w:w="2551" w:type="dxa"/>
            <w:vAlign w:val="center"/>
          </w:tcPr>
          <w:p w:rsidR="006F48DA" w:rsidRDefault="00532862">
            <w:pPr>
              <w:pStyle w:val="2"/>
            </w:pPr>
            <w:r>
              <w:t>≥2个</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软件功能合格率</w:t>
            </w:r>
          </w:p>
        </w:tc>
        <w:tc>
          <w:tcPr>
            <w:tcW w:w="3430" w:type="dxa"/>
            <w:vAlign w:val="center"/>
          </w:tcPr>
          <w:p w:rsidR="006F48DA" w:rsidRDefault="00532862">
            <w:pPr>
              <w:pStyle w:val="2"/>
            </w:pPr>
            <w:r>
              <w:t>合格率</w:t>
            </w:r>
          </w:p>
        </w:tc>
        <w:tc>
          <w:tcPr>
            <w:tcW w:w="2551" w:type="dxa"/>
            <w:vAlign w:val="center"/>
          </w:tcPr>
          <w:p w:rsidR="006F48DA" w:rsidRDefault="00532862">
            <w:pPr>
              <w:pStyle w:val="2"/>
            </w:pPr>
            <w:r>
              <w:t>≥95%</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系统运行时间</w:t>
            </w:r>
          </w:p>
        </w:tc>
        <w:tc>
          <w:tcPr>
            <w:tcW w:w="3430" w:type="dxa"/>
            <w:vAlign w:val="center"/>
          </w:tcPr>
          <w:p w:rsidR="006F48DA" w:rsidRDefault="00532862">
            <w:pPr>
              <w:pStyle w:val="2"/>
            </w:pPr>
            <w:r>
              <w:t>运行时间</w:t>
            </w:r>
          </w:p>
        </w:tc>
        <w:tc>
          <w:tcPr>
            <w:tcW w:w="2551" w:type="dxa"/>
            <w:vAlign w:val="center"/>
          </w:tcPr>
          <w:p w:rsidR="006F48DA" w:rsidRDefault="00532862">
            <w:pPr>
              <w:pStyle w:val="2"/>
            </w:pPr>
            <w:r>
              <w:t>≥23小时</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项目阶段成本</w:t>
            </w:r>
          </w:p>
        </w:tc>
        <w:tc>
          <w:tcPr>
            <w:tcW w:w="3430" w:type="dxa"/>
            <w:vAlign w:val="center"/>
          </w:tcPr>
          <w:p w:rsidR="006F48DA" w:rsidRDefault="00532862">
            <w:pPr>
              <w:pStyle w:val="2"/>
            </w:pPr>
            <w:r>
              <w:t>项目阶段成本控制</w:t>
            </w:r>
          </w:p>
        </w:tc>
        <w:tc>
          <w:tcPr>
            <w:tcW w:w="2551" w:type="dxa"/>
            <w:vAlign w:val="center"/>
          </w:tcPr>
          <w:p w:rsidR="006F48DA" w:rsidRDefault="00532862">
            <w:pPr>
              <w:pStyle w:val="2"/>
            </w:pPr>
            <w:r>
              <w:t>≤62.7万元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规范危险货物运输</w:t>
            </w:r>
          </w:p>
        </w:tc>
        <w:tc>
          <w:tcPr>
            <w:tcW w:w="3430" w:type="dxa"/>
            <w:vAlign w:val="center"/>
          </w:tcPr>
          <w:p w:rsidR="006F48DA" w:rsidRDefault="00532862">
            <w:pPr>
              <w:pStyle w:val="2"/>
            </w:pPr>
            <w:r>
              <w:t>有效的规范危险货物的运输</w:t>
            </w:r>
          </w:p>
        </w:tc>
        <w:tc>
          <w:tcPr>
            <w:tcW w:w="2551" w:type="dxa"/>
            <w:vAlign w:val="center"/>
          </w:tcPr>
          <w:p w:rsidR="006F48DA" w:rsidRDefault="00532862">
            <w:pPr>
              <w:pStyle w:val="2"/>
            </w:pPr>
            <w:r>
              <w:t>通过该项目的实施开发，有效的规范危险货物的运输。</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软件使用者满意度</w:t>
            </w:r>
          </w:p>
        </w:tc>
        <w:tc>
          <w:tcPr>
            <w:tcW w:w="3430" w:type="dxa"/>
            <w:vAlign w:val="center"/>
          </w:tcPr>
          <w:p w:rsidR="006F48DA" w:rsidRDefault="00532862">
            <w:pPr>
              <w:pStyle w:val="2"/>
            </w:pPr>
            <w:r>
              <w:t>满意度</w:t>
            </w:r>
          </w:p>
        </w:tc>
        <w:tc>
          <w:tcPr>
            <w:tcW w:w="2551" w:type="dxa"/>
            <w:vAlign w:val="center"/>
          </w:tcPr>
          <w:p w:rsidR="006F48DA" w:rsidRDefault="00532862">
            <w:pPr>
              <w:pStyle w:val="2"/>
            </w:pPr>
            <w:r>
              <w:t>≥95%</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20" w:name="_Toc_4_4_0000000029"/>
      <w:r>
        <w:rPr>
          <w:rFonts w:ascii="方正仿宋_GBK" w:eastAsia="方正仿宋_GBK" w:hAnsi="方正仿宋_GBK" w:cs="方正仿宋_GBK"/>
          <w:sz w:val="28"/>
        </w:rPr>
        <w:t>26.天津市重点道路交通管理设施提升改造债券利息-2025一般债利息绩效目标表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374110天津市公安局交通警察总队科技和设施保障支队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天津市重点道路交通管理设施提升改造债券利息-2025一般债利息</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82.00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82.00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用于债务付息支出。</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1.通过按时完成债券付息，保障投资者权益。</w:t>
            </w:r>
            <w:r w:rsidR="0010331C">
              <w:t xml:space="preserve">                              </w:t>
            </w:r>
          </w:p>
          <w:p w:rsidR="006F48DA" w:rsidRDefault="006F48DA">
            <w:pPr>
              <w:pStyle w:val="2"/>
            </w:pP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2025年债务付息数量</w:t>
            </w:r>
          </w:p>
          <w:p w:rsidR="006F48DA" w:rsidRDefault="006F48DA">
            <w:pPr>
              <w:pStyle w:val="2"/>
            </w:pPr>
          </w:p>
        </w:tc>
        <w:tc>
          <w:tcPr>
            <w:tcW w:w="3430" w:type="dxa"/>
            <w:vAlign w:val="center"/>
          </w:tcPr>
          <w:p w:rsidR="006F48DA" w:rsidRDefault="00532862">
            <w:pPr>
              <w:pStyle w:val="2"/>
            </w:pPr>
            <w:r>
              <w:t>2025年债务付息数量</w:t>
            </w:r>
          </w:p>
          <w:p w:rsidR="006F48DA" w:rsidRDefault="006F48DA">
            <w:pPr>
              <w:pStyle w:val="2"/>
            </w:pPr>
          </w:p>
        </w:tc>
        <w:tc>
          <w:tcPr>
            <w:tcW w:w="2551" w:type="dxa"/>
            <w:vAlign w:val="center"/>
          </w:tcPr>
          <w:p w:rsidR="006F48DA" w:rsidRDefault="00532862">
            <w:pPr>
              <w:pStyle w:val="2"/>
            </w:pPr>
            <w:r>
              <w:t>1项</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资金使用率</w:t>
            </w:r>
          </w:p>
        </w:tc>
        <w:tc>
          <w:tcPr>
            <w:tcW w:w="3430" w:type="dxa"/>
            <w:vAlign w:val="center"/>
          </w:tcPr>
          <w:p w:rsidR="006F48DA" w:rsidRDefault="00532862">
            <w:pPr>
              <w:pStyle w:val="2"/>
            </w:pPr>
            <w:r>
              <w:t>债券利息使用率</w:t>
            </w:r>
          </w:p>
        </w:tc>
        <w:tc>
          <w:tcPr>
            <w:tcW w:w="2551" w:type="dxa"/>
            <w:vAlign w:val="center"/>
          </w:tcPr>
          <w:p w:rsidR="006F48DA" w:rsidRDefault="00532862">
            <w:pPr>
              <w:pStyle w:val="2"/>
            </w:pPr>
            <w:r>
              <w:t>100%</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本金计算时间</w:t>
            </w:r>
          </w:p>
        </w:tc>
        <w:tc>
          <w:tcPr>
            <w:tcW w:w="3430" w:type="dxa"/>
            <w:vAlign w:val="center"/>
          </w:tcPr>
          <w:p w:rsidR="006F48DA" w:rsidRDefault="00532862">
            <w:pPr>
              <w:pStyle w:val="2"/>
            </w:pPr>
            <w:r>
              <w:t>本金计息时间</w:t>
            </w:r>
          </w:p>
        </w:tc>
        <w:tc>
          <w:tcPr>
            <w:tcW w:w="2551" w:type="dxa"/>
            <w:vAlign w:val="center"/>
          </w:tcPr>
          <w:p w:rsidR="006F48DA" w:rsidRDefault="00532862">
            <w:pPr>
              <w:pStyle w:val="2"/>
            </w:pPr>
            <w:r>
              <w:t>365天</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债券利息金额</w:t>
            </w:r>
          </w:p>
        </w:tc>
        <w:tc>
          <w:tcPr>
            <w:tcW w:w="3430" w:type="dxa"/>
            <w:vAlign w:val="center"/>
          </w:tcPr>
          <w:p w:rsidR="006F48DA" w:rsidRDefault="00532862">
            <w:pPr>
              <w:pStyle w:val="2"/>
            </w:pPr>
            <w:r>
              <w:t>偿还债务利息支出</w:t>
            </w:r>
          </w:p>
          <w:p w:rsidR="006F48DA" w:rsidRDefault="006F48DA">
            <w:pPr>
              <w:pStyle w:val="2"/>
            </w:pPr>
          </w:p>
          <w:p w:rsidR="006F48DA" w:rsidRDefault="006F48DA">
            <w:pPr>
              <w:pStyle w:val="2"/>
            </w:pPr>
          </w:p>
        </w:tc>
        <w:tc>
          <w:tcPr>
            <w:tcW w:w="2551" w:type="dxa"/>
            <w:vAlign w:val="center"/>
          </w:tcPr>
          <w:p w:rsidR="006F48DA" w:rsidRDefault="00532862">
            <w:pPr>
              <w:pStyle w:val="2"/>
            </w:pPr>
            <w:r>
              <w:t>82万元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化解债务风险</w:t>
            </w:r>
          </w:p>
        </w:tc>
        <w:tc>
          <w:tcPr>
            <w:tcW w:w="3430" w:type="dxa"/>
            <w:vAlign w:val="center"/>
          </w:tcPr>
          <w:p w:rsidR="006F48DA" w:rsidRDefault="00532862">
            <w:pPr>
              <w:pStyle w:val="2"/>
            </w:pPr>
            <w:r>
              <w:t>满足对资金的需求，持续化解债务风险</w:t>
            </w:r>
          </w:p>
        </w:tc>
        <w:tc>
          <w:tcPr>
            <w:tcW w:w="2551" w:type="dxa"/>
            <w:vAlign w:val="center"/>
          </w:tcPr>
          <w:p w:rsidR="006F48DA" w:rsidRDefault="00532862">
            <w:pPr>
              <w:pStyle w:val="2"/>
            </w:pPr>
            <w:r>
              <w:t>100%</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资金使用人满意度</w:t>
            </w:r>
          </w:p>
        </w:tc>
        <w:tc>
          <w:tcPr>
            <w:tcW w:w="3430" w:type="dxa"/>
            <w:vAlign w:val="center"/>
          </w:tcPr>
          <w:p w:rsidR="006F48DA" w:rsidRDefault="00532862">
            <w:pPr>
              <w:pStyle w:val="2"/>
            </w:pPr>
            <w:r>
              <w:t>满意度</w:t>
            </w:r>
          </w:p>
        </w:tc>
        <w:tc>
          <w:tcPr>
            <w:tcW w:w="2551" w:type="dxa"/>
            <w:vAlign w:val="center"/>
          </w:tcPr>
          <w:p w:rsidR="006F48DA" w:rsidRDefault="00532862">
            <w:pPr>
              <w:pStyle w:val="2"/>
            </w:pPr>
            <w:r>
              <w:t>≥95%</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21" w:name="_Toc_4_4_0000000030"/>
      <w:r>
        <w:rPr>
          <w:rFonts w:ascii="方正仿宋_GBK" w:eastAsia="方正仿宋_GBK" w:hAnsi="方正仿宋_GBK" w:cs="方正仿宋_GBK"/>
          <w:sz w:val="28"/>
        </w:rPr>
        <w:t>27.车管所计算机软硬件系统运行维护项目2025绩效目标表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374111天津市公安局车辆管理所</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车管所计算机软硬件系统运行维护项目2025</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97.00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97.00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软硬件运维</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1.提高政府与车管所社会形象，满足上级主管部门要求（公安部）</w:t>
            </w:r>
          </w:p>
          <w:p w:rsidR="006F48DA" w:rsidRDefault="00532862">
            <w:pPr>
              <w:pStyle w:val="2"/>
            </w:pPr>
            <w:r>
              <w:t>2.提高车管所网络稳定性。</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维护公安交管综合应用外挂系统（自建）</w:t>
            </w:r>
          </w:p>
        </w:tc>
        <w:tc>
          <w:tcPr>
            <w:tcW w:w="3430" w:type="dxa"/>
            <w:vAlign w:val="center"/>
          </w:tcPr>
          <w:p w:rsidR="006F48DA" w:rsidRDefault="00532862">
            <w:pPr>
              <w:pStyle w:val="2"/>
            </w:pPr>
            <w:r>
              <w:t>维护公安交管综合应用外挂系统（自建）</w:t>
            </w:r>
          </w:p>
        </w:tc>
        <w:tc>
          <w:tcPr>
            <w:tcW w:w="2551" w:type="dxa"/>
            <w:vAlign w:val="center"/>
          </w:tcPr>
          <w:p w:rsidR="006F48DA" w:rsidRDefault="00532862">
            <w:pPr>
              <w:pStyle w:val="2"/>
            </w:pPr>
            <w:r>
              <w:t>≥6个</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维护公安交管全国统一版软件系统</w:t>
            </w:r>
          </w:p>
        </w:tc>
        <w:tc>
          <w:tcPr>
            <w:tcW w:w="3430" w:type="dxa"/>
            <w:vAlign w:val="center"/>
          </w:tcPr>
          <w:p w:rsidR="006F48DA" w:rsidRDefault="00532862">
            <w:pPr>
              <w:pStyle w:val="2"/>
            </w:pPr>
            <w:r>
              <w:t>维护公安交管全国统一版软件系统</w:t>
            </w:r>
          </w:p>
        </w:tc>
        <w:tc>
          <w:tcPr>
            <w:tcW w:w="2551" w:type="dxa"/>
            <w:vAlign w:val="center"/>
          </w:tcPr>
          <w:p w:rsidR="006F48DA" w:rsidRDefault="00532862">
            <w:pPr>
              <w:pStyle w:val="2"/>
            </w:pPr>
            <w:r>
              <w:t>≥1个</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全年系统故障发生率</w:t>
            </w:r>
          </w:p>
        </w:tc>
        <w:tc>
          <w:tcPr>
            <w:tcW w:w="3430" w:type="dxa"/>
            <w:vAlign w:val="center"/>
          </w:tcPr>
          <w:p w:rsidR="006F48DA" w:rsidRDefault="00532862">
            <w:pPr>
              <w:pStyle w:val="2"/>
            </w:pPr>
            <w:r>
              <w:t>全年系统故障发生率</w:t>
            </w:r>
          </w:p>
        </w:tc>
        <w:tc>
          <w:tcPr>
            <w:tcW w:w="2551" w:type="dxa"/>
            <w:vAlign w:val="center"/>
          </w:tcPr>
          <w:p w:rsidR="006F48DA" w:rsidRDefault="00532862">
            <w:pPr>
              <w:pStyle w:val="2"/>
            </w:pPr>
            <w:r>
              <w:t>≤5%</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车管所计算机软硬件系统故障响应时间</w:t>
            </w:r>
          </w:p>
        </w:tc>
        <w:tc>
          <w:tcPr>
            <w:tcW w:w="3430" w:type="dxa"/>
            <w:vAlign w:val="center"/>
          </w:tcPr>
          <w:p w:rsidR="006F48DA" w:rsidRDefault="00532862">
            <w:pPr>
              <w:pStyle w:val="2"/>
            </w:pPr>
            <w:r>
              <w:t>车管所计算机软硬件系统故障响应时间</w:t>
            </w:r>
          </w:p>
        </w:tc>
        <w:tc>
          <w:tcPr>
            <w:tcW w:w="2551" w:type="dxa"/>
            <w:vAlign w:val="center"/>
          </w:tcPr>
          <w:p w:rsidR="006F48DA" w:rsidRDefault="00532862">
            <w:pPr>
              <w:pStyle w:val="2"/>
            </w:pPr>
            <w:r>
              <w:t>≤30分钟</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车管所计算机软硬件系统2025年支付成本</w:t>
            </w:r>
          </w:p>
        </w:tc>
        <w:tc>
          <w:tcPr>
            <w:tcW w:w="3430" w:type="dxa"/>
            <w:vAlign w:val="center"/>
          </w:tcPr>
          <w:p w:rsidR="006F48DA" w:rsidRDefault="00532862">
            <w:pPr>
              <w:pStyle w:val="2"/>
            </w:pPr>
            <w:r>
              <w:t>车管所计算机软硬件系统运行维护项目成本</w:t>
            </w:r>
          </w:p>
        </w:tc>
        <w:tc>
          <w:tcPr>
            <w:tcW w:w="2551" w:type="dxa"/>
            <w:vAlign w:val="center"/>
          </w:tcPr>
          <w:p w:rsidR="006F48DA" w:rsidRDefault="00532862">
            <w:pPr>
              <w:pStyle w:val="2"/>
            </w:pPr>
            <w:r>
              <w:t>≤97万元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经济效益指标</w:t>
            </w:r>
          </w:p>
        </w:tc>
        <w:tc>
          <w:tcPr>
            <w:tcW w:w="1332" w:type="dxa"/>
            <w:vAlign w:val="center"/>
          </w:tcPr>
          <w:p w:rsidR="006F48DA" w:rsidRDefault="00532862">
            <w:pPr>
              <w:pStyle w:val="2"/>
            </w:pPr>
            <w:r>
              <w:t>采购经济性</w:t>
            </w:r>
          </w:p>
        </w:tc>
        <w:tc>
          <w:tcPr>
            <w:tcW w:w="3430" w:type="dxa"/>
            <w:vAlign w:val="center"/>
          </w:tcPr>
          <w:p w:rsidR="006F48DA" w:rsidRDefault="00532862">
            <w:pPr>
              <w:pStyle w:val="2"/>
            </w:pPr>
            <w:r>
              <w:t>采购经济性</w:t>
            </w:r>
          </w:p>
        </w:tc>
        <w:tc>
          <w:tcPr>
            <w:tcW w:w="2551" w:type="dxa"/>
            <w:vAlign w:val="center"/>
          </w:tcPr>
          <w:p w:rsidR="006F48DA" w:rsidRDefault="00532862">
            <w:pPr>
              <w:pStyle w:val="2"/>
            </w:pPr>
            <w:r>
              <w:t xml:space="preserve">实际采购单价是否等于或低于预算价格 </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工作人员满意度</w:t>
            </w:r>
          </w:p>
        </w:tc>
        <w:tc>
          <w:tcPr>
            <w:tcW w:w="3430" w:type="dxa"/>
            <w:vAlign w:val="center"/>
          </w:tcPr>
          <w:p w:rsidR="006F48DA" w:rsidRDefault="00532862">
            <w:pPr>
              <w:pStyle w:val="2"/>
            </w:pPr>
            <w:r>
              <w:t>工作人员满意度</w:t>
            </w:r>
          </w:p>
        </w:tc>
        <w:tc>
          <w:tcPr>
            <w:tcW w:w="2551" w:type="dxa"/>
            <w:vAlign w:val="center"/>
          </w:tcPr>
          <w:p w:rsidR="006F48DA" w:rsidRDefault="00532862">
            <w:pPr>
              <w:pStyle w:val="2"/>
            </w:pPr>
            <w:r>
              <w:t>≥95%</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22" w:name="_Toc_4_4_0000000031"/>
      <w:r>
        <w:rPr>
          <w:rFonts w:ascii="方正仿宋_GBK" w:eastAsia="方正仿宋_GBK" w:hAnsi="方正仿宋_GBK" w:cs="方正仿宋_GBK"/>
          <w:sz w:val="28"/>
        </w:rPr>
        <w:t>28.车管所债券利息-2025一般债利息绩效目标表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374111天津市公安局车辆管理所</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车管所债券利息-2025一般债利息</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11.09</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11.09</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用于支付债券利息。</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1.通过按时完成债券付息，保障投资者权益</w:t>
            </w:r>
          </w:p>
          <w:p w:rsidR="006F48DA" w:rsidRDefault="00532862">
            <w:pPr>
              <w:pStyle w:val="2"/>
            </w:pPr>
            <w:r>
              <w:t>2.完善债券支付体系</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资金使用率</w:t>
            </w:r>
          </w:p>
        </w:tc>
        <w:tc>
          <w:tcPr>
            <w:tcW w:w="3430" w:type="dxa"/>
            <w:vAlign w:val="center"/>
          </w:tcPr>
          <w:p w:rsidR="006F48DA" w:rsidRDefault="00532862">
            <w:pPr>
              <w:pStyle w:val="2"/>
            </w:pPr>
            <w:r>
              <w:t>债券利息使用率</w:t>
            </w:r>
          </w:p>
        </w:tc>
        <w:tc>
          <w:tcPr>
            <w:tcW w:w="2551" w:type="dxa"/>
            <w:vAlign w:val="center"/>
          </w:tcPr>
          <w:p w:rsidR="006F48DA" w:rsidRDefault="00532862">
            <w:pPr>
              <w:pStyle w:val="2"/>
            </w:pPr>
            <w:r>
              <w:t>100%</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偿还债务数量</w:t>
            </w:r>
          </w:p>
        </w:tc>
        <w:tc>
          <w:tcPr>
            <w:tcW w:w="3430" w:type="dxa"/>
            <w:vAlign w:val="center"/>
          </w:tcPr>
          <w:p w:rsidR="006F48DA" w:rsidRDefault="00532862">
            <w:pPr>
              <w:pStyle w:val="2"/>
            </w:pPr>
            <w:r>
              <w:t>偿还债务数量</w:t>
            </w:r>
          </w:p>
        </w:tc>
        <w:tc>
          <w:tcPr>
            <w:tcW w:w="2551" w:type="dxa"/>
            <w:vAlign w:val="center"/>
          </w:tcPr>
          <w:p w:rsidR="006F48DA" w:rsidRDefault="00532862">
            <w:pPr>
              <w:pStyle w:val="2"/>
            </w:pPr>
            <w:r>
              <w:t>≥1笔</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发行债券所需利息</w:t>
            </w:r>
          </w:p>
        </w:tc>
        <w:tc>
          <w:tcPr>
            <w:tcW w:w="3430" w:type="dxa"/>
            <w:vAlign w:val="center"/>
          </w:tcPr>
          <w:p w:rsidR="006F48DA" w:rsidRDefault="00532862">
            <w:pPr>
              <w:pStyle w:val="2"/>
            </w:pPr>
            <w:r>
              <w:t>发行债券本年需偿还利息</w:t>
            </w:r>
          </w:p>
        </w:tc>
        <w:tc>
          <w:tcPr>
            <w:tcW w:w="2551" w:type="dxa"/>
            <w:vAlign w:val="center"/>
          </w:tcPr>
          <w:p w:rsidR="006F48DA" w:rsidRDefault="00532862">
            <w:pPr>
              <w:pStyle w:val="2"/>
            </w:pPr>
            <w:r>
              <w:t>≤11.09万元</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本金计息时间</w:t>
            </w:r>
          </w:p>
        </w:tc>
        <w:tc>
          <w:tcPr>
            <w:tcW w:w="3430" w:type="dxa"/>
            <w:vAlign w:val="center"/>
          </w:tcPr>
          <w:p w:rsidR="006F48DA" w:rsidRDefault="00532862">
            <w:pPr>
              <w:pStyle w:val="2"/>
            </w:pPr>
            <w:r>
              <w:t>本金计息时间</w:t>
            </w:r>
          </w:p>
        </w:tc>
        <w:tc>
          <w:tcPr>
            <w:tcW w:w="2551" w:type="dxa"/>
            <w:vAlign w:val="center"/>
          </w:tcPr>
          <w:p w:rsidR="006F48DA" w:rsidRDefault="00532862">
            <w:pPr>
              <w:pStyle w:val="2"/>
            </w:pPr>
            <w:r>
              <w:t>365天</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债券利息金额</w:t>
            </w:r>
          </w:p>
        </w:tc>
        <w:tc>
          <w:tcPr>
            <w:tcW w:w="3430" w:type="dxa"/>
            <w:vAlign w:val="center"/>
          </w:tcPr>
          <w:p w:rsidR="006F48DA" w:rsidRDefault="00532862">
            <w:pPr>
              <w:pStyle w:val="2"/>
            </w:pPr>
            <w:r>
              <w:t>债券利息金额</w:t>
            </w:r>
          </w:p>
        </w:tc>
        <w:tc>
          <w:tcPr>
            <w:tcW w:w="2551" w:type="dxa"/>
            <w:vAlign w:val="center"/>
          </w:tcPr>
          <w:p w:rsidR="006F48DA" w:rsidRDefault="00532862">
            <w:pPr>
              <w:pStyle w:val="2"/>
            </w:pPr>
            <w:r>
              <w:t>≤11.09万元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化解债务风险</w:t>
            </w:r>
          </w:p>
        </w:tc>
        <w:tc>
          <w:tcPr>
            <w:tcW w:w="3430" w:type="dxa"/>
            <w:vAlign w:val="center"/>
          </w:tcPr>
          <w:p w:rsidR="006F48DA" w:rsidRDefault="00532862">
            <w:pPr>
              <w:pStyle w:val="2"/>
            </w:pPr>
            <w:r>
              <w:t>满足对资金的需求，持续化解债务风险</w:t>
            </w:r>
          </w:p>
        </w:tc>
        <w:tc>
          <w:tcPr>
            <w:tcW w:w="2551" w:type="dxa"/>
            <w:vAlign w:val="center"/>
          </w:tcPr>
          <w:p w:rsidR="006F48DA" w:rsidRDefault="00532862">
            <w:pPr>
              <w:pStyle w:val="2"/>
            </w:pPr>
            <w:r>
              <w:t>100%</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资金使用人满意度</w:t>
            </w:r>
          </w:p>
        </w:tc>
        <w:tc>
          <w:tcPr>
            <w:tcW w:w="3430" w:type="dxa"/>
            <w:vAlign w:val="center"/>
          </w:tcPr>
          <w:p w:rsidR="006F48DA" w:rsidRDefault="00532862">
            <w:pPr>
              <w:pStyle w:val="2"/>
            </w:pPr>
            <w:r>
              <w:t>资金使用人满意度</w:t>
            </w:r>
          </w:p>
        </w:tc>
        <w:tc>
          <w:tcPr>
            <w:tcW w:w="2551" w:type="dxa"/>
            <w:vAlign w:val="center"/>
          </w:tcPr>
          <w:p w:rsidR="006F48DA" w:rsidRDefault="00532862">
            <w:pPr>
              <w:pStyle w:val="2"/>
            </w:pPr>
            <w:r>
              <w:t>≥98%</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23" w:name="_Toc_4_4_0000000032"/>
      <w:r>
        <w:rPr>
          <w:rFonts w:ascii="方正仿宋_GBK" w:eastAsia="方正仿宋_GBK" w:hAnsi="方正仿宋_GBK" w:cs="方正仿宋_GBK"/>
          <w:sz w:val="28"/>
        </w:rPr>
        <w:t>29.车管所专项保障项目绩效目标表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374111天津市公安局车辆管理所</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车管所专项保障项目</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100.00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100.00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支付专项业务电费，保障全所用电安全</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1.保障车管业务顺利运行</w:t>
            </w:r>
          </w:p>
          <w:p w:rsidR="006F48DA" w:rsidRDefault="006F48DA">
            <w:pPr>
              <w:pStyle w:val="2"/>
            </w:pPr>
          </w:p>
          <w:p w:rsidR="006F48DA" w:rsidRDefault="006F48DA">
            <w:pPr>
              <w:pStyle w:val="2"/>
            </w:pPr>
          </w:p>
          <w:p w:rsidR="006F48DA" w:rsidRDefault="00532862">
            <w:pPr>
              <w:pStyle w:val="2"/>
            </w:pPr>
            <w:r>
              <w:t>2.保障车管业务用电安全</w:t>
            </w:r>
          </w:p>
          <w:p w:rsidR="006F48DA" w:rsidRDefault="00532862">
            <w:pPr>
              <w:pStyle w:val="2"/>
            </w:pPr>
            <w:r>
              <w:t>3.为保障车管业务专用机房、业务办理大厅、科目一考场正常使用，需对现有业务专用机房、业务办理大厅、科目一考场提供电源服务，向国家电网缴纳电费。</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全部业务机房用电量</w:t>
            </w:r>
          </w:p>
        </w:tc>
        <w:tc>
          <w:tcPr>
            <w:tcW w:w="3430" w:type="dxa"/>
            <w:vAlign w:val="center"/>
          </w:tcPr>
          <w:p w:rsidR="006F48DA" w:rsidRDefault="00532862">
            <w:pPr>
              <w:pStyle w:val="2"/>
            </w:pPr>
            <w:r>
              <w:t>全部业务机房用电量</w:t>
            </w:r>
          </w:p>
        </w:tc>
        <w:tc>
          <w:tcPr>
            <w:tcW w:w="2551" w:type="dxa"/>
            <w:vAlign w:val="center"/>
          </w:tcPr>
          <w:p w:rsidR="006F48DA" w:rsidRDefault="00532862">
            <w:pPr>
              <w:pStyle w:val="2"/>
            </w:pPr>
            <w:r>
              <w:t>按实际发生值完成</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全部业务大厅用电量</w:t>
            </w:r>
          </w:p>
        </w:tc>
        <w:tc>
          <w:tcPr>
            <w:tcW w:w="3430" w:type="dxa"/>
            <w:vAlign w:val="center"/>
          </w:tcPr>
          <w:p w:rsidR="006F48DA" w:rsidRDefault="00532862">
            <w:pPr>
              <w:pStyle w:val="2"/>
            </w:pPr>
            <w:r>
              <w:t>全部业务大厅用电量</w:t>
            </w:r>
          </w:p>
        </w:tc>
        <w:tc>
          <w:tcPr>
            <w:tcW w:w="2551" w:type="dxa"/>
            <w:vAlign w:val="center"/>
          </w:tcPr>
          <w:p w:rsidR="006F48DA" w:rsidRDefault="00532862">
            <w:pPr>
              <w:pStyle w:val="2"/>
            </w:pPr>
            <w:r>
              <w:t>按实际发生值完成</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全部科目一考场用电量</w:t>
            </w:r>
          </w:p>
        </w:tc>
        <w:tc>
          <w:tcPr>
            <w:tcW w:w="3430" w:type="dxa"/>
            <w:vAlign w:val="center"/>
          </w:tcPr>
          <w:p w:rsidR="006F48DA" w:rsidRDefault="00532862">
            <w:pPr>
              <w:pStyle w:val="2"/>
            </w:pPr>
            <w:r>
              <w:t>全部科目一考场用电量</w:t>
            </w:r>
          </w:p>
        </w:tc>
        <w:tc>
          <w:tcPr>
            <w:tcW w:w="2551" w:type="dxa"/>
            <w:vAlign w:val="center"/>
          </w:tcPr>
          <w:p w:rsidR="006F48DA" w:rsidRDefault="00532862">
            <w:pPr>
              <w:pStyle w:val="2"/>
            </w:pPr>
            <w:r>
              <w:t>按实际发生值完成</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项目覆盖单位</w:t>
            </w:r>
          </w:p>
        </w:tc>
        <w:tc>
          <w:tcPr>
            <w:tcW w:w="3430" w:type="dxa"/>
            <w:vAlign w:val="center"/>
          </w:tcPr>
          <w:p w:rsidR="006F48DA" w:rsidRDefault="00532862">
            <w:pPr>
              <w:pStyle w:val="2"/>
            </w:pPr>
            <w:r>
              <w:t>业务电费覆盖单位量</w:t>
            </w:r>
          </w:p>
        </w:tc>
        <w:tc>
          <w:tcPr>
            <w:tcW w:w="2551" w:type="dxa"/>
            <w:vAlign w:val="center"/>
          </w:tcPr>
          <w:p w:rsidR="006F48DA" w:rsidRDefault="00532862">
            <w:pPr>
              <w:pStyle w:val="2"/>
            </w:pPr>
            <w:r>
              <w:t>6个</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验收合格率</w:t>
            </w:r>
          </w:p>
        </w:tc>
        <w:tc>
          <w:tcPr>
            <w:tcW w:w="3430" w:type="dxa"/>
            <w:vAlign w:val="center"/>
          </w:tcPr>
          <w:p w:rsidR="006F48DA" w:rsidRDefault="00532862">
            <w:pPr>
              <w:pStyle w:val="2"/>
            </w:pPr>
            <w:r>
              <w:t>验收合格率</w:t>
            </w:r>
          </w:p>
        </w:tc>
        <w:tc>
          <w:tcPr>
            <w:tcW w:w="2551" w:type="dxa"/>
            <w:vAlign w:val="center"/>
          </w:tcPr>
          <w:p w:rsidR="006F48DA" w:rsidRDefault="00532862">
            <w:pPr>
              <w:pStyle w:val="2"/>
            </w:pPr>
            <w:r>
              <w:t>≥95%</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资金支付时效</w:t>
            </w:r>
          </w:p>
        </w:tc>
        <w:tc>
          <w:tcPr>
            <w:tcW w:w="3430" w:type="dxa"/>
            <w:vAlign w:val="center"/>
          </w:tcPr>
          <w:p w:rsidR="006F48DA" w:rsidRDefault="00532862">
            <w:pPr>
              <w:pStyle w:val="2"/>
            </w:pPr>
            <w:r>
              <w:t>资金支付时间</w:t>
            </w:r>
          </w:p>
        </w:tc>
        <w:tc>
          <w:tcPr>
            <w:tcW w:w="2551" w:type="dxa"/>
            <w:vAlign w:val="center"/>
          </w:tcPr>
          <w:p w:rsidR="006F48DA" w:rsidRDefault="00532862">
            <w:pPr>
              <w:pStyle w:val="2"/>
            </w:pPr>
            <w:r>
              <w:t>2025年12月底之前完成项目资金阶段性支付</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本期电费支持时间</w:t>
            </w:r>
          </w:p>
        </w:tc>
        <w:tc>
          <w:tcPr>
            <w:tcW w:w="3430" w:type="dxa"/>
            <w:vAlign w:val="center"/>
          </w:tcPr>
          <w:p w:rsidR="006F48DA" w:rsidRDefault="00532862">
            <w:pPr>
              <w:pStyle w:val="2"/>
            </w:pPr>
            <w:r>
              <w:t>电费使用时间</w:t>
            </w:r>
          </w:p>
        </w:tc>
        <w:tc>
          <w:tcPr>
            <w:tcW w:w="2551" w:type="dxa"/>
            <w:vAlign w:val="center"/>
          </w:tcPr>
          <w:p w:rsidR="006F48DA" w:rsidRDefault="00532862">
            <w:pPr>
              <w:pStyle w:val="2"/>
            </w:pPr>
            <w:r>
              <w:t>2025年全年</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阶段控制成本</w:t>
            </w:r>
          </w:p>
        </w:tc>
        <w:tc>
          <w:tcPr>
            <w:tcW w:w="3430" w:type="dxa"/>
            <w:vAlign w:val="center"/>
          </w:tcPr>
          <w:p w:rsidR="006F48DA" w:rsidRDefault="00532862">
            <w:pPr>
              <w:pStyle w:val="2"/>
            </w:pPr>
            <w:r>
              <w:t>缴纳电费量</w:t>
            </w:r>
          </w:p>
        </w:tc>
        <w:tc>
          <w:tcPr>
            <w:tcW w:w="2551" w:type="dxa"/>
            <w:vAlign w:val="center"/>
          </w:tcPr>
          <w:p w:rsidR="006F48DA" w:rsidRDefault="00532862">
            <w:pPr>
              <w:pStyle w:val="2"/>
            </w:pPr>
            <w:r>
              <w:t>≤100万元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经济效益指标</w:t>
            </w:r>
          </w:p>
        </w:tc>
        <w:tc>
          <w:tcPr>
            <w:tcW w:w="1332" w:type="dxa"/>
            <w:vAlign w:val="center"/>
          </w:tcPr>
          <w:p w:rsidR="006F48DA" w:rsidRDefault="00532862">
            <w:pPr>
              <w:pStyle w:val="2"/>
            </w:pPr>
            <w:r>
              <w:t>保障机动车驾驶人业务高效运行</w:t>
            </w:r>
          </w:p>
        </w:tc>
        <w:tc>
          <w:tcPr>
            <w:tcW w:w="3430" w:type="dxa"/>
            <w:vAlign w:val="center"/>
          </w:tcPr>
          <w:p w:rsidR="006F48DA" w:rsidRDefault="00532862">
            <w:pPr>
              <w:pStyle w:val="2"/>
            </w:pPr>
            <w:r>
              <w:t>保障机动车驾驶人业务高效运行</w:t>
            </w:r>
          </w:p>
        </w:tc>
        <w:tc>
          <w:tcPr>
            <w:tcW w:w="2551" w:type="dxa"/>
            <w:vAlign w:val="center"/>
          </w:tcPr>
          <w:p w:rsidR="006F48DA" w:rsidRDefault="00532862">
            <w:pPr>
              <w:pStyle w:val="2"/>
            </w:pPr>
            <w:r>
              <w:t>持续保障车驾管业务顺利开展</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被服务对象满意度</w:t>
            </w:r>
          </w:p>
        </w:tc>
        <w:tc>
          <w:tcPr>
            <w:tcW w:w="3430" w:type="dxa"/>
            <w:vAlign w:val="center"/>
          </w:tcPr>
          <w:p w:rsidR="006F48DA" w:rsidRDefault="00532862">
            <w:pPr>
              <w:pStyle w:val="2"/>
            </w:pPr>
            <w:r>
              <w:t xml:space="preserve">被服务对象满意度 </w:t>
            </w:r>
          </w:p>
        </w:tc>
        <w:tc>
          <w:tcPr>
            <w:tcW w:w="2551" w:type="dxa"/>
            <w:vAlign w:val="center"/>
          </w:tcPr>
          <w:p w:rsidR="006F48DA" w:rsidRDefault="00532862">
            <w:pPr>
              <w:pStyle w:val="2"/>
            </w:pPr>
            <w:r>
              <w:t>≥95%</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24" w:name="_Toc_4_4_0000000033"/>
      <w:r>
        <w:rPr>
          <w:rFonts w:ascii="方正仿宋_GBK" w:eastAsia="方正仿宋_GBK" w:hAnsi="方正仿宋_GBK" w:cs="方正仿宋_GBK"/>
          <w:sz w:val="28"/>
        </w:rPr>
        <w:t>30.车驾管业务经费2025绩效目标表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374111天津市公安局车辆管理所</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车驾管业务经费2025</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6300.00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6300.00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用于购买号牌、非机动车号牌、其他附属配件和支付邮电费等。</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1.完成机动车登记上牌服务工作，为全市车主及时发放并安装机动车正式号牌，保障机动车管理工作有序开展。</w:t>
            </w:r>
          </w:p>
          <w:p w:rsidR="006F48DA" w:rsidRDefault="00532862">
            <w:pPr>
              <w:pStyle w:val="2"/>
            </w:pPr>
            <w:r>
              <w:t>2.完成固封装置、临时号牌、行驶证、驾驶证证夹证芯、登记证书等车驾管业务用品及耗材采购，保障车驾管业务正常开展。</w:t>
            </w:r>
          </w:p>
          <w:p w:rsidR="006F48DA" w:rsidRDefault="00532862">
            <w:pPr>
              <w:pStyle w:val="2"/>
            </w:pPr>
            <w:r>
              <w:t>3.完成电动自行车登记上牌服务工作，核定号牌，加强电动自行车质量的监管力度，保障电动自行车管理工作与经济建设和社会发展相适应。</w:t>
            </w:r>
          </w:p>
          <w:p w:rsidR="006F48DA" w:rsidRDefault="00532862">
            <w:pPr>
              <w:pStyle w:val="2"/>
            </w:pPr>
            <w:r>
              <w:t>4.通过邮寄机动车登记证书、号牌、行驶证作废通知机动车驾驶员，机动车车主，加强驾驶人和车主道路交通；通过保障车驾管业务电话费、宽带费用、等，以保证各车驾管业务系统高速、稳定、安全的运行，确保执法信息数据的安全性。为群众办理车驾管业务、缴纳交管业务的费用等提供便利。</w:t>
            </w:r>
          </w:p>
          <w:p w:rsidR="006F48DA" w:rsidRDefault="00532862">
            <w:pPr>
              <w:pStyle w:val="2"/>
            </w:pPr>
            <w:r>
              <w:t>5.确保车驾管业务高效运行，提升服务质量，促进道路交通安全和秩序。</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采购临时号牌数量</w:t>
            </w:r>
          </w:p>
        </w:tc>
        <w:tc>
          <w:tcPr>
            <w:tcW w:w="3430" w:type="dxa"/>
            <w:vAlign w:val="center"/>
          </w:tcPr>
          <w:p w:rsidR="006F48DA" w:rsidRDefault="00532862">
            <w:pPr>
              <w:pStyle w:val="2"/>
            </w:pPr>
            <w:r>
              <w:t>采购临时号牌数量</w:t>
            </w:r>
          </w:p>
        </w:tc>
        <w:tc>
          <w:tcPr>
            <w:tcW w:w="2551" w:type="dxa"/>
            <w:vAlign w:val="center"/>
          </w:tcPr>
          <w:p w:rsidR="006F48DA" w:rsidRDefault="00532862">
            <w:pPr>
              <w:pStyle w:val="2"/>
            </w:pPr>
            <w:r>
              <w:t>≥280万张</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采购非机动车号牌数量</w:t>
            </w:r>
          </w:p>
        </w:tc>
        <w:tc>
          <w:tcPr>
            <w:tcW w:w="3430" w:type="dxa"/>
            <w:vAlign w:val="center"/>
          </w:tcPr>
          <w:p w:rsidR="006F48DA" w:rsidRDefault="00532862">
            <w:pPr>
              <w:pStyle w:val="2"/>
            </w:pPr>
            <w:r>
              <w:t>采购非机动车号牌数量</w:t>
            </w:r>
          </w:p>
        </w:tc>
        <w:tc>
          <w:tcPr>
            <w:tcW w:w="2551" w:type="dxa"/>
            <w:vAlign w:val="center"/>
          </w:tcPr>
          <w:p w:rsidR="006F48DA" w:rsidRDefault="00532862">
            <w:pPr>
              <w:pStyle w:val="2"/>
            </w:pPr>
            <w:r>
              <w:t>≥10万副</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采购机动车号牌数量</w:t>
            </w:r>
          </w:p>
        </w:tc>
        <w:tc>
          <w:tcPr>
            <w:tcW w:w="3430" w:type="dxa"/>
            <w:vAlign w:val="center"/>
          </w:tcPr>
          <w:p w:rsidR="006F48DA" w:rsidRDefault="00532862">
            <w:pPr>
              <w:pStyle w:val="2"/>
            </w:pPr>
            <w:r>
              <w:t>采购机动车号牌数量</w:t>
            </w:r>
          </w:p>
        </w:tc>
        <w:tc>
          <w:tcPr>
            <w:tcW w:w="2551" w:type="dxa"/>
            <w:vAlign w:val="center"/>
          </w:tcPr>
          <w:p w:rsidR="006F48DA" w:rsidRDefault="00532862">
            <w:pPr>
              <w:pStyle w:val="2"/>
            </w:pPr>
            <w:r>
              <w:t>≥80万副</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耗材质量合格率</w:t>
            </w:r>
          </w:p>
        </w:tc>
        <w:tc>
          <w:tcPr>
            <w:tcW w:w="3430" w:type="dxa"/>
            <w:vAlign w:val="center"/>
          </w:tcPr>
          <w:p w:rsidR="006F48DA" w:rsidRDefault="00532862">
            <w:pPr>
              <w:pStyle w:val="2"/>
            </w:pPr>
            <w:r>
              <w:t>耗材质量合格率</w:t>
            </w:r>
          </w:p>
        </w:tc>
        <w:tc>
          <w:tcPr>
            <w:tcW w:w="2551" w:type="dxa"/>
            <w:vAlign w:val="center"/>
          </w:tcPr>
          <w:p w:rsidR="006F48DA" w:rsidRDefault="00532862">
            <w:pPr>
              <w:pStyle w:val="2"/>
            </w:pPr>
            <w:r>
              <w:t>≥95%</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号牌制作周期</w:t>
            </w:r>
          </w:p>
        </w:tc>
        <w:tc>
          <w:tcPr>
            <w:tcW w:w="3430" w:type="dxa"/>
            <w:vAlign w:val="center"/>
          </w:tcPr>
          <w:p w:rsidR="006F48DA" w:rsidRDefault="00532862">
            <w:pPr>
              <w:pStyle w:val="2"/>
            </w:pPr>
            <w:r>
              <w:t>号牌制作周期</w:t>
            </w:r>
          </w:p>
        </w:tc>
        <w:tc>
          <w:tcPr>
            <w:tcW w:w="2551" w:type="dxa"/>
            <w:vAlign w:val="center"/>
          </w:tcPr>
          <w:p w:rsidR="006F48DA" w:rsidRDefault="00532862">
            <w:pPr>
              <w:pStyle w:val="2"/>
            </w:pPr>
            <w:r>
              <w:t>≤5个工作日</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号牌成本率（采购金额/售出金额）</w:t>
            </w:r>
          </w:p>
        </w:tc>
        <w:tc>
          <w:tcPr>
            <w:tcW w:w="3430" w:type="dxa"/>
            <w:vAlign w:val="center"/>
          </w:tcPr>
          <w:p w:rsidR="006F48DA" w:rsidRDefault="00532862">
            <w:pPr>
              <w:pStyle w:val="2"/>
            </w:pPr>
            <w:r>
              <w:t>号牌成本率（采购金额/售出金额）</w:t>
            </w:r>
          </w:p>
        </w:tc>
        <w:tc>
          <w:tcPr>
            <w:tcW w:w="2551" w:type="dxa"/>
            <w:vAlign w:val="center"/>
          </w:tcPr>
          <w:p w:rsidR="006F48DA" w:rsidRDefault="00532862">
            <w:pPr>
              <w:pStyle w:val="2"/>
            </w:pPr>
            <w:r>
              <w:t>≤60%</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项目实际成本</w:t>
            </w:r>
          </w:p>
        </w:tc>
        <w:tc>
          <w:tcPr>
            <w:tcW w:w="3430" w:type="dxa"/>
            <w:vAlign w:val="center"/>
          </w:tcPr>
          <w:p w:rsidR="006F48DA" w:rsidRDefault="00532862">
            <w:pPr>
              <w:pStyle w:val="2"/>
            </w:pPr>
            <w:r>
              <w:t>项目实际成本</w:t>
            </w:r>
          </w:p>
        </w:tc>
        <w:tc>
          <w:tcPr>
            <w:tcW w:w="2551" w:type="dxa"/>
            <w:vAlign w:val="center"/>
          </w:tcPr>
          <w:p w:rsidR="006F48DA" w:rsidRDefault="00532862">
            <w:pPr>
              <w:pStyle w:val="2"/>
            </w:pPr>
            <w:r>
              <w:t>≤6300万元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系统服务器稳定运行率</w:t>
            </w:r>
          </w:p>
        </w:tc>
        <w:tc>
          <w:tcPr>
            <w:tcW w:w="3430" w:type="dxa"/>
            <w:vAlign w:val="center"/>
          </w:tcPr>
          <w:p w:rsidR="006F48DA" w:rsidRDefault="00532862">
            <w:pPr>
              <w:pStyle w:val="2"/>
            </w:pPr>
            <w:r>
              <w:t>非机动车运行系统服务器稳定运行率</w:t>
            </w:r>
          </w:p>
        </w:tc>
        <w:tc>
          <w:tcPr>
            <w:tcW w:w="2551" w:type="dxa"/>
            <w:vAlign w:val="center"/>
          </w:tcPr>
          <w:p w:rsidR="006F48DA" w:rsidRDefault="00532862">
            <w:pPr>
              <w:pStyle w:val="2"/>
            </w:pPr>
            <w:r>
              <w:t>≥95%</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办事群众满意度</w:t>
            </w:r>
          </w:p>
        </w:tc>
        <w:tc>
          <w:tcPr>
            <w:tcW w:w="3430" w:type="dxa"/>
            <w:vAlign w:val="center"/>
          </w:tcPr>
          <w:p w:rsidR="006F48DA" w:rsidRDefault="00532862">
            <w:pPr>
              <w:pStyle w:val="2"/>
            </w:pPr>
            <w:r>
              <w:t>办事群众满意度</w:t>
            </w:r>
          </w:p>
        </w:tc>
        <w:tc>
          <w:tcPr>
            <w:tcW w:w="2551" w:type="dxa"/>
            <w:vAlign w:val="center"/>
          </w:tcPr>
          <w:p w:rsidR="006F48DA" w:rsidRDefault="00532862">
            <w:pPr>
              <w:pStyle w:val="2"/>
            </w:pPr>
            <w:r>
              <w:t>≥90%</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25" w:name="_Toc_4_4_0000000034"/>
      <w:r>
        <w:rPr>
          <w:rFonts w:ascii="方正仿宋_GBK" w:eastAsia="方正仿宋_GBK" w:hAnsi="方正仿宋_GBK" w:cs="方正仿宋_GBK"/>
          <w:sz w:val="28"/>
        </w:rPr>
        <w:t>31.车辆管理所车驾管专用设备提升项目-2024一般债绩效目标表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374111天津市公安局车辆管理所</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车辆管理所车驾管专用设备提升项目-2024一般债</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216.00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216.00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用于购买车驾管专用设备</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1.聚焦“放管服”改革和交通事故预防“减量控大”源头防范，从机动车号牌制作、自助服务、机动车查验三方面入手，完成车管所智能装备建设。</w:t>
            </w:r>
          </w:p>
          <w:p w:rsidR="006F48DA" w:rsidRDefault="00532862">
            <w:pPr>
              <w:pStyle w:val="2"/>
            </w:pPr>
            <w:r>
              <w:t>2.以满足实战必须、急需为原则，分阶段、有序推进车管所装备配备工作，适应我国汽车社会快发展，强化车管所便民服务基础能力，提高业务监管精准化和智能化水平。</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机动车号牌销毁设备购买数量</w:t>
            </w:r>
          </w:p>
        </w:tc>
        <w:tc>
          <w:tcPr>
            <w:tcW w:w="3430" w:type="dxa"/>
            <w:vAlign w:val="center"/>
          </w:tcPr>
          <w:p w:rsidR="006F48DA" w:rsidRDefault="00532862">
            <w:pPr>
              <w:pStyle w:val="2"/>
            </w:pPr>
            <w:r>
              <w:t>机动车号牌销毁设备购买数量</w:t>
            </w:r>
          </w:p>
        </w:tc>
        <w:tc>
          <w:tcPr>
            <w:tcW w:w="2551" w:type="dxa"/>
            <w:vAlign w:val="center"/>
          </w:tcPr>
          <w:p w:rsidR="006F48DA" w:rsidRDefault="00532862">
            <w:pPr>
              <w:pStyle w:val="2"/>
            </w:pPr>
            <w:r>
              <w:t>≥5台</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机动车查验智能终端</w:t>
            </w:r>
          </w:p>
        </w:tc>
        <w:tc>
          <w:tcPr>
            <w:tcW w:w="3430" w:type="dxa"/>
            <w:vAlign w:val="center"/>
          </w:tcPr>
          <w:p w:rsidR="006F48DA" w:rsidRDefault="00532862">
            <w:pPr>
              <w:pStyle w:val="2"/>
            </w:pPr>
            <w:r>
              <w:t>机动车查验智能终端</w:t>
            </w:r>
          </w:p>
        </w:tc>
        <w:tc>
          <w:tcPr>
            <w:tcW w:w="2551" w:type="dxa"/>
            <w:vAlign w:val="center"/>
          </w:tcPr>
          <w:p w:rsidR="006F48DA" w:rsidRDefault="00532862">
            <w:pPr>
              <w:pStyle w:val="2"/>
            </w:pPr>
            <w:r>
              <w:t>≥60台</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机动车查验工具箱/VIN码信息读取仪器</w:t>
            </w:r>
          </w:p>
        </w:tc>
        <w:tc>
          <w:tcPr>
            <w:tcW w:w="3430" w:type="dxa"/>
            <w:vAlign w:val="center"/>
          </w:tcPr>
          <w:p w:rsidR="006F48DA" w:rsidRDefault="00532862">
            <w:pPr>
              <w:pStyle w:val="2"/>
            </w:pPr>
            <w:r>
              <w:t>机动车查验工具箱/VIN码信息读取仪器</w:t>
            </w:r>
          </w:p>
        </w:tc>
        <w:tc>
          <w:tcPr>
            <w:tcW w:w="2551" w:type="dxa"/>
            <w:vAlign w:val="center"/>
          </w:tcPr>
          <w:p w:rsidR="006F48DA" w:rsidRDefault="00532862">
            <w:pPr>
              <w:pStyle w:val="2"/>
            </w:pPr>
            <w:r>
              <w:t>≥6台</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车驾管业务自助受理装备</w:t>
            </w:r>
          </w:p>
        </w:tc>
        <w:tc>
          <w:tcPr>
            <w:tcW w:w="3430" w:type="dxa"/>
            <w:vAlign w:val="center"/>
          </w:tcPr>
          <w:p w:rsidR="006F48DA" w:rsidRDefault="00532862">
            <w:pPr>
              <w:pStyle w:val="2"/>
            </w:pPr>
            <w:r>
              <w:t>车驾管业务自助受理装备</w:t>
            </w:r>
          </w:p>
        </w:tc>
        <w:tc>
          <w:tcPr>
            <w:tcW w:w="2551" w:type="dxa"/>
            <w:vAlign w:val="center"/>
          </w:tcPr>
          <w:p w:rsidR="006F48DA" w:rsidRDefault="00532862">
            <w:pPr>
              <w:pStyle w:val="2"/>
            </w:pPr>
            <w:r>
              <w:t>≥1台</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机动车自助选号设备</w:t>
            </w:r>
          </w:p>
        </w:tc>
        <w:tc>
          <w:tcPr>
            <w:tcW w:w="3430" w:type="dxa"/>
            <w:vAlign w:val="center"/>
          </w:tcPr>
          <w:p w:rsidR="006F48DA" w:rsidRDefault="00532862">
            <w:pPr>
              <w:pStyle w:val="2"/>
            </w:pPr>
            <w:r>
              <w:t>机动车自助选号设备</w:t>
            </w:r>
          </w:p>
        </w:tc>
        <w:tc>
          <w:tcPr>
            <w:tcW w:w="2551" w:type="dxa"/>
            <w:vAlign w:val="center"/>
          </w:tcPr>
          <w:p w:rsidR="006F48DA" w:rsidRDefault="00532862">
            <w:pPr>
              <w:pStyle w:val="2"/>
            </w:pPr>
            <w:r>
              <w:t>≥10台</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设备一次性验收合格率</w:t>
            </w:r>
          </w:p>
        </w:tc>
        <w:tc>
          <w:tcPr>
            <w:tcW w:w="3430" w:type="dxa"/>
            <w:vAlign w:val="center"/>
          </w:tcPr>
          <w:p w:rsidR="006F48DA" w:rsidRDefault="00532862">
            <w:pPr>
              <w:pStyle w:val="2"/>
            </w:pPr>
            <w:r>
              <w:t>设备一次性验收合格率</w:t>
            </w:r>
          </w:p>
        </w:tc>
        <w:tc>
          <w:tcPr>
            <w:tcW w:w="2551" w:type="dxa"/>
            <w:vAlign w:val="center"/>
          </w:tcPr>
          <w:p w:rsidR="006F48DA" w:rsidRDefault="00532862">
            <w:pPr>
              <w:pStyle w:val="2"/>
            </w:pPr>
            <w:r>
              <w:t>≥99%</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查验业务中盗抢骗等违法车辆识别率</w:t>
            </w:r>
          </w:p>
        </w:tc>
        <w:tc>
          <w:tcPr>
            <w:tcW w:w="3430" w:type="dxa"/>
            <w:vAlign w:val="center"/>
          </w:tcPr>
          <w:p w:rsidR="006F48DA" w:rsidRDefault="00532862">
            <w:pPr>
              <w:pStyle w:val="2"/>
            </w:pPr>
            <w:r>
              <w:t>查验业务中盗抢骗等违法车辆识别率</w:t>
            </w:r>
          </w:p>
        </w:tc>
        <w:tc>
          <w:tcPr>
            <w:tcW w:w="2551" w:type="dxa"/>
            <w:vAlign w:val="center"/>
          </w:tcPr>
          <w:p w:rsidR="006F48DA" w:rsidRDefault="00532862">
            <w:pPr>
              <w:pStyle w:val="2"/>
            </w:pPr>
            <w:r>
              <w:t>≥95%</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业务大厅日均服务人次增长率</w:t>
            </w:r>
          </w:p>
        </w:tc>
        <w:tc>
          <w:tcPr>
            <w:tcW w:w="3430" w:type="dxa"/>
            <w:vAlign w:val="center"/>
          </w:tcPr>
          <w:p w:rsidR="006F48DA" w:rsidRDefault="00532862">
            <w:pPr>
              <w:pStyle w:val="2"/>
            </w:pPr>
            <w:r>
              <w:t>业务大厅日均服务人次增长率</w:t>
            </w:r>
          </w:p>
        </w:tc>
        <w:tc>
          <w:tcPr>
            <w:tcW w:w="2551" w:type="dxa"/>
            <w:vAlign w:val="center"/>
          </w:tcPr>
          <w:p w:rsidR="006F48DA" w:rsidRDefault="00532862">
            <w:pPr>
              <w:pStyle w:val="2"/>
            </w:pPr>
            <w:r>
              <w:t>≥15%</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缩短单笔选号业务等待时长</w:t>
            </w:r>
          </w:p>
        </w:tc>
        <w:tc>
          <w:tcPr>
            <w:tcW w:w="3430" w:type="dxa"/>
            <w:vAlign w:val="center"/>
          </w:tcPr>
          <w:p w:rsidR="006F48DA" w:rsidRDefault="00532862">
            <w:pPr>
              <w:pStyle w:val="2"/>
            </w:pPr>
            <w:r>
              <w:t>缩短单笔选号业务等待时长</w:t>
            </w:r>
          </w:p>
        </w:tc>
        <w:tc>
          <w:tcPr>
            <w:tcW w:w="2551" w:type="dxa"/>
            <w:vAlign w:val="center"/>
          </w:tcPr>
          <w:p w:rsidR="006F48DA" w:rsidRDefault="00532862">
            <w:pPr>
              <w:pStyle w:val="2"/>
            </w:pPr>
            <w:r>
              <w:t>≥5分钟</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机动车号牌销毁设备购买单价</w:t>
            </w:r>
          </w:p>
        </w:tc>
        <w:tc>
          <w:tcPr>
            <w:tcW w:w="3430" w:type="dxa"/>
            <w:vAlign w:val="center"/>
          </w:tcPr>
          <w:p w:rsidR="006F48DA" w:rsidRDefault="00532862">
            <w:pPr>
              <w:pStyle w:val="2"/>
            </w:pPr>
            <w:r>
              <w:t>机动车号牌销毁设备购买单价</w:t>
            </w:r>
          </w:p>
        </w:tc>
        <w:tc>
          <w:tcPr>
            <w:tcW w:w="2551" w:type="dxa"/>
            <w:vAlign w:val="center"/>
          </w:tcPr>
          <w:p w:rsidR="006F48DA" w:rsidRDefault="00532862">
            <w:pPr>
              <w:pStyle w:val="2"/>
            </w:pPr>
            <w:r>
              <w:t>≤21万元</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机动车查验智能终端设备购买单价</w:t>
            </w:r>
          </w:p>
        </w:tc>
        <w:tc>
          <w:tcPr>
            <w:tcW w:w="3430" w:type="dxa"/>
            <w:vAlign w:val="center"/>
          </w:tcPr>
          <w:p w:rsidR="006F48DA" w:rsidRDefault="00532862">
            <w:pPr>
              <w:pStyle w:val="2"/>
            </w:pPr>
            <w:r>
              <w:t>机动车查验智能终端设备购买单价</w:t>
            </w:r>
          </w:p>
        </w:tc>
        <w:tc>
          <w:tcPr>
            <w:tcW w:w="2551" w:type="dxa"/>
            <w:vAlign w:val="center"/>
          </w:tcPr>
          <w:p w:rsidR="006F48DA" w:rsidRDefault="00532862">
            <w:pPr>
              <w:pStyle w:val="2"/>
            </w:pPr>
            <w:r>
              <w:t>≤0.55万元</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机动车查验工具箱/VIN码信息读取仪器设备购买单价</w:t>
            </w:r>
          </w:p>
        </w:tc>
        <w:tc>
          <w:tcPr>
            <w:tcW w:w="3430" w:type="dxa"/>
            <w:vAlign w:val="center"/>
          </w:tcPr>
          <w:p w:rsidR="006F48DA" w:rsidRDefault="00532862">
            <w:pPr>
              <w:pStyle w:val="2"/>
            </w:pPr>
            <w:r>
              <w:t>机动车查验工具箱/VIN码信息读取仪器设备购买单价</w:t>
            </w:r>
          </w:p>
        </w:tc>
        <w:tc>
          <w:tcPr>
            <w:tcW w:w="2551" w:type="dxa"/>
            <w:vAlign w:val="center"/>
          </w:tcPr>
          <w:p w:rsidR="006F48DA" w:rsidRDefault="00532862">
            <w:pPr>
              <w:pStyle w:val="2"/>
            </w:pPr>
            <w:r>
              <w:t>≤1.1万元</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车驾管业务自助受理装备设备购买单价</w:t>
            </w:r>
          </w:p>
        </w:tc>
        <w:tc>
          <w:tcPr>
            <w:tcW w:w="3430" w:type="dxa"/>
            <w:vAlign w:val="center"/>
          </w:tcPr>
          <w:p w:rsidR="006F48DA" w:rsidRDefault="00532862">
            <w:pPr>
              <w:pStyle w:val="2"/>
            </w:pPr>
            <w:r>
              <w:t>车驾管业务自助受理装备设备购买单价</w:t>
            </w:r>
          </w:p>
        </w:tc>
        <w:tc>
          <w:tcPr>
            <w:tcW w:w="2551" w:type="dxa"/>
            <w:vAlign w:val="center"/>
          </w:tcPr>
          <w:p w:rsidR="006F48DA" w:rsidRDefault="00532862">
            <w:pPr>
              <w:pStyle w:val="2"/>
            </w:pPr>
            <w:r>
              <w:t>≤24万元</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机动车自助选号设备设备购买单价</w:t>
            </w:r>
          </w:p>
        </w:tc>
        <w:tc>
          <w:tcPr>
            <w:tcW w:w="3430" w:type="dxa"/>
            <w:vAlign w:val="center"/>
          </w:tcPr>
          <w:p w:rsidR="006F48DA" w:rsidRDefault="00532862">
            <w:pPr>
              <w:pStyle w:val="2"/>
            </w:pPr>
            <w:r>
              <w:t>机动车自助选号设备设备购买单价</w:t>
            </w:r>
          </w:p>
        </w:tc>
        <w:tc>
          <w:tcPr>
            <w:tcW w:w="2551" w:type="dxa"/>
            <w:vAlign w:val="center"/>
          </w:tcPr>
          <w:p w:rsidR="006F48DA" w:rsidRDefault="00532862">
            <w:pPr>
              <w:pStyle w:val="2"/>
            </w:pPr>
            <w:r>
              <w:t>≤4.74万元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生态效益指标</w:t>
            </w:r>
          </w:p>
        </w:tc>
        <w:tc>
          <w:tcPr>
            <w:tcW w:w="1332" w:type="dxa"/>
            <w:vAlign w:val="center"/>
          </w:tcPr>
          <w:p w:rsidR="006F48DA" w:rsidRDefault="00532862">
            <w:pPr>
              <w:pStyle w:val="2"/>
            </w:pPr>
            <w:r>
              <w:t>自助设备使用减少等候时间，减少碳排放</w:t>
            </w:r>
          </w:p>
        </w:tc>
        <w:tc>
          <w:tcPr>
            <w:tcW w:w="3430" w:type="dxa"/>
            <w:vAlign w:val="center"/>
          </w:tcPr>
          <w:p w:rsidR="006F48DA" w:rsidRDefault="00532862">
            <w:pPr>
              <w:pStyle w:val="2"/>
            </w:pPr>
            <w:r>
              <w:t>自助设备使用减少等候时间，减少碳排放</w:t>
            </w:r>
          </w:p>
        </w:tc>
        <w:tc>
          <w:tcPr>
            <w:tcW w:w="2551" w:type="dxa"/>
            <w:vAlign w:val="center"/>
          </w:tcPr>
          <w:p w:rsidR="006F48DA" w:rsidRDefault="00532862">
            <w:pPr>
              <w:pStyle w:val="2"/>
            </w:pPr>
            <w:r>
              <w:t>作用显著</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生态效益指标</w:t>
            </w:r>
          </w:p>
        </w:tc>
        <w:tc>
          <w:tcPr>
            <w:tcW w:w="1332" w:type="dxa"/>
            <w:vAlign w:val="center"/>
          </w:tcPr>
          <w:p w:rsidR="006F48DA" w:rsidRDefault="00532862">
            <w:pPr>
              <w:pStyle w:val="2"/>
            </w:pPr>
            <w:r>
              <w:t>废弃号牌规范化回收和处置，减少环境污染。</w:t>
            </w:r>
          </w:p>
        </w:tc>
        <w:tc>
          <w:tcPr>
            <w:tcW w:w="3430" w:type="dxa"/>
            <w:vAlign w:val="center"/>
          </w:tcPr>
          <w:p w:rsidR="006F48DA" w:rsidRDefault="00532862">
            <w:pPr>
              <w:pStyle w:val="2"/>
            </w:pPr>
            <w:r>
              <w:t>废弃号牌规范化回收和处置，减少环境污染。</w:t>
            </w:r>
          </w:p>
        </w:tc>
        <w:tc>
          <w:tcPr>
            <w:tcW w:w="2551" w:type="dxa"/>
            <w:vAlign w:val="center"/>
          </w:tcPr>
          <w:p w:rsidR="006F48DA" w:rsidRDefault="00532862">
            <w:pPr>
              <w:pStyle w:val="2"/>
            </w:pPr>
            <w:r>
              <w:t>作用显著</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可持续影响指标</w:t>
            </w:r>
          </w:p>
        </w:tc>
        <w:tc>
          <w:tcPr>
            <w:tcW w:w="1332" w:type="dxa"/>
            <w:vAlign w:val="center"/>
          </w:tcPr>
          <w:p w:rsidR="006F48DA" w:rsidRDefault="00532862">
            <w:pPr>
              <w:pStyle w:val="2"/>
            </w:pPr>
            <w:r>
              <w:t>提高车管所服务专业化水平</w:t>
            </w:r>
          </w:p>
        </w:tc>
        <w:tc>
          <w:tcPr>
            <w:tcW w:w="3430" w:type="dxa"/>
            <w:vAlign w:val="center"/>
          </w:tcPr>
          <w:p w:rsidR="006F48DA" w:rsidRDefault="00532862">
            <w:pPr>
              <w:pStyle w:val="2"/>
            </w:pPr>
            <w:r>
              <w:t>提高车管所服务专业化水平</w:t>
            </w:r>
          </w:p>
        </w:tc>
        <w:tc>
          <w:tcPr>
            <w:tcW w:w="2551" w:type="dxa"/>
            <w:vAlign w:val="center"/>
          </w:tcPr>
          <w:p w:rsidR="006F48DA" w:rsidRDefault="00532862">
            <w:pPr>
              <w:pStyle w:val="2"/>
            </w:pPr>
            <w:r>
              <w:t>显著提高</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查验智能终端覆盖率</w:t>
            </w:r>
          </w:p>
        </w:tc>
        <w:tc>
          <w:tcPr>
            <w:tcW w:w="3430" w:type="dxa"/>
            <w:vAlign w:val="center"/>
          </w:tcPr>
          <w:p w:rsidR="006F48DA" w:rsidRDefault="00532862">
            <w:pPr>
              <w:pStyle w:val="2"/>
            </w:pPr>
            <w:r>
              <w:t>查验智能终端覆盖率</w:t>
            </w:r>
          </w:p>
        </w:tc>
        <w:tc>
          <w:tcPr>
            <w:tcW w:w="2551" w:type="dxa"/>
            <w:vAlign w:val="center"/>
          </w:tcPr>
          <w:p w:rsidR="006F48DA" w:rsidRDefault="00532862">
            <w:pPr>
              <w:pStyle w:val="2"/>
            </w:pPr>
            <w:r>
              <w:t>100%</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自助设备对提升政府服务数字化转型</w:t>
            </w:r>
          </w:p>
        </w:tc>
        <w:tc>
          <w:tcPr>
            <w:tcW w:w="3430" w:type="dxa"/>
            <w:vAlign w:val="center"/>
          </w:tcPr>
          <w:p w:rsidR="006F48DA" w:rsidRDefault="00532862">
            <w:pPr>
              <w:pStyle w:val="2"/>
            </w:pPr>
            <w:r>
              <w:t>自助设备对提升政府服务数字化转型</w:t>
            </w:r>
          </w:p>
        </w:tc>
        <w:tc>
          <w:tcPr>
            <w:tcW w:w="2551" w:type="dxa"/>
            <w:vAlign w:val="center"/>
          </w:tcPr>
          <w:p w:rsidR="006F48DA" w:rsidRDefault="00532862">
            <w:pPr>
              <w:pStyle w:val="2"/>
            </w:pPr>
            <w:r>
              <w:t>有效推动</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VIN码准确读取，完善资产管理，减少资产流失。</w:t>
            </w:r>
          </w:p>
        </w:tc>
        <w:tc>
          <w:tcPr>
            <w:tcW w:w="3430" w:type="dxa"/>
            <w:vAlign w:val="center"/>
          </w:tcPr>
          <w:p w:rsidR="006F48DA" w:rsidRDefault="00532862">
            <w:pPr>
              <w:pStyle w:val="2"/>
            </w:pPr>
            <w:r>
              <w:t>VIN码准确读取，完善资产管理，减少资产流失。</w:t>
            </w:r>
          </w:p>
        </w:tc>
        <w:tc>
          <w:tcPr>
            <w:tcW w:w="2551" w:type="dxa"/>
            <w:vAlign w:val="center"/>
          </w:tcPr>
          <w:p w:rsidR="006F48DA" w:rsidRDefault="00532862">
            <w:pPr>
              <w:pStyle w:val="2"/>
            </w:pPr>
            <w:r>
              <w:t>作用显著</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完善号牌销毁流程，减少牌照非法利用</w:t>
            </w:r>
          </w:p>
        </w:tc>
        <w:tc>
          <w:tcPr>
            <w:tcW w:w="3430" w:type="dxa"/>
            <w:vAlign w:val="center"/>
          </w:tcPr>
          <w:p w:rsidR="006F48DA" w:rsidRDefault="00532862">
            <w:pPr>
              <w:pStyle w:val="2"/>
            </w:pPr>
            <w:r>
              <w:t>完善号牌销毁流程，减少牌照非法利用</w:t>
            </w:r>
          </w:p>
        </w:tc>
        <w:tc>
          <w:tcPr>
            <w:tcW w:w="2551" w:type="dxa"/>
            <w:vAlign w:val="center"/>
          </w:tcPr>
          <w:p w:rsidR="006F48DA" w:rsidRDefault="00532862">
            <w:pPr>
              <w:pStyle w:val="2"/>
            </w:pPr>
            <w:r>
              <w:t>作用显著</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自助设备业务办理群众的满意度</w:t>
            </w:r>
          </w:p>
        </w:tc>
        <w:tc>
          <w:tcPr>
            <w:tcW w:w="3430" w:type="dxa"/>
            <w:vAlign w:val="center"/>
          </w:tcPr>
          <w:p w:rsidR="006F48DA" w:rsidRDefault="00532862">
            <w:pPr>
              <w:pStyle w:val="2"/>
            </w:pPr>
            <w:r>
              <w:t>自助设备业务办理群众的满意度</w:t>
            </w:r>
          </w:p>
        </w:tc>
        <w:tc>
          <w:tcPr>
            <w:tcW w:w="2551" w:type="dxa"/>
            <w:vAlign w:val="center"/>
          </w:tcPr>
          <w:p w:rsidR="006F48DA" w:rsidRDefault="00532862">
            <w:pPr>
              <w:pStyle w:val="2"/>
            </w:pPr>
            <w:r>
              <w:t>&gt;90%</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26" w:name="_Toc_4_4_0000000035"/>
      <w:r>
        <w:rPr>
          <w:rFonts w:ascii="方正仿宋_GBK" w:eastAsia="方正仿宋_GBK" w:hAnsi="方正仿宋_GBK" w:cs="方正仿宋_GBK"/>
          <w:sz w:val="28"/>
        </w:rPr>
        <w:t>32.购买社会化考场服务（科目二+科目三）2025绩效目标表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374111天津市公安局车辆管理所</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购买社会化考场服务（科目二+科目三）2025</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1200.00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1200.00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通过购买社会化考场服务进行科目考试</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1.顺利运行机动车驾驶人培训考试。</w:t>
            </w:r>
          </w:p>
          <w:p w:rsidR="006F48DA" w:rsidRDefault="00532862">
            <w:pPr>
              <w:pStyle w:val="2"/>
            </w:pPr>
            <w:r>
              <w:t>2.提高驾驶员培训考试报考人员满意度</w:t>
            </w:r>
          </w:p>
          <w:p w:rsidR="006F48DA" w:rsidRDefault="00532862">
            <w:pPr>
              <w:pStyle w:val="2"/>
            </w:pPr>
            <w:r>
              <w:t>3.提高天津市公安交通管理部门社会形象</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科目二考试人数</w:t>
            </w:r>
          </w:p>
        </w:tc>
        <w:tc>
          <w:tcPr>
            <w:tcW w:w="3430" w:type="dxa"/>
            <w:vAlign w:val="center"/>
          </w:tcPr>
          <w:p w:rsidR="006F48DA" w:rsidRDefault="00532862">
            <w:pPr>
              <w:pStyle w:val="2"/>
            </w:pPr>
            <w:r>
              <w:t>科目二考试人数</w:t>
            </w:r>
          </w:p>
        </w:tc>
        <w:tc>
          <w:tcPr>
            <w:tcW w:w="2551" w:type="dxa"/>
            <w:vAlign w:val="center"/>
          </w:tcPr>
          <w:p w:rsidR="006F48DA" w:rsidRDefault="00532862">
            <w:pPr>
              <w:pStyle w:val="2"/>
            </w:pPr>
            <w:r>
              <w:t>≥20万人次</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 xml:space="preserve">科目三考试人数 </w:t>
            </w:r>
          </w:p>
        </w:tc>
        <w:tc>
          <w:tcPr>
            <w:tcW w:w="3430" w:type="dxa"/>
            <w:vAlign w:val="center"/>
          </w:tcPr>
          <w:p w:rsidR="006F48DA" w:rsidRDefault="00532862">
            <w:pPr>
              <w:pStyle w:val="2"/>
            </w:pPr>
            <w:r>
              <w:t xml:space="preserve">科目三考试人数 </w:t>
            </w:r>
          </w:p>
        </w:tc>
        <w:tc>
          <w:tcPr>
            <w:tcW w:w="2551" w:type="dxa"/>
            <w:vAlign w:val="center"/>
          </w:tcPr>
          <w:p w:rsidR="006F48DA" w:rsidRDefault="00532862">
            <w:pPr>
              <w:pStyle w:val="2"/>
            </w:pPr>
            <w:r>
              <w:t>≥20万人次</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购买服务场地保障率</w:t>
            </w:r>
          </w:p>
        </w:tc>
        <w:tc>
          <w:tcPr>
            <w:tcW w:w="3430" w:type="dxa"/>
            <w:vAlign w:val="center"/>
          </w:tcPr>
          <w:p w:rsidR="006F48DA" w:rsidRDefault="00532862">
            <w:pPr>
              <w:pStyle w:val="2"/>
            </w:pPr>
            <w:r>
              <w:t>购买服务场地保障率</w:t>
            </w:r>
          </w:p>
        </w:tc>
        <w:tc>
          <w:tcPr>
            <w:tcW w:w="2551" w:type="dxa"/>
            <w:vAlign w:val="center"/>
          </w:tcPr>
          <w:p w:rsidR="006F48DA" w:rsidRDefault="00532862">
            <w:pPr>
              <w:pStyle w:val="2"/>
            </w:pPr>
            <w:r>
              <w:t>≥95%</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 xml:space="preserve">完成招标时间 </w:t>
            </w:r>
          </w:p>
        </w:tc>
        <w:tc>
          <w:tcPr>
            <w:tcW w:w="3430" w:type="dxa"/>
            <w:vAlign w:val="center"/>
          </w:tcPr>
          <w:p w:rsidR="006F48DA" w:rsidRDefault="00532862">
            <w:pPr>
              <w:pStyle w:val="2"/>
            </w:pPr>
            <w:r>
              <w:t xml:space="preserve">完成招标时间 </w:t>
            </w:r>
          </w:p>
        </w:tc>
        <w:tc>
          <w:tcPr>
            <w:tcW w:w="2551" w:type="dxa"/>
            <w:vAlign w:val="center"/>
          </w:tcPr>
          <w:p w:rsidR="006F48DA" w:rsidRDefault="00532862">
            <w:pPr>
              <w:pStyle w:val="2"/>
            </w:pPr>
            <w:r>
              <w:t>2025年3月底前</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购买社会化考场服务成本</w:t>
            </w:r>
          </w:p>
        </w:tc>
        <w:tc>
          <w:tcPr>
            <w:tcW w:w="3430" w:type="dxa"/>
            <w:vAlign w:val="center"/>
          </w:tcPr>
          <w:p w:rsidR="006F48DA" w:rsidRDefault="00532862">
            <w:pPr>
              <w:pStyle w:val="2"/>
            </w:pPr>
            <w:r>
              <w:t>购买社会化考场服务成本</w:t>
            </w:r>
          </w:p>
        </w:tc>
        <w:tc>
          <w:tcPr>
            <w:tcW w:w="2551" w:type="dxa"/>
            <w:vAlign w:val="center"/>
          </w:tcPr>
          <w:p w:rsidR="006F48DA" w:rsidRDefault="00532862">
            <w:pPr>
              <w:pStyle w:val="2"/>
            </w:pPr>
            <w:r>
              <w:t>≤1200万元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经济效益指标</w:t>
            </w:r>
          </w:p>
        </w:tc>
        <w:tc>
          <w:tcPr>
            <w:tcW w:w="1332" w:type="dxa"/>
            <w:vAlign w:val="center"/>
          </w:tcPr>
          <w:p w:rsidR="006F48DA" w:rsidRDefault="00532862">
            <w:pPr>
              <w:pStyle w:val="2"/>
            </w:pPr>
            <w:r>
              <w:t>考试人员缴纳非税收入</w:t>
            </w:r>
          </w:p>
        </w:tc>
        <w:tc>
          <w:tcPr>
            <w:tcW w:w="3430" w:type="dxa"/>
            <w:vAlign w:val="center"/>
          </w:tcPr>
          <w:p w:rsidR="006F48DA" w:rsidRDefault="00532862">
            <w:pPr>
              <w:pStyle w:val="2"/>
            </w:pPr>
            <w:r>
              <w:t>考试人员缴纳非税收入</w:t>
            </w:r>
          </w:p>
        </w:tc>
        <w:tc>
          <w:tcPr>
            <w:tcW w:w="2551" w:type="dxa"/>
            <w:vAlign w:val="center"/>
          </w:tcPr>
          <w:p w:rsidR="006F48DA" w:rsidRDefault="00532862">
            <w:pPr>
              <w:pStyle w:val="2"/>
            </w:pPr>
            <w:r>
              <w:t>≥2000万元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提高天津市公安交通管理部门社会形象</w:t>
            </w:r>
          </w:p>
        </w:tc>
        <w:tc>
          <w:tcPr>
            <w:tcW w:w="3430" w:type="dxa"/>
            <w:vAlign w:val="center"/>
          </w:tcPr>
          <w:p w:rsidR="006F48DA" w:rsidRDefault="00532862">
            <w:pPr>
              <w:pStyle w:val="2"/>
            </w:pPr>
            <w:r>
              <w:t>提高天津市公安交通管理部门社会形象</w:t>
            </w:r>
          </w:p>
        </w:tc>
        <w:tc>
          <w:tcPr>
            <w:tcW w:w="2551" w:type="dxa"/>
            <w:vAlign w:val="center"/>
          </w:tcPr>
          <w:p w:rsidR="006F48DA" w:rsidRDefault="00532862">
            <w:pPr>
              <w:pStyle w:val="2"/>
            </w:pPr>
            <w:r>
              <w:t>良好</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考试人员满意度</w:t>
            </w:r>
          </w:p>
        </w:tc>
        <w:tc>
          <w:tcPr>
            <w:tcW w:w="3430" w:type="dxa"/>
            <w:vAlign w:val="center"/>
          </w:tcPr>
          <w:p w:rsidR="006F48DA" w:rsidRDefault="00532862">
            <w:pPr>
              <w:pStyle w:val="2"/>
            </w:pPr>
            <w:r>
              <w:t>考试人员满意度</w:t>
            </w:r>
          </w:p>
        </w:tc>
        <w:tc>
          <w:tcPr>
            <w:tcW w:w="2551" w:type="dxa"/>
            <w:vAlign w:val="center"/>
          </w:tcPr>
          <w:p w:rsidR="006F48DA" w:rsidRDefault="00532862">
            <w:pPr>
              <w:pStyle w:val="2"/>
            </w:pPr>
            <w:r>
              <w:t>≥90%</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27" w:name="_Toc_4_4_0000000036"/>
      <w:r>
        <w:rPr>
          <w:rFonts w:ascii="方正仿宋_GBK" w:eastAsia="方正仿宋_GBK" w:hAnsi="方正仿宋_GBK" w:cs="方正仿宋_GBK"/>
          <w:sz w:val="28"/>
        </w:rPr>
        <w:t>33.科目一考场自建项目2025绩效目标表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374111天津市公安局车辆管理所</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科目一考场自建项目2025</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93.00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93.00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用于支付科一考场自建项目部分经费。</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1.满足我市科目一机动车驾驶人考试需求</w:t>
            </w:r>
          </w:p>
          <w:p w:rsidR="006F48DA" w:rsidRDefault="00532862">
            <w:pPr>
              <w:pStyle w:val="2"/>
            </w:pPr>
            <w:r>
              <w:t>2.提高天津市公安交通管理部门社会形象</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修缮工程数量</w:t>
            </w:r>
          </w:p>
        </w:tc>
        <w:tc>
          <w:tcPr>
            <w:tcW w:w="3430" w:type="dxa"/>
            <w:vAlign w:val="center"/>
          </w:tcPr>
          <w:p w:rsidR="006F48DA" w:rsidRDefault="00532862">
            <w:pPr>
              <w:pStyle w:val="2"/>
            </w:pPr>
            <w:r>
              <w:t>修缮工程数量</w:t>
            </w:r>
          </w:p>
        </w:tc>
        <w:tc>
          <w:tcPr>
            <w:tcW w:w="2551" w:type="dxa"/>
            <w:vAlign w:val="center"/>
          </w:tcPr>
          <w:p w:rsidR="006F48DA" w:rsidRDefault="00532862">
            <w:pPr>
              <w:pStyle w:val="2"/>
            </w:pPr>
            <w:r>
              <w:t>≥1个</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竣工验收合格率</w:t>
            </w:r>
          </w:p>
        </w:tc>
        <w:tc>
          <w:tcPr>
            <w:tcW w:w="3430" w:type="dxa"/>
            <w:vAlign w:val="center"/>
          </w:tcPr>
          <w:p w:rsidR="006F48DA" w:rsidRDefault="00532862">
            <w:pPr>
              <w:pStyle w:val="2"/>
            </w:pPr>
            <w:r>
              <w:t>竣工验收合格率</w:t>
            </w:r>
          </w:p>
        </w:tc>
        <w:tc>
          <w:tcPr>
            <w:tcW w:w="2551" w:type="dxa"/>
            <w:vAlign w:val="center"/>
          </w:tcPr>
          <w:p w:rsidR="006F48DA" w:rsidRDefault="00532862">
            <w:pPr>
              <w:pStyle w:val="2"/>
            </w:pPr>
            <w:r>
              <w:t>≥98%</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科目一考场使用率</w:t>
            </w:r>
          </w:p>
        </w:tc>
        <w:tc>
          <w:tcPr>
            <w:tcW w:w="3430" w:type="dxa"/>
            <w:vAlign w:val="center"/>
          </w:tcPr>
          <w:p w:rsidR="006F48DA" w:rsidRDefault="00532862">
            <w:pPr>
              <w:pStyle w:val="2"/>
            </w:pPr>
            <w:r>
              <w:t>科目一考场使用率</w:t>
            </w:r>
          </w:p>
        </w:tc>
        <w:tc>
          <w:tcPr>
            <w:tcW w:w="2551" w:type="dxa"/>
            <w:vAlign w:val="center"/>
          </w:tcPr>
          <w:p w:rsidR="006F48DA" w:rsidRDefault="00532862">
            <w:pPr>
              <w:pStyle w:val="2"/>
            </w:pPr>
            <w:r>
              <w:t>≥90%</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项目按计划开工率</w:t>
            </w:r>
          </w:p>
        </w:tc>
        <w:tc>
          <w:tcPr>
            <w:tcW w:w="3430" w:type="dxa"/>
            <w:vAlign w:val="center"/>
          </w:tcPr>
          <w:p w:rsidR="006F48DA" w:rsidRDefault="00532862">
            <w:pPr>
              <w:pStyle w:val="2"/>
            </w:pPr>
            <w:r>
              <w:t>项目按计划开工率</w:t>
            </w:r>
          </w:p>
        </w:tc>
        <w:tc>
          <w:tcPr>
            <w:tcW w:w="2551" w:type="dxa"/>
            <w:vAlign w:val="center"/>
          </w:tcPr>
          <w:p w:rsidR="006F48DA" w:rsidRDefault="00532862">
            <w:pPr>
              <w:pStyle w:val="2"/>
            </w:pPr>
            <w:r>
              <w:t>≥90%</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2025年科目一自建考场金额</w:t>
            </w:r>
          </w:p>
        </w:tc>
        <w:tc>
          <w:tcPr>
            <w:tcW w:w="3430" w:type="dxa"/>
            <w:vAlign w:val="center"/>
          </w:tcPr>
          <w:p w:rsidR="006F48DA" w:rsidRDefault="00532862">
            <w:pPr>
              <w:pStyle w:val="2"/>
            </w:pPr>
            <w:r>
              <w:t>2025年科目一自建考场支付金额</w:t>
            </w:r>
          </w:p>
        </w:tc>
        <w:tc>
          <w:tcPr>
            <w:tcW w:w="2551" w:type="dxa"/>
            <w:vAlign w:val="center"/>
          </w:tcPr>
          <w:p w:rsidR="006F48DA" w:rsidRDefault="00532862">
            <w:pPr>
              <w:pStyle w:val="2"/>
            </w:pPr>
            <w:r>
              <w:t>≤93万元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项目收益人数</w:t>
            </w:r>
          </w:p>
        </w:tc>
        <w:tc>
          <w:tcPr>
            <w:tcW w:w="3430" w:type="dxa"/>
            <w:vAlign w:val="center"/>
          </w:tcPr>
          <w:p w:rsidR="006F48DA" w:rsidRDefault="00532862">
            <w:pPr>
              <w:pStyle w:val="2"/>
            </w:pPr>
            <w:r>
              <w:t>项目收益人数</w:t>
            </w:r>
          </w:p>
        </w:tc>
        <w:tc>
          <w:tcPr>
            <w:tcW w:w="2551" w:type="dxa"/>
            <w:vAlign w:val="center"/>
          </w:tcPr>
          <w:p w:rsidR="006F48DA" w:rsidRDefault="00532862">
            <w:pPr>
              <w:pStyle w:val="2"/>
            </w:pPr>
            <w:r>
              <w:t>≥25万人次</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科目一考试人员满意度</w:t>
            </w:r>
          </w:p>
        </w:tc>
        <w:tc>
          <w:tcPr>
            <w:tcW w:w="3430" w:type="dxa"/>
            <w:vAlign w:val="center"/>
          </w:tcPr>
          <w:p w:rsidR="006F48DA" w:rsidRDefault="00532862">
            <w:pPr>
              <w:pStyle w:val="2"/>
            </w:pPr>
            <w:r>
              <w:t>科目一考试人员满意度</w:t>
            </w:r>
          </w:p>
        </w:tc>
        <w:tc>
          <w:tcPr>
            <w:tcW w:w="2551" w:type="dxa"/>
            <w:vAlign w:val="center"/>
          </w:tcPr>
          <w:p w:rsidR="006F48DA" w:rsidRDefault="00532862">
            <w:pPr>
              <w:pStyle w:val="2"/>
            </w:pPr>
            <w:r>
              <w:t>≥90%</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28" w:name="_Toc_4_4_0000000037"/>
      <w:r>
        <w:rPr>
          <w:rFonts w:ascii="方正仿宋_GBK" w:eastAsia="方正仿宋_GBK" w:hAnsi="方正仿宋_GBK" w:cs="方正仿宋_GBK"/>
          <w:sz w:val="28"/>
        </w:rPr>
        <w:t>34.高速公路交通管理科技设施维保2025绩效目标表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374114天津市公安局交通警察总队高速公路支队</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高速公路交通管理科技设施维保2025</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500.00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500.00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根据合同约定，用于支付我市2025年度高速公路科技设施运行维护费用。</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1.通过对高速公路交通管理科技设施的维护，有效保障了我市高速公路交通管理科技设施的正常运转。</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电子警察维护</w:t>
            </w:r>
          </w:p>
        </w:tc>
        <w:tc>
          <w:tcPr>
            <w:tcW w:w="3430" w:type="dxa"/>
            <w:vAlign w:val="center"/>
          </w:tcPr>
          <w:p w:rsidR="006F48DA" w:rsidRDefault="00532862">
            <w:pPr>
              <w:pStyle w:val="2"/>
            </w:pPr>
            <w:r>
              <w:t>电子警察维护数</w:t>
            </w:r>
          </w:p>
        </w:tc>
        <w:tc>
          <w:tcPr>
            <w:tcW w:w="2551" w:type="dxa"/>
            <w:vAlign w:val="center"/>
          </w:tcPr>
          <w:p w:rsidR="006F48DA" w:rsidRDefault="00532862">
            <w:pPr>
              <w:pStyle w:val="2"/>
            </w:pPr>
            <w:r>
              <w:t>≥1447个</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保障覆盖部门</w:t>
            </w:r>
          </w:p>
        </w:tc>
        <w:tc>
          <w:tcPr>
            <w:tcW w:w="3430" w:type="dxa"/>
            <w:vAlign w:val="center"/>
          </w:tcPr>
          <w:p w:rsidR="006F48DA" w:rsidRDefault="00532862">
            <w:pPr>
              <w:pStyle w:val="2"/>
            </w:pPr>
            <w:r>
              <w:t>保障覆盖部门数</w:t>
            </w:r>
          </w:p>
        </w:tc>
        <w:tc>
          <w:tcPr>
            <w:tcW w:w="2551" w:type="dxa"/>
            <w:vAlign w:val="center"/>
          </w:tcPr>
          <w:p w:rsidR="006F48DA" w:rsidRDefault="00532862">
            <w:pPr>
              <w:pStyle w:val="2"/>
            </w:pPr>
            <w:r>
              <w:t>≥13个</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系统正常运行率</w:t>
            </w:r>
          </w:p>
        </w:tc>
        <w:tc>
          <w:tcPr>
            <w:tcW w:w="3430" w:type="dxa"/>
            <w:vAlign w:val="center"/>
          </w:tcPr>
          <w:p w:rsidR="006F48DA" w:rsidRDefault="00532862">
            <w:pPr>
              <w:pStyle w:val="2"/>
            </w:pPr>
            <w:r>
              <w:t>系统正常运行率</w:t>
            </w:r>
          </w:p>
        </w:tc>
        <w:tc>
          <w:tcPr>
            <w:tcW w:w="2551" w:type="dxa"/>
            <w:vAlign w:val="center"/>
          </w:tcPr>
          <w:p w:rsidR="006F48DA" w:rsidRDefault="00532862">
            <w:pPr>
              <w:pStyle w:val="2"/>
            </w:pPr>
            <w:r>
              <w:t>≥85百分比</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日常运转服务保障完成率</w:t>
            </w:r>
          </w:p>
        </w:tc>
        <w:tc>
          <w:tcPr>
            <w:tcW w:w="3430" w:type="dxa"/>
            <w:vAlign w:val="center"/>
          </w:tcPr>
          <w:p w:rsidR="006F48DA" w:rsidRDefault="00532862">
            <w:pPr>
              <w:pStyle w:val="2"/>
            </w:pPr>
            <w:r>
              <w:t>日常运转服务保障完成率</w:t>
            </w:r>
          </w:p>
        </w:tc>
        <w:tc>
          <w:tcPr>
            <w:tcW w:w="2551" w:type="dxa"/>
            <w:vAlign w:val="center"/>
          </w:tcPr>
          <w:p w:rsidR="006F48DA" w:rsidRDefault="00532862">
            <w:pPr>
              <w:pStyle w:val="2"/>
            </w:pPr>
            <w:r>
              <w:t>≥90百分比</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运维时间</w:t>
            </w:r>
          </w:p>
        </w:tc>
        <w:tc>
          <w:tcPr>
            <w:tcW w:w="3430" w:type="dxa"/>
            <w:vAlign w:val="center"/>
          </w:tcPr>
          <w:p w:rsidR="006F48DA" w:rsidRDefault="00532862">
            <w:pPr>
              <w:pStyle w:val="2"/>
            </w:pPr>
            <w:r>
              <w:t>运维时间</w:t>
            </w:r>
          </w:p>
        </w:tc>
        <w:tc>
          <w:tcPr>
            <w:tcW w:w="2551" w:type="dxa"/>
            <w:vAlign w:val="center"/>
          </w:tcPr>
          <w:p w:rsidR="006F48DA" w:rsidRDefault="00532862">
            <w:pPr>
              <w:pStyle w:val="2"/>
            </w:pPr>
            <w:r>
              <w:t>1年</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保障高速公路交通安全秩序</w:t>
            </w:r>
          </w:p>
        </w:tc>
        <w:tc>
          <w:tcPr>
            <w:tcW w:w="3430" w:type="dxa"/>
            <w:vAlign w:val="center"/>
          </w:tcPr>
          <w:p w:rsidR="006F48DA" w:rsidRDefault="00532862">
            <w:pPr>
              <w:pStyle w:val="2"/>
            </w:pPr>
            <w:r>
              <w:t>保障高速公路交通安全秩序</w:t>
            </w:r>
          </w:p>
        </w:tc>
        <w:tc>
          <w:tcPr>
            <w:tcW w:w="2551" w:type="dxa"/>
            <w:vAlign w:val="center"/>
          </w:tcPr>
          <w:p w:rsidR="006F48DA" w:rsidRDefault="00532862">
            <w:pPr>
              <w:pStyle w:val="2"/>
            </w:pPr>
            <w:r>
              <w:t>1年</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项目运行成本</w:t>
            </w:r>
          </w:p>
        </w:tc>
        <w:tc>
          <w:tcPr>
            <w:tcW w:w="3430" w:type="dxa"/>
            <w:vAlign w:val="center"/>
          </w:tcPr>
          <w:p w:rsidR="006F48DA" w:rsidRDefault="00532862">
            <w:pPr>
              <w:pStyle w:val="2"/>
            </w:pPr>
            <w:r>
              <w:t>项目运行成本</w:t>
            </w:r>
          </w:p>
        </w:tc>
        <w:tc>
          <w:tcPr>
            <w:tcW w:w="2551" w:type="dxa"/>
            <w:vAlign w:val="center"/>
          </w:tcPr>
          <w:p w:rsidR="006F48DA" w:rsidRDefault="00532862">
            <w:pPr>
              <w:pStyle w:val="2"/>
            </w:pPr>
            <w:r>
              <w:t>≤500万元</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单位运行保障成本</w:t>
            </w:r>
          </w:p>
        </w:tc>
        <w:tc>
          <w:tcPr>
            <w:tcW w:w="3430" w:type="dxa"/>
            <w:vAlign w:val="center"/>
          </w:tcPr>
          <w:p w:rsidR="006F48DA" w:rsidRDefault="00532862">
            <w:pPr>
              <w:pStyle w:val="2"/>
            </w:pPr>
            <w:r>
              <w:t>单位运行保障成本</w:t>
            </w:r>
          </w:p>
        </w:tc>
        <w:tc>
          <w:tcPr>
            <w:tcW w:w="2551" w:type="dxa"/>
            <w:vAlign w:val="center"/>
          </w:tcPr>
          <w:p w:rsidR="006F48DA" w:rsidRDefault="00532862">
            <w:pPr>
              <w:pStyle w:val="2"/>
            </w:pPr>
            <w:r>
              <w:t>≤500万元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提升并加强高速公路畅通度</w:t>
            </w:r>
          </w:p>
        </w:tc>
        <w:tc>
          <w:tcPr>
            <w:tcW w:w="3430" w:type="dxa"/>
            <w:vAlign w:val="center"/>
          </w:tcPr>
          <w:p w:rsidR="006F48DA" w:rsidRDefault="00532862">
            <w:pPr>
              <w:pStyle w:val="2"/>
            </w:pPr>
            <w:r>
              <w:t>提升并加强高速公路畅通度</w:t>
            </w:r>
          </w:p>
        </w:tc>
        <w:tc>
          <w:tcPr>
            <w:tcW w:w="2551" w:type="dxa"/>
            <w:vAlign w:val="center"/>
          </w:tcPr>
          <w:p w:rsidR="006F48DA" w:rsidRDefault="00532862">
            <w:pPr>
              <w:pStyle w:val="2"/>
            </w:pPr>
            <w:r>
              <w:t>提升并加强高速公路畅通度</w:t>
            </w:r>
          </w:p>
          <w:p w:rsidR="006F48DA" w:rsidRDefault="006F48DA">
            <w:pPr>
              <w:pStyle w:val="2"/>
            </w:pP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可持续影响指标</w:t>
            </w:r>
          </w:p>
        </w:tc>
        <w:tc>
          <w:tcPr>
            <w:tcW w:w="1332" w:type="dxa"/>
            <w:vAlign w:val="center"/>
          </w:tcPr>
          <w:p w:rsidR="006F48DA" w:rsidRDefault="00532862">
            <w:pPr>
              <w:pStyle w:val="2"/>
            </w:pPr>
            <w:r>
              <w:t>持续提高交通治理能力及公共服务水平</w:t>
            </w:r>
          </w:p>
        </w:tc>
        <w:tc>
          <w:tcPr>
            <w:tcW w:w="3430" w:type="dxa"/>
            <w:vAlign w:val="center"/>
          </w:tcPr>
          <w:p w:rsidR="006F48DA" w:rsidRDefault="00532862">
            <w:pPr>
              <w:pStyle w:val="2"/>
            </w:pPr>
            <w:r>
              <w:t>持续提高交通治理能力及公共服务水平</w:t>
            </w:r>
          </w:p>
        </w:tc>
        <w:tc>
          <w:tcPr>
            <w:tcW w:w="2551" w:type="dxa"/>
            <w:vAlign w:val="center"/>
          </w:tcPr>
          <w:p w:rsidR="006F48DA" w:rsidRDefault="00532862">
            <w:pPr>
              <w:pStyle w:val="2"/>
            </w:pPr>
            <w:r>
              <w:t>持续提高</w:t>
            </w:r>
          </w:p>
          <w:p w:rsidR="006F48DA" w:rsidRDefault="006F48DA">
            <w:pPr>
              <w:pStyle w:val="2"/>
            </w:pP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被服务对象满意度</w:t>
            </w:r>
          </w:p>
        </w:tc>
        <w:tc>
          <w:tcPr>
            <w:tcW w:w="3430" w:type="dxa"/>
            <w:vAlign w:val="center"/>
          </w:tcPr>
          <w:p w:rsidR="006F48DA" w:rsidRDefault="00532862">
            <w:pPr>
              <w:pStyle w:val="2"/>
            </w:pPr>
            <w:r>
              <w:t>被服务对象满意度</w:t>
            </w:r>
          </w:p>
        </w:tc>
        <w:tc>
          <w:tcPr>
            <w:tcW w:w="2551" w:type="dxa"/>
            <w:vAlign w:val="center"/>
          </w:tcPr>
          <w:p w:rsidR="006F48DA" w:rsidRDefault="00532862">
            <w:pPr>
              <w:pStyle w:val="2"/>
            </w:pPr>
            <w:r>
              <w:t>≥90百分比</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29" w:name="_Toc_4_4_0000000038"/>
      <w:r>
        <w:rPr>
          <w:rFonts w:ascii="方正仿宋_GBK" w:eastAsia="方正仿宋_GBK" w:hAnsi="方正仿宋_GBK" w:cs="方正仿宋_GBK"/>
          <w:sz w:val="28"/>
        </w:rPr>
        <w:t>35.高速支队科技设施债券利息-2025一般债利息绩效目标表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374114天津市公安局交通警察总队高速公路支队</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高速支队科技设施债券利息-2025一般债利息</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7.92</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7.92</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用于支付债务利息</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1.通过按时完成债券利息，保障投资者权益。</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资金使用率</w:t>
            </w:r>
          </w:p>
        </w:tc>
        <w:tc>
          <w:tcPr>
            <w:tcW w:w="3430" w:type="dxa"/>
            <w:vAlign w:val="center"/>
          </w:tcPr>
          <w:p w:rsidR="006F48DA" w:rsidRDefault="00532862">
            <w:pPr>
              <w:pStyle w:val="2"/>
            </w:pPr>
            <w:r>
              <w:t>债券利息使用率</w:t>
            </w:r>
          </w:p>
        </w:tc>
        <w:tc>
          <w:tcPr>
            <w:tcW w:w="2551" w:type="dxa"/>
            <w:vAlign w:val="center"/>
          </w:tcPr>
          <w:p w:rsidR="006F48DA" w:rsidRDefault="00532862">
            <w:pPr>
              <w:pStyle w:val="2"/>
            </w:pPr>
            <w:r>
              <w:t>100%</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本金计息时间</w:t>
            </w:r>
          </w:p>
        </w:tc>
        <w:tc>
          <w:tcPr>
            <w:tcW w:w="3430" w:type="dxa"/>
            <w:vAlign w:val="center"/>
          </w:tcPr>
          <w:p w:rsidR="006F48DA" w:rsidRDefault="00532862">
            <w:pPr>
              <w:pStyle w:val="2"/>
            </w:pPr>
            <w:r>
              <w:t>本金计息时间</w:t>
            </w:r>
          </w:p>
        </w:tc>
        <w:tc>
          <w:tcPr>
            <w:tcW w:w="2551" w:type="dxa"/>
            <w:vAlign w:val="center"/>
          </w:tcPr>
          <w:p w:rsidR="006F48DA" w:rsidRDefault="00532862">
            <w:pPr>
              <w:pStyle w:val="2"/>
            </w:pPr>
            <w:r>
              <w:t>365天</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债券利息金额</w:t>
            </w:r>
          </w:p>
        </w:tc>
        <w:tc>
          <w:tcPr>
            <w:tcW w:w="3430" w:type="dxa"/>
            <w:vAlign w:val="center"/>
          </w:tcPr>
          <w:p w:rsidR="006F48DA" w:rsidRDefault="00532862">
            <w:pPr>
              <w:pStyle w:val="2"/>
            </w:pPr>
            <w:r>
              <w:t>债券利息金额</w:t>
            </w:r>
          </w:p>
        </w:tc>
        <w:tc>
          <w:tcPr>
            <w:tcW w:w="2551" w:type="dxa"/>
            <w:vAlign w:val="center"/>
          </w:tcPr>
          <w:p w:rsidR="006F48DA" w:rsidRDefault="00532862">
            <w:pPr>
              <w:pStyle w:val="2"/>
            </w:pPr>
            <w:r>
              <w:t>≤7.92万元</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偿还债务数量</w:t>
            </w:r>
          </w:p>
        </w:tc>
        <w:tc>
          <w:tcPr>
            <w:tcW w:w="3430" w:type="dxa"/>
            <w:vAlign w:val="center"/>
          </w:tcPr>
          <w:p w:rsidR="006F48DA" w:rsidRDefault="00532862">
            <w:pPr>
              <w:pStyle w:val="2"/>
            </w:pPr>
            <w:r>
              <w:t>偿还债务数量</w:t>
            </w:r>
          </w:p>
        </w:tc>
        <w:tc>
          <w:tcPr>
            <w:tcW w:w="2551" w:type="dxa"/>
            <w:vAlign w:val="center"/>
          </w:tcPr>
          <w:p w:rsidR="006F48DA" w:rsidRDefault="00532862">
            <w:pPr>
              <w:pStyle w:val="2"/>
            </w:pPr>
            <w:r>
              <w:t>≥1笔</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发行债券所需利息</w:t>
            </w:r>
          </w:p>
        </w:tc>
        <w:tc>
          <w:tcPr>
            <w:tcW w:w="3430" w:type="dxa"/>
            <w:vAlign w:val="center"/>
          </w:tcPr>
          <w:p w:rsidR="006F48DA" w:rsidRDefault="00532862">
            <w:pPr>
              <w:pStyle w:val="2"/>
            </w:pPr>
            <w:r>
              <w:t>发行债券本年需偿还利息</w:t>
            </w:r>
          </w:p>
        </w:tc>
        <w:tc>
          <w:tcPr>
            <w:tcW w:w="2551" w:type="dxa"/>
            <w:vAlign w:val="center"/>
          </w:tcPr>
          <w:p w:rsidR="006F48DA" w:rsidRDefault="00532862">
            <w:pPr>
              <w:pStyle w:val="2"/>
            </w:pPr>
            <w:r>
              <w:t>≤7.92万元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化解债务风险</w:t>
            </w:r>
          </w:p>
        </w:tc>
        <w:tc>
          <w:tcPr>
            <w:tcW w:w="3430" w:type="dxa"/>
            <w:vAlign w:val="center"/>
          </w:tcPr>
          <w:p w:rsidR="006F48DA" w:rsidRDefault="00532862">
            <w:pPr>
              <w:pStyle w:val="2"/>
            </w:pPr>
            <w:r>
              <w:t>满足对资金的需求，持续化解债务风险</w:t>
            </w:r>
          </w:p>
        </w:tc>
        <w:tc>
          <w:tcPr>
            <w:tcW w:w="2551" w:type="dxa"/>
            <w:vAlign w:val="center"/>
          </w:tcPr>
          <w:p w:rsidR="006F48DA" w:rsidRDefault="00532862">
            <w:pPr>
              <w:pStyle w:val="2"/>
            </w:pPr>
            <w:r>
              <w:t>100%</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资金使用人满意度</w:t>
            </w:r>
          </w:p>
        </w:tc>
        <w:tc>
          <w:tcPr>
            <w:tcW w:w="3430" w:type="dxa"/>
            <w:vAlign w:val="center"/>
          </w:tcPr>
          <w:p w:rsidR="006F48DA" w:rsidRDefault="00532862">
            <w:pPr>
              <w:pStyle w:val="2"/>
            </w:pPr>
            <w:r>
              <w:t>资金使用人满意度</w:t>
            </w:r>
          </w:p>
        </w:tc>
        <w:tc>
          <w:tcPr>
            <w:tcW w:w="2551" w:type="dxa"/>
            <w:vAlign w:val="center"/>
          </w:tcPr>
          <w:p w:rsidR="006F48DA" w:rsidRDefault="00532862">
            <w:pPr>
              <w:pStyle w:val="2"/>
            </w:pPr>
            <w:r>
              <w:t>≥98%</w:t>
            </w:r>
          </w:p>
        </w:tc>
      </w:tr>
    </w:tbl>
    <w:p w:rsidR="006F48DA" w:rsidRDefault="006F48DA">
      <w:pPr>
        <w:sectPr w:rsidR="006F48DA">
          <w:pgSz w:w="11900" w:h="16840"/>
          <w:pgMar w:top="1984" w:right="1304" w:bottom="1134" w:left="1304" w:header="720" w:footer="720" w:gutter="0"/>
          <w:cols w:space="720"/>
        </w:sectPr>
      </w:pPr>
    </w:p>
    <w:p w:rsidR="006F48DA" w:rsidRDefault="006F48DA">
      <w:pPr>
        <w:jc w:val="center"/>
      </w:pPr>
    </w:p>
    <w:p w:rsidR="006F48DA" w:rsidRDefault="00532862">
      <w:pPr>
        <w:ind w:firstLine="560"/>
        <w:outlineLvl w:val="3"/>
      </w:pPr>
      <w:bookmarkStart w:id="30" w:name="_Toc_4_4_0000000039"/>
      <w:r>
        <w:rPr>
          <w:rFonts w:ascii="方正仿宋_GBK" w:eastAsia="方正仿宋_GBK" w:hAnsi="方正仿宋_GBK" w:cs="方正仿宋_GBK"/>
          <w:sz w:val="28"/>
        </w:rPr>
        <w:t>36.双基能力提升项目（高速公路电子警察科技设施更新）-2024一般债绩效目标表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10331C" w:rsidTr="0010331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F48DA" w:rsidRDefault="00532862">
            <w:pPr>
              <w:pStyle w:val="5"/>
            </w:pPr>
            <w:r>
              <w:t>374114天津市公安局交通警察总队高速公路支队</w:t>
            </w:r>
          </w:p>
        </w:tc>
        <w:tc>
          <w:tcPr>
            <w:tcW w:w="1276" w:type="dxa"/>
            <w:tcBorders>
              <w:top w:val="single" w:sz="6" w:space="0" w:color="FFFFFF"/>
              <w:left w:val="single" w:sz="6" w:space="0" w:color="FFFFFF"/>
              <w:right w:val="single" w:sz="6" w:space="0" w:color="FFFFFF"/>
            </w:tcBorders>
            <w:vAlign w:val="center"/>
          </w:tcPr>
          <w:p w:rsidR="006F48DA" w:rsidRDefault="00532862">
            <w:pPr>
              <w:pStyle w:val="4"/>
            </w:pPr>
            <w:r>
              <w:t>单位：万元</w:t>
            </w:r>
          </w:p>
        </w:tc>
      </w:tr>
      <w:tr w:rsidR="0010331C" w:rsidTr="0010331C">
        <w:trPr>
          <w:trHeight w:val="369"/>
          <w:jc w:val="center"/>
        </w:trPr>
        <w:tc>
          <w:tcPr>
            <w:tcW w:w="1276" w:type="dxa"/>
            <w:vAlign w:val="center"/>
          </w:tcPr>
          <w:p w:rsidR="006F48DA" w:rsidRDefault="00532862">
            <w:pPr>
              <w:pStyle w:val="1"/>
            </w:pPr>
            <w:r>
              <w:t>项目名称</w:t>
            </w:r>
          </w:p>
        </w:tc>
        <w:tc>
          <w:tcPr>
            <w:tcW w:w="8589" w:type="dxa"/>
            <w:gridSpan w:val="6"/>
            <w:vAlign w:val="center"/>
          </w:tcPr>
          <w:p w:rsidR="006F48DA" w:rsidRDefault="00532862">
            <w:pPr>
              <w:pStyle w:val="2"/>
            </w:pPr>
            <w:r>
              <w:t>双基能力提升项目（高速公路电子警察科技设施更新）-2024一般债</w:t>
            </w:r>
          </w:p>
        </w:tc>
      </w:tr>
      <w:tr w:rsidR="006F48DA">
        <w:trPr>
          <w:trHeight w:val="369"/>
          <w:jc w:val="center"/>
        </w:trPr>
        <w:tc>
          <w:tcPr>
            <w:tcW w:w="1276" w:type="dxa"/>
            <w:vMerge w:val="restart"/>
            <w:vAlign w:val="center"/>
          </w:tcPr>
          <w:p w:rsidR="006F48DA" w:rsidRDefault="00532862">
            <w:pPr>
              <w:pStyle w:val="1"/>
            </w:pPr>
            <w:r>
              <w:t>预算规模及资金用途</w:t>
            </w:r>
          </w:p>
        </w:tc>
        <w:tc>
          <w:tcPr>
            <w:tcW w:w="1276" w:type="dxa"/>
            <w:vAlign w:val="center"/>
          </w:tcPr>
          <w:p w:rsidR="006F48DA" w:rsidRDefault="00532862">
            <w:pPr>
              <w:pStyle w:val="1"/>
            </w:pPr>
            <w:r>
              <w:t>预算数</w:t>
            </w:r>
          </w:p>
        </w:tc>
        <w:tc>
          <w:tcPr>
            <w:tcW w:w="1332" w:type="dxa"/>
            <w:vAlign w:val="center"/>
          </w:tcPr>
          <w:p w:rsidR="006F48DA" w:rsidRDefault="00532862">
            <w:pPr>
              <w:pStyle w:val="2"/>
            </w:pPr>
            <w:r>
              <w:t>400.00</w:t>
            </w:r>
          </w:p>
        </w:tc>
        <w:tc>
          <w:tcPr>
            <w:tcW w:w="1587" w:type="dxa"/>
            <w:vAlign w:val="center"/>
          </w:tcPr>
          <w:p w:rsidR="006F48DA" w:rsidRDefault="00532862">
            <w:pPr>
              <w:pStyle w:val="1"/>
            </w:pPr>
            <w:r>
              <w:t>其中：财政    资金</w:t>
            </w:r>
          </w:p>
        </w:tc>
        <w:tc>
          <w:tcPr>
            <w:tcW w:w="1843" w:type="dxa"/>
            <w:vAlign w:val="center"/>
          </w:tcPr>
          <w:p w:rsidR="006F48DA" w:rsidRDefault="00532862">
            <w:pPr>
              <w:pStyle w:val="2"/>
            </w:pPr>
            <w:r>
              <w:t>400.00</w:t>
            </w:r>
          </w:p>
        </w:tc>
        <w:tc>
          <w:tcPr>
            <w:tcW w:w="1276" w:type="dxa"/>
            <w:vAlign w:val="center"/>
          </w:tcPr>
          <w:p w:rsidR="006F48DA" w:rsidRDefault="00532862">
            <w:pPr>
              <w:pStyle w:val="1"/>
            </w:pPr>
            <w:r>
              <w:t>其他资金</w:t>
            </w:r>
          </w:p>
        </w:tc>
        <w:tc>
          <w:tcPr>
            <w:tcW w:w="1276" w:type="dxa"/>
            <w:vAlign w:val="center"/>
          </w:tcPr>
          <w:p w:rsidR="006F48DA" w:rsidRDefault="006F48DA">
            <w:pPr>
              <w:pStyle w:val="2"/>
            </w:pPr>
          </w:p>
        </w:tc>
      </w:tr>
      <w:tr w:rsidR="0010331C" w:rsidTr="0010331C">
        <w:trPr>
          <w:trHeight w:val="369"/>
          <w:jc w:val="center"/>
        </w:trPr>
        <w:tc>
          <w:tcPr>
            <w:tcW w:w="1276" w:type="dxa"/>
            <w:vMerge/>
          </w:tcPr>
          <w:p w:rsidR="006F48DA" w:rsidRDefault="006F48DA"/>
        </w:tc>
        <w:tc>
          <w:tcPr>
            <w:tcW w:w="8589" w:type="dxa"/>
            <w:gridSpan w:val="6"/>
            <w:vAlign w:val="center"/>
          </w:tcPr>
          <w:p w:rsidR="006F48DA" w:rsidRDefault="00532862">
            <w:pPr>
              <w:pStyle w:val="2"/>
            </w:pPr>
            <w:r>
              <w:t>用于购置电子警察科技设施的更新升级</w:t>
            </w:r>
          </w:p>
        </w:tc>
      </w:tr>
      <w:tr w:rsidR="0010331C" w:rsidTr="0010331C">
        <w:trPr>
          <w:trHeight w:val="369"/>
          <w:jc w:val="center"/>
        </w:trPr>
        <w:tc>
          <w:tcPr>
            <w:tcW w:w="1276" w:type="dxa"/>
            <w:vAlign w:val="center"/>
          </w:tcPr>
          <w:p w:rsidR="006F48DA" w:rsidRDefault="00532862">
            <w:pPr>
              <w:pStyle w:val="1"/>
            </w:pPr>
            <w:r>
              <w:t>绩效目标</w:t>
            </w:r>
          </w:p>
        </w:tc>
        <w:tc>
          <w:tcPr>
            <w:tcW w:w="8589" w:type="dxa"/>
            <w:gridSpan w:val="6"/>
            <w:vAlign w:val="center"/>
          </w:tcPr>
          <w:p w:rsidR="006F48DA" w:rsidRDefault="00532862">
            <w:pPr>
              <w:pStyle w:val="2"/>
            </w:pPr>
            <w:r>
              <w:t>1.通过对电子警察科技设施的更新升级，达到降本增效，消除违法隐患，提升科技设施使用效率。</w:t>
            </w:r>
          </w:p>
        </w:tc>
      </w:tr>
    </w:tbl>
    <w:p w:rsidR="006F48DA" w:rsidRDefault="006F48D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10331C" w:rsidTr="0010331C">
        <w:trPr>
          <w:trHeight w:val="397"/>
          <w:tblHeader/>
          <w:jc w:val="center"/>
        </w:trPr>
        <w:tc>
          <w:tcPr>
            <w:tcW w:w="1276" w:type="dxa"/>
            <w:vAlign w:val="center"/>
          </w:tcPr>
          <w:p w:rsidR="006F48DA" w:rsidRDefault="00532862">
            <w:pPr>
              <w:pStyle w:val="1"/>
            </w:pPr>
            <w:r>
              <w:t>一级指标</w:t>
            </w:r>
          </w:p>
        </w:tc>
        <w:tc>
          <w:tcPr>
            <w:tcW w:w="1276" w:type="dxa"/>
            <w:vAlign w:val="center"/>
          </w:tcPr>
          <w:p w:rsidR="006F48DA" w:rsidRDefault="00532862">
            <w:pPr>
              <w:pStyle w:val="1"/>
            </w:pPr>
            <w:r>
              <w:t>二级指标</w:t>
            </w:r>
          </w:p>
        </w:tc>
        <w:tc>
          <w:tcPr>
            <w:tcW w:w="1332" w:type="dxa"/>
            <w:vAlign w:val="center"/>
          </w:tcPr>
          <w:p w:rsidR="006F48DA" w:rsidRDefault="00532862">
            <w:pPr>
              <w:pStyle w:val="1"/>
            </w:pPr>
            <w:r>
              <w:t>三级指标</w:t>
            </w:r>
          </w:p>
        </w:tc>
        <w:tc>
          <w:tcPr>
            <w:tcW w:w="3430" w:type="dxa"/>
            <w:vAlign w:val="center"/>
          </w:tcPr>
          <w:p w:rsidR="006F48DA" w:rsidRDefault="00532862">
            <w:pPr>
              <w:pStyle w:val="1"/>
            </w:pPr>
            <w:r>
              <w:t>绩效指标描述</w:t>
            </w:r>
          </w:p>
        </w:tc>
        <w:tc>
          <w:tcPr>
            <w:tcW w:w="2551" w:type="dxa"/>
            <w:vAlign w:val="center"/>
          </w:tcPr>
          <w:p w:rsidR="006F48DA" w:rsidRDefault="00532862">
            <w:pPr>
              <w:pStyle w:val="1"/>
            </w:pPr>
            <w:r>
              <w:t>指标值</w:t>
            </w:r>
          </w:p>
        </w:tc>
      </w:tr>
      <w:tr w:rsidR="0010331C" w:rsidTr="0010331C">
        <w:trPr>
          <w:trHeight w:val="369"/>
          <w:jc w:val="center"/>
        </w:trPr>
        <w:tc>
          <w:tcPr>
            <w:tcW w:w="1276" w:type="dxa"/>
            <w:vMerge w:val="restart"/>
            <w:vAlign w:val="center"/>
          </w:tcPr>
          <w:p w:rsidR="006F48DA" w:rsidRDefault="00532862">
            <w:pPr>
              <w:pStyle w:val="3"/>
            </w:pPr>
            <w:r>
              <w:t>产出指标</w:t>
            </w:r>
          </w:p>
        </w:tc>
        <w:tc>
          <w:tcPr>
            <w:tcW w:w="1276" w:type="dxa"/>
            <w:vAlign w:val="center"/>
          </w:tcPr>
          <w:p w:rsidR="006F48DA" w:rsidRDefault="00532862">
            <w:pPr>
              <w:pStyle w:val="2"/>
            </w:pPr>
            <w:r>
              <w:t>数量指标</w:t>
            </w:r>
          </w:p>
        </w:tc>
        <w:tc>
          <w:tcPr>
            <w:tcW w:w="1332" w:type="dxa"/>
            <w:vAlign w:val="center"/>
          </w:tcPr>
          <w:p w:rsidR="006F48DA" w:rsidRDefault="00532862">
            <w:pPr>
              <w:pStyle w:val="2"/>
            </w:pPr>
            <w:r>
              <w:t>购置设备数量</w:t>
            </w:r>
          </w:p>
        </w:tc>
        <w:tc>
          <w:tcPr>
            <w:tcW w:w="3430" w:type="dxa"/>
            <w:vAlign w:val="center"/>
          </w:tcPr>
          <w:p w:rsidR="006F48DA" w:rsidRDefault="00532862">
            <w:pPr>
              <w:pStyle w:val="2"/>
            </w:pPr>
            <w:r>
              <w:t>购置电子警察科技设备数量</w:t>
            </w:r>
          </w:p>
        </w:tc>
        <w:tc>
          <w:tcPr>
            <w:tcW w:w="2551" w:type="dxa"/>
            <w:vAlign w:val="center"/>
          </w:tcPr>
          <w:p w:rsidR="006F48DA" w:rsidRDefault="00532862">
            <w:pPr>
              <w:pStyle w:val="2"/>
            </w:pPr>
            <w:r>
              <w:t>≤100台（套）</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质量指标</w:t>
            </w:r>
          </w:p>
        </w:tc>
        <w:tc>
          <w:tcPr>
            <w:tcW w:w="1332" w:type="dxa"/>
            <w:vAlign w:val="center"/>
          </w:tcPr>
          <w:p w:rsidR="006F48DA" w:rsidRDefault="00532862">
            <w:pPr>
              <w:pStyle w:val="2"/>
            </w:pPr>
            <w:r>
              <w:t>设备质量合格率</w:t>
            </w:r>
          </w:p>
        </w:tc>
        <w:tc>
          <w:tcPr>
            <w:tcW w:w="3430" w:type="dxa"/>
            <w:vAlign w:val="center"/>
          </w:tcPr>
          <w:p w:rsidR="006F48DA" w:rsidRDefault="00532862">
            <w:pPr>
              <w:pStyle w:val="2"/>
            </w:pPr>
            <w:r>
              <w:t>设备质量出厂标准符合国家规定</w:t>
            </w:r>
          </w:p>
        </w:tc>
        <w:tc>
          <w:tcPr>
            <w:tcW w:w="2551" w:type="dxa"/>
            <w:vAlign w:val="center"/>
          </w:tcPr>
          <w:p w:rsidR="006F48DA" w:rsidRDefault="00532862">
            <w:pPr>
              <w:pStyle w:val="2"/>
            </w:pPr>
            <w:r>
              <w:t>≥95%</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时效指标</w:t>
            </w:r>
          </w:p>
        </w:tc>
        <w:tc>
          <w:tcPr>
            <w:tcW w:w="1332" w:type="dxa"/>
            <w:vAlign w:val="center"/>
          </w:tcPr>
          <w:p w:rsidR="006F48DA" w:rsidRDefault="00532862">
            <w:pPr>
              <w:pStyle w:val="2"/>
            </w:pPr>
            <w:r>
              <w:t>购置设备及时率</w:t>
            </w:r>
          </w:p>
        </w:tc>
        <w:tc>
          <w:tcPr>
            <w:tcW w:w="3430" w:type="dxa"/>
            <w:vAlign w:val="center"/>
          </w:tcPr>
          <w:p w:rsidR="006F48DA" w:rsidRDefault="00532862">
            <w:pPr>
              <w:pStyle w:val="2"/>
            </w:pPr>
            <w:r>
              <w:t>根据需求及时购买</w:t>
            </w:r>
          </w:p>
        </w:tc>
        <w:tc>
          <w:tcPr>
            <w:tcW w:w="2551" w:type="dxa"/>
            <w:vAlign w:val="center"/>
          </w:tcPr>
          <w:p w:rsidR="006F48DA" w:rsidRDefault="00532862">
            <w:pPr>
              <w:pStyle w:val="2"/>
            </w:pPr>
            <w:r>
              <w:t>≥80%</w:t>
            </w:r>
          </w:p>
        </w:tc>
      </w:tr>
      <w:tr w:rsidR="0010331C" w:rsidTr="0010331C">
        <w:trPr>
          <w:trHeight w:val="369"/>
          <w:jc w:val="center"/>
        </w:trPr>
        <w:tc>
          <w:tcPr>
            <w:tcW w:w="1276" w:type="dxa"/>
            <w:vMerge/>
            <w:vAlign w:val="center"/>
          </w:tcPr>
          <w:p w:rsidR="006F48DA" w:rsidRDefault="006F48DA"/>
        </w:tc>
        <w:tc>
          <w:tcPr>
            <w:tcW w:w="1276" w:type="dxa"/>
            <w:vAlign w:val="center"/>
          </w:tcPr>
          <w:p w:rsidR="006F48DA" w:rsidRDefault="00532862">
            <w:pPr>
              <w:pStyle w:val="2"/>
            </w:pPr>
            <w:r>
              <w:t>成本指标</w:t>
            </w:r>
          </w:p>
        </w:tc>
        <w:tc>
          <w:tcPr>
            <w:tcW w:w="1332" w:type="dxa"/>
            <w:vAlign w:val="center"/>
          </w:tcPr>
          <w:p w:rsidR="006F48DA" w:rsidRDefault="00532862">
            <w:pPr>
              <w:pStyle w:val="2"/>
            </w:pPr>
            <w:r>
              <w:t>购置设备单价</w:t>
            </w:r>
          </w:p>
        </w:tc>
        <w:tc>
          <w:tcPr>
            <w:tcW w:w="3430" w:type="dxa"/>
            <w:vAlign w:val="center"/>
          </w:tcPr>
          <w:p w:rsidR="006F48DA" w:rsidRDefault="00532862">
            <w:pPr>
              <w:pStyle w:val="2"/>
            </w:pPr>
            <w:r>
              <w:t>电子警察科技设备采购单价</w:t>
            </w:r>
          </w:p>
        </w:tc>
        <w:tc>
          <w:tcPr>
            <w:tcW w:w="2551" w:type="dxa"/>
            <w:vAlign w:val="center"/>
          </w:tcPr>
          <w:p w:rsidR="006F48DA" w:rsidRDefault="00532862">
            <w:pPr>
              <w:pStyle w:val="2"/>
            </w:pPr>
            <w:r>
              <w:t>≤4万元</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社会效益指标</w:t>
            </w:r>
          </w:p>
        </w:tc>
        <w:tc>
          <w:tcPr>
            <w:tcW w:w="1332" w:type="dxa"/>
            <w:vAlign w:val="center"/>
          </w:tcPr>
          <w:p w:rsidR="006F48DA" w:rsidRDefault="00532862">
            <w:pPr>
              <w:pStyle w:val="2"/>
            </w:pPr>
            <w:r>
              <w:t>设备利用率</w:t>
            </w:r>
          </w:p>
        </w:tc>
        <w:tc>
          <w:tcPr>
            <w:tcW w:w="3430" w:type="dxa"/>
            <w:vAlign w:val="center"/>
          </w:tcPr>
          <w:p w:rsidR="006F48DA" w:rsidRDefault="00532862">
            <w:pPr>
              <w:pStyle w:val="2"/>
            </w:pPr>
            <w:r>
              <w:t>电子警察科技设备在线率</w:t>
            </w:r>
          </w:p>
        </w:tc>
        <w:tc>
          <w:tcPr>
            <w:tcW w:w="2551" w:type="dxa"/>
            <w:vAlign w:val="center"/>
          </w:tcPr>
          <w:p w:rsidR="006F48DA" w:rsidRDefault="00532862">
            <w:pPr>
              <w:pStyle w:val="2"/>
            </w:pPr>
            <w:r>
              <w:t>≥90%</w:t>
            </w:r>
          </w:p>
        </w:tc>
      </w:tr>
      <w:tr w:rsidR="0010331C" w:rsidTr="0010331C">
        <w:trPr>
          <w:trHeight w:val="369"/>
          <w:jc w:val="center"/>
        </w:trPr>
        <w:tc>
          <w:tcPr>
            <w:tcW w:w="1276" w:type="dxa"/>
            <w:vAlign w:val="center"/>
          </w:tcPr>
          <w:p w:rsidR="006F48DA" w:rsidRDefault="00532862">
            <w:pPr>
              <w:pStyle w:val="3"/>
            </w:pPr>
            <w:r>
              <w:t>效益指标</w:t>
            </w:r>
          </w:p>
        </w:tc>
        <w:tc>
          <w:tcPr>
            <w:tcW w:w="1276" w:type="dxa"/>
            <w:vAlign w:val="center"/>
          </w:tcPr>
          <w:p w:rsidR="006F48DA" w:rsidRDefault="00532862">
            <w:pPr>
              <w:pStyle w:val="2"/>
            </w:pPr>
            <w:r>
              <w:t>可持续影响指标</w:t>
            </w:r>
          </w:p>
        </w:tc>
        <w:tc>
          <w:tcPr>
            <w:tcW w:w="1332" w:type="dxa"/>
            <w:vAlign w:val="center"/>
          </w:tcPr>
          <w:p w:rsidR="006F48DA" w:rsidRDefault="00532862">
            <w:pPr>
              <w:pStyle w:val="2"/>
            </w:pPr>
            <w:r>
              <w:t>设备使用年限</w:t>
            </w:r>
          </w:p>
        </w:tc>
        <w:tc>
          <w:tcPr>
            <w:tcW w:w="3430" w:type="dxa"/>
            <w:vAlign w:val="center"/>
          </w:tcPr>
          <w:p w:rsidR="006F48DA" w:rsidRDefault="00532862">
            <w:pPr>
              <w:pStyle w:val="2"/>
            </w:pPr>
            <w:r>
              <w:t>根据国标规定的使用年限</w:t>
            </w:r>
          </w:p>
        </w:tc>
        <w:tc>
          <w:tcPr>
            <w:tcW w:w="2551" w:type="dxa"/>
            <w:vAlign w:val="center"/>
          </w:tcPr>
          <w:p w:rsidR="006F48DA" w:rsidRDefault="00532862">
            <w:pPr>
              <w:pStyle w:val="2"/>
            </w:pPr>
            <w:r>
              <w:t>≥6年</w:t>
            </w:r>
          </w:p>
        </w:tc>
      </w:tr>
      <w:tr w:rsidR="0010331C" w:rsidTr="0010331C">
        <w:trPr>
          <w:trHeight w:val="369"/>
          <w:jc w:val="center"/>
        </w:trPr>
        <w:tc>
          <w:tcPr>
            <w:tcW w:w="1276" w:type="dxa"/>
            <w:vAlign w:val="center"/>
          </w:tcPr>
          <w:p w:rsidR="006F48DA" w:rsidRDefault="00532862">
            <w:pPr>
              <w:pStyle w:val="3"/>
            </w:pPr>
            <w:r>
              <w:t>满意度指标</w:t>
            </w:r>
          </w:p>
        </w:tc>
        <w:tc>
          <w:tcPr>
            <w:tcW w:w="1276" w:type="dxa"/>
            <w:vAlign w:val="center"/>
          </w:tcPr>
          <w:p w:rsidR="006F48DA" w:rsidRDefault="00532862">
            <w:pPr>
              <w:pStyle w:val="2"/>
            </w:pPr>
            <w:r>
              <w:t>服务对象满意度指标</w:t>
            </w:r>
          </w:p>
        </w:tc>
        <w:tc>
          <w:tcPr>
            <w:tcW w:w="1332" w:type="dxa"/>
            <w:vAlign w:val="center"/>
          </w:tcPr>
          <w:p w:rsidR="006F48DA" w:rsidRDefault="00532862">
            <w:pPr>
              <w:pStyle w:val="2"/>
            </w:pPr>
            <w:r>
              <w:t>使用人员满意度</w:t>
            </w:r>
          </w:p>
        </w:tc>
        <w:tc>
          <w:tcPr>
            <w:tcW w:w="3430" w:type="dxa"/>
            <w:vAlign w:val="center"/>
          </w:tcPr>
          <w:p w:rsidR="006F48DA" w:rsidRDefault="00532862">
            <w:pPr>
              <w:pStyle w:val="2"/>
            </w:pPr>
            <w:r>
              <w:t>被服务对象满意度</w:t>
            </w:r>
          </w:p>
        </w:tc>
        <w:tc>
          <w:tcPr>
            <w:tcW w:w="2551" w:type="dxa"/>
            <w:vAlign w:val="center"/>
          </w:tcPr>
          <w:p w:rsidR="006F48DA" w:rsidRDefault="00532862">
            <w:pPr>
              <w:pStyle w:val="2"/>
            </w:pPr>
            <w:r>
              <w:t>≥90%</w:t>
            </w:r>
          </w:p>
        </w:tc>
      </w:tr>
    </w:tbl>
    <w:p w:rsidR="006F48DA" w:rsidRDefault="006F48DA"/>
    <w:sectPr w:rsidR="006F48DA" w:rsidSect="006F48DA">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2D2" w:rsidRDefault="001742D2" w:rsidP="006F48DA">
      <w:r>
        <w:separator/>
      </w:r>
    </w:p>
  </w:endnote>
  <w:endnote w:type="continuationSeparator" w:id="0">
    <w:p w:rsidR="001742D2" w:rsidRDefault="001742D2" w:rsidP="006F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小标宋简体">
    <w:altName w:val="Arial Unicode MS"/>
    <w:panose1 w:val="02010601030101010101"/>
    <w:charset w:val="86"/>
    <w:family w:val="auto"/>
    <w:pitch w:val="variable"/>
    <w:sig w:usb0="00000001" w:usb1="080E0000" w:usb2="00000010" w:usb3="00000000" w:csb0="00040000" w:csb1="00000000"/>
  </w:font>
  <w:font w:name="方正小标宋_GBK">
    <w:altName w:val="宋体"/>
    <w:panose1 w:val="00000000000000000000"/>
    <w:charset w:val="86"/>
    <w:family w:val="roman"/>
    <w:notTrueType/>
    <w:pitch w:val="default"/>
  </w:font>
  <w:font w:name="Calibri Light">
    <w:altName w:val="Times New Roman"/>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1C" w:rsidRDefault="0010331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1C" w:rsidRDefault="0010331C">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1C" w:rsidRDefault="0010331C">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8DA" w:rsidRDefault="006F48DA">
    <w:r>
      <w:fldChar w:fldCharType="begin"/>
    </w:r>
    <w:r w:rsidR="00532862">
      <w:instrText>PAGE "page number"</w:instrText>
    </w:r>
    <w:r>
      <w:fldChar w:fldCharType="separate"/>
    </w:r>
    <w:r w:rsidR="002A5F06">
      <w:rPr>
        <w:noProof/>
      </w:rPr>
      <w:t>20</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8DA" w:rsidRDefault="006F48DA">
    <w:pPr>
      <w:jc w:val="right"/>
    </w:pPr>
    <w:r>
      <w:fldChar w:fldCharType="begin"/>
    </w:r>
    <w:r w:rsidR="00532862">
      <w:instrText>PAGE "page number"</w:instrText>
    </w:r>
    <w:r>
      <w:fldChar w:fldCharType="separate"/>
    </w:r>
    <w:r w:rsidR="002A5F06">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2D2" w:rsidRDefault="001742D2" w:rsidP="006F48DA">
      <w:r>
        <w:separator/>
      </w:r>
    </w:p>
  </w:footnote>
  <w:footnote w:type="continuationSeparator" w:id="0">
    <w:p w:rsidR="001742D2" w:rsidRDefault="001742D2" w:rsidP="006F48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1C" w:rsidRDefault="0010331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1C" w:rsidRDefault="0010331C">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31C" w:rsidRDefault="0010331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oNotTrackMoves/>
  <w:defaultTabStop w:val="720"/>
  <w:evenAndOddHeaders/>
  <w:characterSpacingControl w:val="doNotCompress"/>
  <w:hdrShapeDefaults>
    <o:shapedefaults v:ext="edit" spidmax="4097"/>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6F48DA"/>
    <w:rsid w:val="0010331C"/>
    <w:rsid w:val="001742D2"/>
    <w:rsid w:val="002A5F06"/>
    <w:rsid w:val="00532862"/>
    <w:rsid w:val="006F48DA"/>
    <w:rsid w:val="00CE5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E9DE"/>
  <w15:docId w15:val="{6102F9AA-8977-4EAB-8A80-B2EE5D01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8DA"/>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6F48DA"/>
    <w:pPr>
      <w:spacing w:line="500" w:lineRule="exact"/>
      <w:ind w:firstLine="560"/>
    </w:pPr>
    <w:rPr>
      <w:rFonts w:eastAsia="方正仿宋_GBK"/>
      <w:sz w:val="28"/>
    </w:rPr>
  </w:style>
  <w:style w:type="paragraph" w:customStyle="1" w:styleId="-0">
    <w:name w:val="插入文本样式-插入职责分类绩效目标文件"/>
    <w:basedOn w:val="a"/>
    <w:qFormat/>
    <w:rsid w:val="006F48DA"/>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6F48DA"/>
    <w:pPr>
      <w:spacing w:line="500" w:lineRule="exact"/>
      <w:ind w:firstLine="560"/>
    </w:pPr>
    <w:rPr>
      <w:rFonts w:eastAsia="方正仿宋_GBK"/>
      <w:sz w:val="28"/>
    </w:rPr>
  </w:style>
  <w:style w:type="table" w:styleId="a3">
    <w:name w:val="Table Grid"/>
    <w:basedOn w:val="a1"/>
    <w:rsid w:val="006F48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单元格样式4"/>
    <w:basedOn w:val="a"/>
    <w:qFormat/>
    <w:rsid w:val="006F48DA"/>
    <w:pPr>
      <w:jc w:val="right"/>
    </w:pPr>
    <w:rPr>
      <w:rFonts w:ascii="方正书宋_GBK" w:eastAsia="方正书宋_GBK" w:hAnsi="方正书宋_GBK" w:cs="方正书宋_GBK"/>
      <w:sz w:val="21"/>
    </w:rPr>
  </w:style>
  <w:style w:type="paragraph" w:customStyle="1" w:styleId="5">
    <w:name w:val="单元格样式5"/>
    <w:basedOn w:val="a"/>
    <w:qFormat/>
    <w:rsid w:val="006F48DA"/>
    <w:rPr>
      <w:rFonts w:ascii="方正书宋_GBK" w:eastAsia="方正书宋_GBK" w:hAnsi="方正书宋_GBK" w:cs="方正书宋_GBK"/>
      <w:b/>
      <w:sz w:val="21"/>
    </w:rPr>
  </w:style>
  <w:style w:type="paragraph" w:customStyle="1" w:styleId="2">
    <w:name w:val="单元格样式2"/>
    <w:basedOn w:val="a"/>
    <w:qFormat/>
    <w:rsid w:val="006F48DA"/>
    <w:rPr>
      <w:rFonts w:ascii="方正书宋_GBK" w:eastAsia="方正书宋_GBK" w:hAnsi="方正书宋_GBK" w:cs="方正书宋_GBK"/>
      <w:sz w:val="21"/>
    </w:rPr>
  </w:style>
  <w:style w:type="paragraph" w:customStyle="1" w:styleId="1">
    <w:name w:val="单元格样式1"/>
    <w:basedOn w:val="a"/>
    <w:qFormat/>
    <w:rsid w:val="006F48DA"/>
    <w:pPr>
      <w:jc w:val="center"/>
    </w:pPr>
    <w:rPr>
      <w:rFonts w:ascii="方正书宋_GBK" w:eastAsia="方正书宋_GBK" w:hAnsi="方正书宋_GBK" w:cs="方正书宋_GBK"/>
      <w:b/>
      <w:sz w:val="21"/>
    </w:rPr>
  </w:style>
  <w:style w:type="paragraph" w:customStyle="1" w:styleId="3">
    <w:name w:val="单元格样式3"/>
    <w:basedOn w:val="a"/>
    <w:qFormat/>
    <w:rsid w:val="006F48DA"/>
    <w:pPr>
      <w:jc w:val="center"/>
    </w:pPr>
    <w:rPr>
      <w:rFonts w:ascii="方正书宋_GBK" w:eastAsia="方正书宋_GBK" w:hAnsi="方正书宋_GBK" w:cs="方正书宋_GBK"/>
      <w:sz w:val="21"/>
    </w:rPr>
  </w:style>
  <w:style w:type="paragraph" w:customStyle="1" w:styleId="21">
    <w:name w:val="目录 21"/>
    <w:basedOn w:val="a"/>
    <w:qFormat/>
    <w:rsid w:val="006F48DA"/>
    <w:pPr>
      <w:ind w:left="240"/>
    </w:pPr>
  </w:style>
  <w:style w:type="paragraph" w:customStyle="1" w:styleId="41">
    <w:name w:val="目录 41"/>
    <w:basedOn w:val="a"/>
    <w:qFormat/>
    <w:rsid w:val="006F48DA"/>
    <w:pPr>
      <w:ind w:left="720"/>
    </w:pPr>
  </w:style>
  <w:style w:type="paragraph" w:customStyle="1" w:styleId="11">
    <w:name w:val="目录 11"/>
    <w:basedOn w:val="a"/>
    <w:qFormat/>
    <w:rsid w:val="006F48DA"/>
    <w:pPr>
      <w:spacing w:before="120"/>
    </w:pPr>
    <w:rPr>
      <w:rFonts w:eastAsia="方正仿宋_GBK"/>
      <w:color w:val="000000"/>
      <w:sz w:val="28"/>
    </w:rPr>
  </w:style>
  <w:style w:type="paragraph" w:styleId="a4">
    <w:name w:val="header"/>
    <w:basedOn w:val="a"/>
    <w:link w:val="a5"/>
    <w:uiPriority w:val="99"/>
    <w:semiHidden/>
    <w:unhideWhenUsed/>
    <w:rsid w:val="0010331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10331C"/>
    <w:rPr>
      <w:rFonts w:eastAsia="Times New Roman"/>
      <w:sz w:val="18"/>
      <w:szCs w:val="18"/>
      <w:lang w:eastAsia="uk-UA"/>
    </w:rPr>
  </w:style>
  <w:style w:type="paragraph" w:styleId="a6">
    <w:name w:val="footer"/>
    <w:basedOn w:val="a"/>
    <w:link w:val="a7"/>
    <w:uiPriority w:val="99"/>
    <w:semiHidden/>
    <w:unhideWhenUsed/>
    <w:rsid w:val="0010331C"/>
    <w:pPr>
      <w:tabs>
        <w:tab w:val="center" w:pos="4153"/>
        <w:tab w:val="right" w:pos="8306"/>
      </w:tabs>
      <w:snapToGrid w:val="0"/>
    </w:pPr>
    <w:rPr>
      <w:sz w:val="18"/>
      <w:szCs w:val="18"/>
    </w:rPr>
  </w:style>
  <w:style w:type="character" w:customStyle="1" w:styleId="a7">
    <w:name w:val="页脚 字符"/>
    <w:basedOn w:val="a0"/>
    <w:link w:val="a6"/>
    <w:uiPriority w:val="99"/>
    <w:semiHidden/>
    <w:rsid w:val="0010331C"/>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footer" Target="footer1.xml"/><Relationship Id="rId89" Type="http://schemas.openxmlformats.org/officeDocument/2006/relationships/footer" Target="footer5.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webSettings" Target="webSettings.xml"/><Relationship Id="rId87"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header" Target="header1.xml"/><Relationship Id="rId90"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styles" Target="styl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footnotes" Target="footnotes.xm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header" Target="header2.xml"/><Relationship Id="rId88" Type="http://schemas.openxmlformats.org/officeDocument/2006/relationships/footer" Target="footer4.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settings" Target="settings.xml"/><Relationship Id="rId81" Type="http://schemas.openxmlformats.org/officeDocument/2006/relationships/endnotes" Target="endnotes.xml"/><Relationship Id="rId86"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2025-01-15T16:18:51Z</dcterms:created>
  <dcterms:modified xsi:type="dcterms:W3CDTF">2025-01-15T08:18:51Z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2025-01-15T16:18:52Z</dcterms:created>
  <dcterms:modified xsi:type="dcterms:W3CDTF">2025-01-15T08:18:52Z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2025-01-15T16:18:51Z</dcterms:created>
  <dcterms:modified xsi:type="dcterms:W3CDTF">2025-01-15T08:18:51Z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2025-01-15T16:18:54Z</dcterms:created>
  <dcterms:modified xsi:type="dcterms:W3CDTF">2025-01-15T08:18:54Z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2025-01-15T16:18:49Z</dcterms:created>
  <dcterms:modified xsi:type="dcterms:W3CDTF">2025-01-15T08:18:49Z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2025-01-15T16:18:53Z</dcterms:created>
  <dcterms:modified xsi:type="dcterms:W3CDTF">2025-01-15T08:18:53Z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2025-01-15T16:18:54Z</dcterms:created>
  <dcterms:modified xsi:type="dcterms:W3CDTF">2025-01-15T08:18:54Z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2025-01-15T16:18:58Z</dcterms:created>
  <dcterms:modified xsi:type="dcterms:W3CDTF">2025-01-15T08:18:58Z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2025-01-15T16:18:57Z</dcterms:created>
  <dcterms:modified xsi:type="dcterms:W3CDTF">2025-01-15T08:18:57Z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2025-01-15T16:18:57Z</dcterms:created>
  <dcterms:modified xsi:type="dcterms:W3CDTF">2025-01-15T08:18:57Z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2025-01-15T16:18:55Z</dcterms:created>
  <dcterms:modified xsi:type="dcterms:W3CDTF">2025-01-15T08:18:55Z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2025-01-15T16:18:56Z</dcterms:created>
  <dcterms:modified xsi:type="dcterms:W3CDTF">2025-01-15T08:18:56Z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2025-01-15T16:18:57Z</dcterms:created>
  <dcterms:modified xsi:type="dcterms:W3CDTF">2025-01-15T08:18:56Z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2025-01-15T16:18:55Z</dcterms:created>
  <dcterms:modified xsi:type="dcterms:W3CDTF">2025-01-15T08:18:55Z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2025-01-15T16:18:55Z</dcterms:created>
  <dcterms:modified xsi:type="dcterms:W3CDTF">2025-01-15T08:18:55Z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2025-01-15T16:18:49Z</dcterms:created>
  <dcterms:modified xsi:type="dcterms:W3CDTF">2025-01-15T08:18:49Z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2025-01-15T16:18:58Z</dcterms:created>
  <dcterms:modified xsi:type="dcterms:W3CDTF">2025-01-15T08:18:58Z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2025-01-15T16:18:53Z</dcterms:created>
  <dcterms:modified xsi:type="dcterms:W3CDTF">2025-01-15T08:18:53Z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2025-01-15T16:18:55Z</dcterms:created>
  <dcterms:modified xsi:type="dcterms:W3CDTF">2025-01-15T08:18:55Z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2025-01-15T16:18:52Z</dcterms:created>
  <dcterms:modified xsi:type="dcterms:W3CDTF">2025-01-15T08:18:52Z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2025-01-15T16:18:58Z</dcterms:created>
  <dcterms:modified xsi:type="dcterms:W3CDTF">2025-01-15T08:18:58Z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2025-01-15T16:18:54Z</dcterms:created>
  <dcterms:modified xsi:type="dcterms:W3CDTF">2025-01-15T08:18:54Z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2025-01-15T16:18:49Z</dcterms:created>
  <dcterms:modified xsi:type="dcterms:W3CDTF">2025-01-15T08:18:49Z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2025-01-15T16:18:58Z</dcterms:created>
  <dcterms:modified xsi:type="dcterms:W3CDTF">2025-01-15T08:18:58Z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2025-01-15T16:18:54Z</dcterms:created>
  <dcterms:modified xsi:type="dcterms:W3CDTF">2025-01-15T08:18:54Z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2025-01-15T16:18:50Z</dcterms:created>
  <dcterms:modified xsi:type="dcterms:W3CDTF">2025-01-15T08:18:50Z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2025-01-15T16:18:52Z</dcterms:created>
  <dcterms:modified xsi:type="dcterms:W3CDTF">2025-01-15T08:18:52Z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2025-01-15T16:18:53Z</dcterms:created>
  <dcterms:modified xsi:type="dcterms:W3CDTF">2025-01-15T08:18:52Z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2025-01-15T16:18:57Z</dcterms:created>
  <dcterms:modified xsi:type="dcterms:W3CDTF">2025-01-15T08:18:57Z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2025-01-15T16:18:50Z</dcterms:created>
  <dcterms:modified xsi:type="dcterms:W3CDTF">2025-01-15T08:18:50Z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2025-01-15T16:18:51Z</dcterms:created>
  <dcterms:modified xsi:type="dcterms:W3CDTF">2025-01-15T08:18:51Z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2025-01-15T16:18:50Z</dcterms:created>
  <dcterms:modified xsi:type="dcterms:W3CDTF">2025-01-15T08:18:50Z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2025-01-15T16:18:50Z</dcterms:created>
  <dcterms:modified xsi:type="dcterms:W3CDTF">2025-01-15T08:18:50Z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2025-01-15T16:18:56Z</dcterms:created>
  <dcterms:modified xsi:type="dcterms:W3CDTF">2025-01-15T08:18:56Z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2025-01-15T16:18:49Z</dcterms:created>
  <dcterms:modified xsi:type="dcterms:W3CDTF">2025-01-15T08:18:49Z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2025-01-15T16:18:53Z</dcterms:created>
  <dcterms:modified xsi:type="dcterms:W3CDTF">2025-01-15T08:18:53Z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2025-01-15T16:18:51Z</dcterms:created>
  <dcterms:modified xsi:type="dcterms:W3CDTF">2025-01-15T08:18:51Z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2025-01-15T16:18:56Z</dcterms:created>
  <dcterms:modified xsi:type="dcterms:W3CDTF">2025-01-15T08:18:56Z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FA69B8F-A8B2-4014-8065-254420AF027A}">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4DAFA4D8-EB62-4592-A8E7-36F9C179A543}">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3E3A0BC9-991D-4E40-9FD2-09CAD149EB04}">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F6FEDC9A-727E-4ED5-89C9-4A0E694A9C87}">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C080534-D6E6-4BC1-8787-CEA702B839A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C9BA31B6-08FF-479E-A889-9A865AE7D9C8}">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94139406-6910-4367-B36E-FE438BBD84D1}">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3C93F318-DDB9-4254-8DA5-930F7371E71E}">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9FBD9ABA-D281-4FBE-99F0-69C634B2C721}">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ABA796B6-A924-4C95-B887-0048A36635AF}">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F9F74212-42D1-4B78-8A9C-5A953B16051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B636EBE-D7DB-4362-9769-12422032EDA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1004BCF1-8CA6-4406-AA90-8953E6A68BE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31B5BE17-B8AA-4044-BEEE-18A7337742D5}">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06B5C150-3734-49F5-A894-937D8934D6C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718A92BB-C165-4A20-9EAE-52AAE823910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20B5A87E-5559-410F-AF99-F61A016C7E7E}">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BA2A1821-8FF5-4FF1-B561-B61F38C65715}">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CCD0CF90-FFD9-4D98-97A8-122415E70DC8}">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7BC1C1D4-DF1B-48FD-884A-C0EAACF0A646}">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8C0EA5D3-CD82-4E28-BBD5-A1EF0D887352}">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350BBDB8-C871-4B7F-BAEC-9EBC513CC0B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B01E85B-05EF-408A-952B-D086A701E7AB}">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4FD746FA-619E-4A51-AD3F-F0147B035CCD}">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12D90691-BFE4-4CAE-AEED-FEA6FFB93248}">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04C25A26-F915-4218-AF5D-5F66E6B11C0C}">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872F4718-B90D-41E6-A3F4-3539224E1634}">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02DCE1E4-520D-49C7-BDF7-4E706DC5AB8A}">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2FB72C0C-3EFB-4F2B-87BC-B6B45189734B}">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E067E97F-2295-41C0-955A-B7F4CD6DE528}">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6F7222AA-DF58-4370-864C-F6ED7F0B3F62}">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AA45D4BE-D157-4442-B614-164A14F43FFC}">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9D5E1EA9-7AA3-481C-BF4F-48E7B35E5569}">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34838B5-D0A1-499F-A09A-9DE6E69130DB}">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C846F0F2-9766-4C0D-83A7-CC57E1AAEE68}">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A5A9883D-B13A-48D9-BA10-18C36A2753FB}">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D4EF7684-E918-44DC-A7F9-69FCAD6971CE}">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86E4FE24-4290-44D5-B8C4-A75015AAF108}">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08183308-86F2-4610-A811-F7F9E443BCED}">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74B9E850-8B66-47CD-B039-F52F7F5E0FB8}">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249CBBBC-0AE5-4B28-B82E-C36CD66DD3CC}">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DBF40D7D-3531-4B3D-A59C-BB2E700A7BBD}">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5FF729E1-BEB3-4FAC-B5A8-404C89F745D1}">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83293C65-763D-42F5-AA53-47A44202104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E82356A-B071-4417-9691-5FDBF40A3AAD}">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00FC6BA0-4CBE-471B-9CDB-430AEC88520E}">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3D0B49AE-D923-48ED-9768-93DC6AD9669F}">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DAAA6789-4362-47EC-98C2-4FCB9DC6FD9F}">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0A77844D-D81C-42E6-B201-5FA192C507B8}">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7FDA31DB-9538-4D4A-AC01-C208BFFCB69A}">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980D8EF6-62EE-4EAD-818E-B6D6AB59C257}">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0B77DDE9-ADCD-4F0D-BFF8-A2568187E1E3}">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3941FA27-BDBF-4065-94B8-D0A95603C195}">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CB82B082-02A6-4A4D-94ED-CC2EF8152A19}">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78E386E2-D039-4EB4-8007-8E9031F43820}">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7404F5F-1EFD-4A91-A472-9597144CF0CE}">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C01C943D-C049-4E87-8420-DE40D8FFBAF2}">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0866271C-15E2-4993-B155-5DF9764F1388}">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7505BF54-7BBF-4047-BB5C-F311AF6F1A02}">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6526AE9B-8A36-4EB9-9F86-065274E8867A}">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A8087D1A-C0C0-4C1A-B9F9-EE05DA325170}">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95ED532A-A38A-4A20-B8D8-9AC33A95F5FF}">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9B0ED67F-3054-42F9-9757-45C24150FB02}">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FECBECA9-6C64-43B7-8B63-2DB7CC549F61}">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16BAA081-FAC6-46C2-9205-CD362F4FB8E6}">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87BA7392-094C-4EC3-8989-74548E99D90E}">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E733556-29C4-430B-ABFC-0C94B2C0ABA0}">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D4D72918-C2F2-4DAD-B628-2F63C6023488}">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AE63C2D1-EDC5-44DE-9194-F01693FE5722}">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CE359AD6-5965-4AAC-9D30-2C48F34B7AD8}">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8DC05319-91FC-414B-B3E5-1BF121B95673}">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DD427948-1083-47B0-9363-9CE979298D68}">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C7B8CCB5-3E81-4798-9A56-8BDD7E64066E}">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C7EBC8D8-DB31-4B9D-8E2C-EB283D807BF8}">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1CBF850-4207-418C-BF6D-F49FC49125B5}">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F27B176-EFE6-4C5D-A0F3-CD6ED260BE0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37</Pages>
  <Words>3355</Words>
  <Characters>19129</Characters>
  <Application>Microsoft Office Word</Application>
  <DocSecurity>0</DocSecurity>
  <Lines>159</Lines>
  <Paragraphs>44</Paragraphs>
  <ScaleCrop>false</ScaleCrop>
  <Company>Micorosoft</Company>
  <LinksUpToDate>false</LinksUpToDate>
  <CharactersWithSpaces>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YSBS001</dc:creator>
  <cp:lastModifiedBy>Administrator</cp:lastModifiedBy>
  <cp:revision>5</cp:revision>
  <cp:lastPrinted>2025-02-06T01:53:00Z</cp:lastPrinted>
  <dcterms:created xsi:type="dcterms:W3CDTF">2025-01-15T16:18:00Z</dcterms:created>
  <dcterms:modified xsi:type="dcterms:W3CDTF">2025-02-20T03:25:00Z</dcterms:modified>
</cp:coreProperties>
</file>