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26" w:rsidRDefault="00252126">
      <w:pPr>
        <w:jc w:val="center"/>
      </w:pPr>
    </w:p>
    <w:p w:rsidR="00252126" w:rsidRDefault="00252126">
      <w:pPr>
        <w:jc w:val="center"/>
      </w:pPr>
    </w:p>
    <w:p w:rsidR="00252126" w:rsidRDefault="00252126">
      <w:pPr>
        <w:jc w:val="center"/>
      </w:pPr>
    </w:p>
    <w:p w:rsidR="00252126" w:rsidRDefault="00A063FD">
      <w:pPr>
        <w:jc w:val="center"/>
      </w:pPr>
      <w:r w:rsidRPr="00CE06D1">
        <w:rPr>
          <w:rFonts w:ascii="方正小标宋简体" w:eastAsia="方正小标宋简体" w:hAnsi="方正小标宋_GBK" w:cs="方正小标宋_GBK"/>
          <w:sz w:val="56"/>
          <w:szCs w:val="56"/>
        </w:rPr>
        <w:t>天津华北地质勘查局</w:t>
      </w:r>
    </w:p>
    <w:p w:rsidR="00CE06D1" w:rsidRPr="00EC70EA" w:rsidRDefault="00CE06D1" w:rsidP="00CE06D1">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CE06D1" w:rsidRPr="00EC70EA" w:rsidRDefault="00CE06D1" w:rsidP="00CE06D1">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252126" w:rsidRPr="00CE06D1"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pPr>
    </w:p>
    <w:p w:rsidR="00252126" w:rsidRDefault="00252126">
      <w:pPr>
        <w:jc w:val="center"/>
        <w:sectPr w:rsidR="00252126">
          <w:headerReference w:type="even" r:id="rId15"/>
          <w:headerReference w:type="default" r:id="rId16"/>
          <w:footerReference w:type="even" r:id="rId17"/>
          <w:footerReference w:type="default" r:id="rId18"/>
          <w:headerReference w:type="first" r:id="rId19"/>
          <w:footerReference w:type="first" r:id="rId20"/>
          <w:pgSz w:w="11900" w:h="16840"/>
          <w:pgMar w:top="1984" w:right="1304" w:bottom="1134" w:left="1304" w:header="720" w:footer="720" w:gutter="0"/>
          <w:cols w:space="720"/>
          <w:titlePg/>
        </w:sectPr>
      </w:pPr>
    </w:p>
    <w:p w:rsidR="00252126" w:rsidRDefault="00252126">
      <w:pPr>
        <w:jc w:val="center"/>
      </w:pPr>
    </w:p>
    <w:p w:rsidR="00252126" w:rsidRDefault="00A063FD">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252126" w:rsidRDefault="00252126">
      <w:pPr>
        <w:jc w:val="center"/>
      </w:pPr>
    </w:p>
    <w:p w:rsidR="00252126" w:rsidRDefault="00252126">
      <w:pPr>
        <w:pStyle w:val="TOC1"/>
        <w:tabs>
          <w:tab w:val="right" w:leader="dot" w:pos="9282"/>
        </w:tabs>
      </w:pPr>
      <w:r w:rsidRPr="00252126">
        <w:fldChar w:fldCharType="begin"/>
      </w:r>
      <w:r w:rsidR="00A063FD">
        <w:instrText>TOC \o "4-4" \h \z \u</w:instrText>
      </w:r>
      <w:r w:rsidRPr="00252126">
        <w:fldChar w:fldCharType="separate"/>
      </w:r>
      <w:hyperlink w:anchor="_Toc_4_4_0000000004" w:history="1">
        <w:r w:rsidR="00A063FD">
          <w:t>1.</w:t>
        </w:r>
        <w:r w:rsidR="00A063FD">
          <w:t>天津市集中式饮用水水源地保护区周边影响区地下水环境状况调查评估项目绩效目标表</w:t>
        </w:r>
      </w:hyperlink>
    </w:p>
    <w:p w:rsidR="00252126" w:rsidRDefault="00252126">
      <w:pPr>
        <w:pStyle w:val="TOC1"/>
        <w:tabs>
          <w:tab w:val="right" w:leader="dot" w:pos="9282"/>
        </w:tabs>
      </w:pPr>
      <w:hyperlink w:anchor="_Toc_4_4_0000000005" w:history="1">
        <w:r w:rsidR="00A063FD">
          <w:t>2.</w:t>
        </w:r>
        <w:r w:rsidR="00A063FD">
          <w:t>天津市集中式饮用水水源地保护区周边影响区地下水环境状况调查评估项目绩效目标表</w:t>
        </w:r>
      </w:hyperlink>
    </w:p>
    <w:p w:rsidR="00252126" w:rsidRDefault="00252126">
      <w:pPr>
        <w:sectPr w:rsidR="00252126">
          <w:footerReference w:type="even" r:id="rId21"/>
          <w:footerReference w:type="default" r:id="rId22"/>
          <w:pgSz w:w="11900" w:h="16840"/>
          <w:pgMar w:top="1984" w:right="1304" w:bottom="1134" w:left="1304" w:header="720" w:footer="720" w:gutter="0"/>
          <w:pgNumType w:start="1"/>
          <w:cols w:space="720"/>
        </w:sectPr>
      </w:pPr>
      <w:r>
        <w:fldChar w:fldCharType="end"/>
      </w:r>
    </w:p>
    <w:p w:rsidR="00252126" w:rsidRDefault="00A063FD">
      <w:pPr>
        <w:ind w:firstLine="560"/>
        <w:outlineLvl w:val="3"/>
      </w:pPr>
      <w:bookmarkStart w:id="0" w:name="_Toc_4_4_0000000004"/>
      <w:r>
        <w:rPr>
          <w:rFonts w:ascii="方正仿宋_GBK" w:eastAsia="方正仿宋_GBK" w:hAnsi="方正仿宋_GBK" w:cs="方正仿宋_GBK"/>
          <w:sz w:val="28"/>
        </w:rPr>
        <w:lastRenderedPageBreak/>
        <w:t>1.</w:t>
      </w:r>
      <w:r>
        <w:rPr>
          <w:rFonts w:ascii="方正仿宋_GBK" w:eastAsia="方正仿宋_GBK" w:hAnsi="方正仿宋_GBK" w:cs="方正仿宋_GBK"/>
          <w:sz w:val="28"/>
        </w:rPr>
        <w:t>天津市集中式饮用水水源地保护区周边影响区地下水环境状况调查评估项目绩效目标表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E06D1" w:rsidTr="00CE06D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52126" w:rsidRDefault="00A063FD">
            <w:pPr>
              <w:pStyle w:val="5"/>
            </w:pPr>
            <w:r>
              <w:t>615201</w:t>
            </w:r>
            <w:r>
              <w:t>天津华北地质勘查局财务处</w:t>
            </w:r>
          </w:p>
        </w:tc>
        <w:tc>
          <w:tcPr>
            <w:tcW w:w="1276" w:type="dxa"/>
            <w:tcBorders>
              <w:top w:val="single" w:sz="6" w:space="0" w:color="FFFFFF"/>
              <w:left w:val="single" w:sz="6" w:space="0" w:color="FFFFFF"/>
              <w:right w:val="single" w:sz="6" w:space="0" w:color="FFFFFF"/>
            </w:tcBorders>
            <w:vAlign w:val="center"/>
          </w:tcPr>
          <w:p w:rsidR="00252126" w:rsidRDefault="00A063FD">
            <w:pPr>
              <w:pStyle w:val="4"/>
            </w:pPr>
            <w:r>
              <w:t>单位：万元</w:t>
            </w:r>
          </w:p>
        </w:tc>
      </w:tr>
      <w:tr w:rsidR="00CE06D1" w:rsidTr="00CE06D1">
        <w:trPr>
          <w:trHeight w:val="369"/>
          <w:jc w:val="center"/>
        </w:trPr>
        <w:tc>
          <w:tcPr>
            <w:tcW w:w="1276" w:type="dxa"/>
            <w:vAlign w:val="center"/>
          </w:tcPr>
          <w:p w:rsidR="00252126" w:rsidRDefault="00A063FD">
            <w:pPr>
              <w:pStyle w:val="1"/>
            </w:pPr>
            <w:r>
              <w:t>项目名称</w:t>
            </w:r>
          </w:p>
        </w:tc>
        <w:tc>
          <w:tcPr>
            <w:tcW w:w="8589" w:type="dxa"/>
            <w:gridSpan w:val="6"/>
            <w:vAlign w:val="center"/>
          </w:tcPr>
          <w:p w:rsidR="00252126" w:rsidRDefault="00A063FD">
            <w:pPr>
              <w:pStyle w:val="2"/>
            </w:pPr>
            <w:r>
              <w:t>天津市集中式饮用水水源地保护区周边影响区地下水环境状况调查评估项目</w:t>
            </w:r>
          </w:p>
        </w:tc>
      </w:tr>
      <w:tr w:rsidR="00252126">
        <w:trPr>
          <w:trHeight w:val="369"/>
          <w:jc w:val="center"/>
        </w:trPr>
        <w:tc>
          <w:tcPr>
            <w:tcW w:w="1276" w:type="dxa"/>
            <w:vMerge w:val="restart"/>
            <w:vAlign w:val="center"/>
          </w:tcPr>
          <w:p w:rsidR="00252126" w:rsidRDefault="00A063FD">
            <w:pPr>
              <w:pStyle w:val="1"/>
            </w:pPr>
            <w:r>
              <w:t>预算规模及资金用途</w:t>
            </w:r>
          </w:p>
        </w:tc>
        <w:tc>
          <w:tcPr>
            <w:tcW w:w="1276" w:type="dxa"/>
            <w:vAlign w:val="center"/>
          </w:tcPr>
          <w:p w:rsidR="00252126" w:rsidRDefault="00A063FD">
            <w:pPr>
              <w:pStyle w:val="1"/>
            </w:pPr>
            <w:r>
              <w:t>预算数</w:t>
            </w:r>
          </w:p>
        </w:tc>
        <w:tc>
          <w:tcPr>
            <w:tcW w:w="1332" w:type="dxa"/>
            <w:vAlign w:val="center"/>
          </w:tcPr>
          <w:p w:rsidR="00252126" w:rsidRDefault="00A063FD">
            <w:pPr>
              <w:pStyle w:val="2"/>
            </w:pPr>
            <w:r>
              <w:t>449.00</w:t>
            </w:r>
          </w:p>
        </w:tc>
        <w:tc>
          <w:tcPr>
            <w:tcW w:w="1587" w:type="dxa"/>
            <w:vAlign w:val="center"/>
          </w:tcPr>
          <w:p w:rsidR="00252126" w:rsidRDefault="00A063FD">
            <w:pPr>
              <w:pStyle w:val="1"/>
            </w:pPr>
            <w:r>
              <w:t>其中：财政</w:t>
            </w:r>
            <w:r>
              <w:t xml:space="preserve">    </w:t>
            </w:r>
            <w:r>
              <w:t>资金</w:t>
            </w:r>
          </w:p>
        </w:tc>
        <w:tc>
          <w:tcPr>
            <w:tcW w:w="1843" w:type="dxa"/>
            <w:vAlign w:val="center"/>
          </w:tcPr>
          <w:p w:rsidR="00252126" w:rsidRDefault="00A063FD">
            <w:pPr>
              <w:pStyle w:val="2"/>
            </w:pPr>
            <w:r>
              <w:t>449.00</w:t>
            </w:r>
          </w:p>
        </w:tc>
        <w:tc>
          <w:tcPr>
            <w:tcW w:w="1276" w:type="dxa"/>
            <w:vAlign w:val="center"/>
          </w:tcPr>
          <w:p w:rsidR="00252126" w:rsidRDefault="00A063FD">
            <w:pPr>
              <w:pStyle w:val="1"/>
            </w:pPr>
            <w:r>
              <w:t>其他资金</w:t>
            </w:r>
          </w:p>
        </w:tc>
        <w:tc>
          <w:tcPr>
            <w:tcW w:w="1276" w:type="dxa"/>
            <w:vAlign w:val="center"/>
          </w:tcPr>
          <w:p w:rsidR="00252126" w:rsidRDefault="00252126">
            <w:pPr>
              <w:pStyle w:val="2"/>
            </w:pPr>
          </w:p>
        </w:tc>
      </w:tr>
      <w:tr w:rsidR="00CE06D1" w:rsidTr="00CE06D1">
        <w:trPr>
          <w:trHeight w:val="369"/>
          <w:jc w:val="center"/>
        </w:trPr>
        <w:tc>
          <w:tcPr>
            <w:tcW w:w="1276" w:type="dxa"/>
            <w:vMerge/>
          </w:tcPr>
          <w:p w:rsidR="00252126" w:rsidRDefault="00252126"/>
        </w:tc>
        <w:tc>
          <w:tcPr>
            <w:tcW w:w="8589" w:type="dxa"/>
            <w:gridSpan w:val="6"/>
            <w:vAlign w:val="center"/>
          </w:tcPr>
          <w:p w:rsidR="00252126" w:rsidRDefault="00A063FD">
            <w:pPr>
              <w:pStyle w:val="2"/>
            </w:pPr>
            <w:r>
              <w:t>天津市集中式饮用水水源地保护区周边影响区地下水环境状况调查评估项目</w:t>
            </w:r>
          </w:p>
        </w:tc>
      </w:tr>
      <w:tr w:rsidR="00CE06D1" w:rsidTr="00CE06D1">
        <w:trPr>
          <w:trHeight w:val="369"/>
          <w:jc w:val="center"/>
        </w:trPr>
        <w:tc>
          <w:tcPr>
            <w:tcW w:w="1276" w:type="dxa"/>
            <w:vAlign w:val="center"/>
          </w:tcPr>
          <w:p w:rsidR="00252126" w:rsidRDefault="00A063FD">
            <w:pPr>
              <w:pStyle w:val="1"/>
            </w:pPr>
            <w:r>
              <w:t>绩效目标</w:t>
            </w:r>
          </w:p>
        </w:tc>
        <w:tc>
          <w:tcPr>
            <w:tcW w:w="8589" w:type="dxa"/>
            <w:gridSpan w:val="6"/>
            <w:vAlign w:val="center"/>
          </w:tcPr>
          <w:p w:rsidR="00252126" w:rsidRDefault="00A063FD">
            <w:pPr>
              <w:pStyle w:val="2"/>
            </w:pPr>
            <w:r>
              <w:t>1.</w:t>
            </w:r>
            <w:r>
              <w:t>对静海等区的</w:t>
            </w:r>
            <w:r>
              <w:t>111</w:t>
            </w:r>
            <w:r>
              <w:t>个周边存在污染源的地下水型集中式饮用水水源地保护区周边影响区开展环境状况调查评估，综合研判潜在污染途径及污染影响程度。</w:t>
            </w:r>
          </w:p>
          <w:p w:rsidR="00252126" w:rsidRDefault="00A063FD">
            <w:pPr>
              <w:pStyle w:val="2"/>
            </w:pPr>
            <w:r>
              <w:t>2.</w:t>
            </w:r>
            <w:r>
              <w:t>系统分析集中式地下水型饮用水水源地水质超标原因，为地下水污染防控精细化管理提供支撑。</w:t>
            </w:r>
          </w:p>
        </w:tc>
      </w:tr>
    </w:tbl>
    <w:p w:rsidR="00252126" w:rsidRDefault="002521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E06D1" w:rsidTr="00CE06D1">
        <w:trPr>
          <w:trHeight w:val="397"/>
          <w:tblHeader/>
          <w:jc w:val="center"/>
        </w:trPr>
        <w:tc>
          <w:tcPr>
            <w:tcW w:w="1276" w:type="dxa"/>
            <w:vAlign w:val="center"/>
          </w:tcPr>
          <w:p w:rsidR="00252126" w:rsidRDefault="00A063FD">
            <w:pPr>
              <w:pStyle w:val="1"/>
            </w:pPr>
            <w:r>
              <w:t>一级指标</w:t>
            </w:r>
          </w:p>
        </w:tc>
        <w:tc>
          <w:tcPr>
            <w:tcW w:w="1276" w:type="dxa"/>
            <w:vAlign w:val="center"/>
          </w:tcPr>
          <w:p w:rsidR="00252126" w:rsidRDefault="00A063FD">
            <w:pPr>
              <w:pStyle w:val="1"/>
            </w:pPr>
            <w:r>
              <w:t>二级指标</w:t>
            </w:r>
          </w:p>
        </w:tc>
        <w:tc>
          <w:tcPr>
            <w:tcW w:w="1332" w:type="dxa"/>
            <w:vAlign w:val="center"/>
          </w:tcPr>
          <w:p w:rsidR="00252126" w:rsidRDefault="00A063FD">
            <w:pPr>
              <w:pStyle w:val="1"/>
            </w:pPr>
            <w:r>
              <w:t>三级指标</w:t>
            </w:r>
          </w:p>
        </w:tc>
        <w:tc>
          <w:tcPr>
            <w:tcW w:w="3430" w:type="dxa"/>
            <w:vAlign w:val="center"/>
          </w:tcPr>
          <w:p w:rsidR="00252126" w:rsidRDefault="00A063FD">
            <w:pPr>
              <w:pStyle w:val="1"/>
            </w:pPr>
            <w:r>
              <w:t>绩效指标描述</w:t>
            </w:r>
          </w:p>
        </w:tc>
        <w:tc>
          <w:tcPr>
            <w:tcW w:w="2551" w:type="dxa"/>
            <w:vAlign w:val="center"/>
          </w:tcPr>
          <w:p w:rsidR="00252126" w:rsidRDefault="00A063FD">
            <w:pPr>
              <w:pStyle w:val="1"/>
            </w:pPr>
            <w:r>
              <w:t>指标值</w:t>
            </w:r>
          </w:p>
        </w:tc>
      </w:tr>
      <w:tr w:rsidR="00CE06D1" w:rsidTr="00CE06D1">
        <w:trPr>
          <w:trHeight w:val="369"/>
          <w:jc w:val="center"/>
        </w:trPr>
        <w:tc>
          <w:tcPr>
            <w:tcW w:w="1276" w:type="dxa"/>
            <w:vMerge w:val="restart"/>
            <w:vAlign w:val="center"/>
          </w:tcPr>
          <w:p w:rsidR="00252126" w:rsidRDefault="00A063FD">
            <w:pPr>
              <w:pStyle w:val="3"/>
            </w:pPr>
            <w:r>
              <w:t>产出指标</w:t>
            </w:r>
          </w:p>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天津市</w:t>
            </w:r>
            <w:r>
              <w:t>111</w:t>
            </w:r>
            <w:r>
              <w:t>个集中式饮用水水源地保护区周边影响区地下水环境状况调查报告和污染源基础信息清单</w:t>
            </w:r>
          </w:p>
        </w:tc>
        <w:tc>
          <w:tcPr>
            <w:tcW w:w="3430" w:type="dxa"/>
            <w:vAlign w:val="center"/>
          </w:tcPr>
          <w:p w:rsidR="00252126" w:rsidRDefault="00A063FD">
            <w:pPr>
              <w:pStyle w:val="2"/>
            </w:pPr>
            <w:r>
              <w:t>天津市</w:t>
            </w:r>
            <w:r>
              <w:t>111</w:t>
            </w:r>
            <w:r>
              <w:t>个集中式饮用水水源地保护区周边影响区地下水环境状况调查报告和污染源基础信息清单</w:t>
            </w:r>
          </w:p>
        </w:tc>
        <w:tc>
          <w:tcPr>
            <w:tcW w:w="2551" w:type="dxa"/>
            <w:vAlign w:val="center"/>
          </w:tcPr>
          <w:p w:rsidR="00252126" w:rsidRDefault="00A063FD">
            <w:pPr>
              <w:pStyle w:val="2"/>
            </w:pPr>
            <w:r>
              <w:t>1</w:t>
            </w:r>
            <w:r>
              <w:t>份</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按时完成《天津市集中式饮用水水源地环境保护状况评估总报告》、《天津市集中式饮用水水源地水质评价报告》</w:t>
            </w:r>
          </w:p>
        </w:tc>
        <w:tc>
          <w:tcPr>
            <w:tcW w:w="3430" w:type="dxa"/>
            <w:vAlign w:val="center"/>
          </w:tcPr>
          <w:p w:rsidR="00252126" w:rsidRDefault="00A063FD">
            <w:pPr>
              <w:pStyle w:val="2"/>
            </w:pPr>
            <w:r>
              <w:t>按时完成《天津市集中式饮用水水源地环境保护状况评估总报告》、《天津市集中式饮用水水源地水质评价报告》</w:t>
            </w:r>
          </w:p>
        </w:tc>
        <w:tc>
          <w:tcPr>
            <w:tcW w:w="2551" w:type="dxa"/>
            <w:vAlign w:val="center"/>
          </w:tcPr>
          <w:p w:rsidR="00252126" w:rsidRDefault="00A063FD">
            <w:pPr>
              <w:pStyle w:val="2"/>
            </w:pPr>
            <w:r>
              <w:t>1</w:t>
            </w:r>
            <w:r>
              <w:t>份</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 xml:space="preserve"> </w:t>
            </w:r>
            <w:r>
              <w:t>环境监测数据</w:t>
            </w:r>
          </w:p>
        </w:tc>
        <w:tc>
          <w:tcPr>
            <w:tcW w:w="3430" w:type="dxa"/>
            <w:vAlign w:val="center"/>
          </w:tcPr>
          <w:p w:rsidR="00252126" w:rsidRDefault="00A063FD">
            <w:pPr>
              <w:pStyle w:val="2"/>
            </w:pPr>
            <w:r>
              <w:t xml:space="preserve"> </w:t>
            </w:r>
            <w:r>
              <w:t>环境监测数据</w:t>
            </w:r>
          </w:p>
        </w:tc>
        <w:tc>
          <w:tcPr>
            <w:tcW w:w="2551" w:type="dxa"/>
            <w:vAlign w:val="center"/>
          </w:tcPr>
          <w:p w:rsidR="00252126" w:rsidRDefault="00A063FD">
            <w:pPr>
              <w:pStyle w:val="2"/>
            </w:pPr>
            <w:r>
              <w:t>111</w:t>
            </w:r>
            <w:r>
              <w:t>个</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 xml:space="preserve"> </w:t>
            </w:r>
            <w:r>
              <w:t>新建地下水监测井</w:t>
            </w:r>
          </w:p>
        </w:tc>
        <w:tc>
          <w:tcPr>
            <w:tcW w:w="3430" w:type="dxa"/>
            <w:vAlign w:val="center"/>
          </w:tcPr>
          <w:p w:rsidR="00252126" w:rsidRDefault="00A063FD">
            <w:pPr>
              <w:pStyle w:val="2"/>
            </w:pPr>
            <w:r>
              <w:t xml:space="preserve"> </w:t>
            </w:r>
            <w:r>
              <w:t>新建地下水监测井</w:t>
            </w:r>
          </w:p>
        </w:tc>
        <w:tc>
          <w:tcPr>
            <w:tcW w:w="2551" w:type="dxa"/>
            <w:vAlign w:val="center"/>
          </w:tcPr>
          <w:p w:rsidR="00252126" w:rsidRDefault="00A063FD">
            <w:pPr>
              <w:pStyle w:val="2"/>
            </w:pPr>
            <w:r>
              <w:t>≥400</w:t>
            </w:r>
            <w:r>
              <w:t>个</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 xml:space="preserve"> </w:t>
            </w:r>
            <w:r>
              <w:t>环境监测数据</w:t>
            </w:r>
          </w:p>
        </w:tc>
        <w:tc>
          <w:tcPr>
            <w:tcW w:w="3430" w:type="dxa"/>
            <w:vAlign w:val="center"/>
          </w:tcPr>
          <w:p w:rsidR="00252126" w:rsidRDefault="00A063FD">
            <w:pPr>
              <w:pStyle w:val="2"/>
            </w:pPr>
            <w:r>
              <w:t xml:space="preserve"> </w:t>
            </w:r>
            <w:r>
              <w:t>环境监测数据</w:t>
            </w:r>
          </w:p>
        </w:tc>
        <w:tc>
          <w:tcPr>
            <w:tcW w:w="2551" w:type="dxa"/>
            <w:vAlign w:val="center"/>
          </w:tcPr>
          <w:p w:rsidR="00252126" w:rsidRDefault="00A063FD">
            <w:pPr>
              <w:pStyle w:val="2"/>
            </w:pPr>
            <w:r>
              <w:t>≥800</w:t>
            </w:r>
            <w:r>
              <w:t>套</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质量指标</w:t>
            </w:r>
          </w:p>
        </w:tc>
        <w:tc>
          <w:tcPr>
            <w:tcW w:w="1332" w:type="dxa"/>
            <w:vAlign w:val="center"/>
          </w:tcPr>
          <w:p w:rsidR="00252126" w:rsidRDefault="00A063FD">
            <w:pPr>
              <w:pStyle w:val="2"/>
            </w:pPr>
            <w:r>
              <w:t>项目验收合格率</w:t>
            </w:r>
          </w:p>
        </w:tc>
        <w:tc>
          <w:tcPr>
            <w:tcW w:w="3430" w:type="dxa"/>
            <w:vAlign w:val="center"/>
          </w:tcPr>
          <w:p w:rsidR="00252126" w:rsidRDefault="00A063FD">
            <w:pPr>
              <w:pStyle w:val="2"/>
            </w:pPr>
            <w:r>
              <w:t>项目验收合格率</w:t>
            </w:r>
          </w:p>
        </w:tc>
        <w:tc>
          <w:tcPr>
            <w:tcW w:w="2551" w:type="dxa"/>
            <w:vAlign w:val="center"/>
          </w:tcPr>
          <w:p w:rsidR="00252126" w:rsidRDefault="00A063FD">
            <w:pPr>
              <w:pStyle w:val="2"/>
            </w:pPr>
            <w:r>
              <w:t>100%</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时效指标</w:t>
            </w:r>
          </w:p>
        </w:tc>
        <w:tc>
          <w:tcPr>
            <w:tcW w:w="1332" w:type="dxa"/>
            <w:vAlign w:val="center"/>
          </w:tcPr>
          <w:p w:rsidR="00252126" w:rsidRDefault="00A063FD">
            <w:pPr>
              <w:pStyle w:val="2"/>
            </w:pPr>
            <w:r>
              <w:t>完成时间</w:t>
            </w:r>
          </w:p>
        </w:tc>
        <w:tc>
          <w:tcPr>
            <w:tcW w:w="3430" w:type="dxa"/>
            <w:vAlign w:val="center"/>
          </w:tcPr>
          <w:p w:rsidR="00252126" w:rsidRDefault="00A063FD">
            <w:pPr>
              <w:pStyle w:val="2"/>
            </w:pPr>
            <w:r>
              <w:t>完成时间</w:t>
            </w:r>
          </w:p>
        </w:tc>
        <w:tc>
          <w:tcPr>
            <w:tcW w:w="2551" w:type="dxa"/>
            <w:vAlign w:val="center"/>
          </w:tcPr>
          <w:p w:rsidR="00252126" w:rsidRDefault="00A063FD">
            <w:pPr>
              <w:pStyle w:val="2"/>
            </w:pPr>
            <w:r>
              <w:t>2025</w:t>
            </w:r>
            <w:r>
              <w:t>年</w:t>
            </w:r>
            <w:r>
              <w:t>12</w:t>
            </w:r>
            <w:r>
              <w:t>月底前提交成果</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成本指标</w:t>
            </w:r>
          </w:p>
        </w:tc>
        <w:tc>
          <w:tcPr>
            <w:tcW w:w="1332" w:type="dxa"/>
            <w:vAlign w:val="center"/>
          </w:tcPr>
          <w:p w:rsidR="00252126" w:rsidRDefault="00A063FD">
            <w:pPr>
              <w:pStyle w:val="2"/>
            </w:pPr>
            <w:r>
              <w:t>本次投资</w:t>
            </w:r>
          </w:p>
        </w:tc>
        <w:tc>
          <w:tcPr>
            <w:tcW w:w="3430" w:type="dxa"/>
            <w:vAlign w:val="center"/>
          </w:tcPr>
          <w:p w:rsidR="00252126" w:rsidRDefault="00A063FD">
            <w:pPr>
              <w:pStyle w:val="2"/>
            </w:pPr>
            <w:r>
              <w:t>本次投资</w:t>
            </w:r>
          </w:p>
        </w:tc>
        <w:tc>
          <w:tcPr>
            <w:tcW w:w="2551" w:type="dxa"/>
            <w:vAlign w:val="center"/>
          </w:tcPr>
          <w:p w:rsidR="00252126" w:rsidRDefault="00A063FD">
            <w:pPr>
              <w:pStyle w:val="2"/>
            </w:pPr>
            <w:r>
              <w:t>≤449</w:t>
            </w:r>
            <w:r>
              <w:t>万元</w:t>
            </w:r>
          </w:p>
        </w:tc>
      </w:tr>
      <w:tr w:rsidR="00CE06D1" w:rsidTr="00CE06D1">
        <w:trPr>
          <w:trHeight w:val="369"/>
          <w:jc w:val="center"/>
        </w:trPr>
        <w:tc>
          <w:tcPr>
            <w:tcW w:w="1276" w:type="dxa"/>
            <w:vAlign w:val="center"/>
          </w:tcPr>
          <w:p w:rsidR="00252126" w:rsidRDefault="00A063FD">
            <w:pPr>
              <w:pStyle w:val="3"/>
            </w:pPr>
            <w:r>
              <w:t>效益指标</w:t>
            </w:r>
          </w:p>
        </w:tc>
        <w:tc>
          <w:tcPr>
            <w:tcW w:w="1276" w:type="dxa"/>
            <w:vAlign w:val="center"/>
          </w:tcPr>
          <w:p w:rsidR="00252126" w:rsidRDefault="00A063FD">
            <w:pPr>
              <w:pStyle w:val="2"/>
            </w:pPr>
            <w:r>
              <w:t>生态效益指标</w:t>
            </w:r>
          </w:p>
        </w:tc>
        <w:tc>
          <w:tcPr>
            <w:tcW w:w="1332" w:type="dxa"/>
            <w:vAlign w:val="center"/>
          </w:tcPr>
          <w:p w:rsidR="00252126" w:rsidRDefault="00A063FD">
            <w:pPr>
              <w:pStyle w:val="2"/>
            </w:pPr>
            <w:r>
              <w:t>开展</w:t>
            </w:r>
            <w:r>
              <w:t>111</w:t>
            </w:r>
            <w:r>
              <w:t>个集中式地下水型饮用水</w:t>
            </w:r>
            <w:r>
              <w:lastRenderedPageBreak/>
              <w:t>水源地</w:t>
            </w:r>
            <w:r>
              <w:t xml:space="preserve"> </w:t>
            </w:r>
            <w:r>
              <w:t>保护区周边影响区地下水环境状况调查评估</w:t>
            </w:r>
          </w:p>
        </w:tc>
        <w:tc>
          <w:tcPr>
            <w:tcW w:w="3430" w:type="dxa"/>
            <w:vAlign w:val="center"/>
          </w:tcPr>
          <w:p w:rsidR="00252126" w:rsidRDefault="00A063FD">
            <w:pPr>
              <w:pStyle w:val="2"/>
            </w:pPr>
            <w:r>
              <w:lastRenderedPageBreak/>
              <w:t>开展</w:t>
            </w:r>
            <w:r>
              <w:t>111</w:t>
            </w:r>
            <w:r>
              <w:t>个集中式地下水型饮用水水源地</w:t>
            </w:r>
            <w:r>
              <w:t xml:space="preserve"> </w:t>
            </w:r>
            <w:r>
              <w:t>保护区周边影响区地下水环境状况调查评估</w:t>
            </w:r>
          </w:p>
        </w:tc>
        <w:tc>
          <w:tcPr>
            <w:tcW w:w="2551" w:type="dxa"/>
            <w:vAlign w:val="center"/>
          </w:tcPr>
          <w:p w:rsidR="00252126" w:rsidRDefault="00A063FD">
            <w:pPr>
              <w:pStyle w:val="2"/>
            </w:pPr>
            <w:r>
              <w:t>查清导致涉及水源地水</w:t>
            </w:r>
            <w:r>
              <w:t xml:space="preserve"> </w:t>
            </w:r>
            <w:r>
              <w:t>质超标的原因及污染源，明确超标指标</w:t>
            </w:r>
          </w:p>
        </w:tc>
      </w:tr>
      <w:tr w:rsidR="00CE06D1" w:rsidTr="00CE06D1">
        <w:trPr>
          <w:trHeight w:val="369"/>
          <w:jc w:val="center"/>
        </w:trPr>
        <w:tc>
          <w:tcPr>
            <w:tcW w:w="1276" w:type="dxa"/>
            <w:vAlign w:val="center"/>
          </w:tcPr>
          <w:p w:rsidR="00252126" w:rsidRDefault="00A063FD">
            <w:pPr>
              <w:pStyle w:val="3"/>
            </w:pPr>
            <w:r>
              <w:lastRenderedPageBreak/>
              <w:t>效益指标</w:t>
            </w:r>
          </w:p>
        </w:tc>
        <w:tc>
          <w:tcPr>
            <w:tcW w:w="1276" w:type="dxa"/>
            <w:vAlign w:val="center"/>
          </w:tcPr>
          <w:p w:rsidR="00252126" w:rsidRDefault="00A063FD">
            <w:pPr>
              <w:pStyle w:val="2"/>
            </w:pPr>
            <w:r>
              <w:t>社会效益指标</w:t>
            </w:r>
          </w:p>
        </w:tc>
        <w:tc>
          <w:tcPr>
            <w:tcW w:w="1332" w:type="dxa"/>
            <w:vAlign w:val="center"/>
          </w:tcPr>
          <w:p w:rsidR="00252126" w:rsidRDefault="00A063FD">
            <w:pPr>
              <w:pStyle w:val="2"/>
            </w:pPr>
            <w:r>
              <w:t>开展</w:t>
            </w:r>
            <w:r>
              <w:t>111</w:t>
            </w:r>
            <w:r>
              <w:t>个集中式地下水型饮用水水源地</w:t>
            </w:r>
            <w:r>
              <w:t xml:space="preserve"> </w:t>
            </w:r>
            <w:r>
              <w:t>保护区周边影响区地下水环境状况调查评估</w:t>
            </w:r>
          </w:p>
        </w:tc>
        <w:tc>
          <w:tcPr>
            <w:tcW w:w="3430" w:type="dxa"/>
            <w:vAlign w:val="center"/>
          </w:tcPr>
          <w:p w:rsidR="00252126" w:rsidRDefault="00A063FD">
            <w:pPr>
              <w:pStyle w:val="2"/>
            </w:pPr>
            <w:r>
              <w:t>开展</w:t>
            </w:r>
            <w:r>
              <w:t>111</w:t>
            </w:r>
            <w:r>
              <w:t>个集中式地下水型饮用水水源地</w:t>
            </w:r>
            <w:r>
              <w:t xml:space="preserve"> </w:t>
            </w:r>
            <w:r>
              <w:t>保护区周边影响区地下水环境状况调查评估</w:t>
            </w:r>
          </w:p>
        </w:tc>
        <w:tc>
          <w:tcPr>
            <w:tcW w:w="2551" w:type="dxa"/>
            <w:vAlign w:val="center"/>
          </w:tcPr>
          <w:p w:rsidR="00252126" w:rsidRDefault="00A063FD">
            <w:pPr>
              <w:pStyle w:val="2"/>
            </w:pPr>
            <w:r>
              <w:t>实现相关区水源地饮水环境安全，实现精准防控</w:t>
            </w:r>
          </w:p>
        </w:tc>
      </w:tr>
      <w:tr w:rsidR="00CE06D1" w:rsidTr="00CE06D1">
        <w:trPr>
          <w:trHeight w:val="369"/>
          <w:jc w:val="center"/>
        </w:trPr>
        <w:tc>
          <w:tcPr>
            <w:tcW w:w="1276" w:type="dxa"/>
            <w:vAlign w:val="center"/>
          </w:tcPr>
          <w:p w:rsidR="00252126" w:rsidRDefault="00A063FD">
            <w:pPr>
              <w:pStyle w:val="3"/>
            </w:pPr>
            <w:r>
              <w:t>满意度指标</w:t>
            </w:r>
          </w:p>
        </w:tc>
        <w:tc>
          <w:tcPr>
            <w:tcW w:w="1276" w:type="dxa"/>
            <w:vAlign w:val="center"/>
          </w:tcPr>
          <w:p w:rsidR="00252126" w:rsidRDefault="00A063FD">
            <w:pPr>
              <w:pStyle w:val="2"/>
            </w:pPr>
            <w:r>
              <w:t>服务对象满意度指标</w:t>
            </w:r>
          </w:p>
        </w:tc>
        <w:tc>
          <w:tcPr>
            <w:tcW w:w="1332" w:type="dxa"/>
            <w:vAlign w:val="center"/>
          </w:tcPr>
          <w:p w:rsidR="00252126" w:rsidRDefault="00A063FD">
            <w:pPr>
              <w:pStyle w:val="2"/>
            </w:pPr>
            <w:r>
              <w:t>管理部门满意度</w:t>
            </w:r>
          </w:p>
        </w:tc>
        <w:tc>
          <w:tcPr>
            <w:tcW w:w="3430" w:type="dxa"/>
            <w:vAlign w:val="center"/>
          </w:tcPr>
          <w:p w:rsidR="00252126" w:rsidRDefault="00A063FD">
            <w:pPr>
              <w:pStyle w:val="2"/>
            </w:pPr>
            <w:r>
              <w:t>管理部门满意度</w:t>
            </w:r>
          </w:p>
        </w:tc>
        <w:tc>
          <w:tcPr>
            <w:tcW w:w="2551" w:type="dxa"/>
            <w:vAlign w:val="center"/>
          </w:tcPr>
          <w:p w:rsidR="00252126" w:rsidRDefault="00A063FD">
            <w:pPr>
              <w:pStyle w:val="2"/>
            </w:pPr>
            <w:r>
              <w:t>≥90%</w:t>
            </w:r>
          </w:p>
        </w:tc>
      </w:tr>
    </w:tbl>
    <w:p w:rsidR="00252126" w:rsidRDefault="00252126">
      <w:pPr>
        <w:sectPr w:rsidR="00252126">
          <w:pgSz w:w="11900" w:h="16840"/>
          <w:pgMar w:top="1984" w:right="1304" w:bottom="1134" w:left="1304" w:header="720" w:footer="720" w:gutter="0"/>
          <w:cols w:space="720"/>
        </w:sectPr>
      </w:pPr>
    </w:p>
    <w:p w:rsidR="00252126" w:rsidRDefault="00252126">
      <w:pPr>
        <w:jc w:val="center"/>
      </w:pPr>
    </w:p>
    <w:p w:rsidR="00252126" w:rsidRDefault="00A063FD">
      <w:pPr>
        <w:ind w:firstLine="560"/>
        <w:outlineLvl w:val="3"/>
      </w:pPr>
      <w:bookmarkStart w:id="1" w:name="_Toc_4_4_0000000005"/>
      <w:r>
        <w:rPr>
          <w:rFonts w:ascii="方正仿宋_GBK" w:eastAsia="方正仿宋_GBK" w:hAnsi="方正仿宋_GBK" w:cs="方正仿宋_GBK"/>
          <w:sz w:val="28"/>
        </w:rPr>
        <w:t>2.</w:t>
      </w:r>
      <w:r>
        <w:rPr>
          <w:rFonts w:ascii="方正仿宋_GBK" w:eastAsia="方正仿宋_GBK" w:hAnsi="方正仿宋_GBK" w:cs="方正仿宋_GBK"/>
          <w:sz w:val="28"/>
        </w:rPr>
        <w:t>天津市集中式饮用水水源地保护区周边影响区地下水环境状况调查评估项目绩效目标表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E06D1" w:rsidTr="00CE06D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52126" w:rsidRDefault="00A063FD">
            <w:pPr>
              <w:pStyle w:val="5"/>
            </w:pPr>
            <w:r>
              <w:t>615201</w:t>
            </w:r>
            <w:r>
              <w:t>天津华北地质勘查局财务处</w:t>
            </w:r>
          </w:p>
        </w:tc>
        <w:tc>
          <w:tcPr>
            <w:tcW w:w="1276" w:type="dxa"/>
            <w:tcBorders>
              <w:top w:val="single" w:sz="6" w:space="0" w:color="FFFFFF"/>
              <w:left w:val="single" w:sz="6" w:space="0" w:color="FFFFFF"/>
              <w:right w:val="single" w:sz="6" w:space="0" w:color="FFFFFF"/>
            </w:tcBorders>
            <w:vAlign w:val="center"/>
          </w:tcPr>
          <w:p w:rsidR="00252126" w:rsidRDefault="00A063FD">
            <w:pPr>
              <w:pStyle w:val="4"/>
            </w:pPr>
            <w:r>
              <w:t>单位：万元</w:t>
            </w:r>
          </w:p>
        </w:tc>
      </w:tr>
      <w:tr w:rsidR="00CE06D1" w:rsidTr="00CE06D1">
        <w:trPr>
          <w:trHeight w:val="369"/>
          <w:jc w:val="center"/>
        </w:trPr>
        <w:tc>
          <w:tcPr>
            <w:tcW w:w="1276" w:type="dxa"/>
            <w:vAlign w:val="center"/>
          </w:tcPr>
          <w:p w:rsidR="00252126" w:rsidRDefault="00A063FD">
            <w:pPr>
              <w:pStyle w:val="1"/>
            </w:pPr>
            <w:r>
              <w:t>项目名称</w:t>
            </w:r>
          </w:p>
        </w:tc>
        <w:tc>
          <w:tcPr>
            <w:tcW w:w="8589" w:type="dxa"/>
            <w:gridSpan w:val="6"/>
            <w:vAlign w:val="center"/>
          </w:tcPr>
          <w:p w:rsidR="00252126" w:rsidRDefault="00A063FD">
            <w:pPr>
              <w:pStyle w:val="2"/>
            </w:pPr>
            <w:r>
              <w:t>天津市集中式饮用水水源地保护区周边影响区地下水环境状况调查评估项目</w:t>
            </w:r>
          </w:p>
        </w:tc>
      </w:tr>
      <w:tr w:rsidR="00252126">
        <w:trPr>
          <w:trHeight w:val="369"/>
          <w:jc w:val="center"/>
        </w:trPr>
        <w:tc>
          <w:tcPr>
            <w:tcW w:w="1276" w:type="dxa"/>
            <w:vMerge w:val="restart"/>
            <w:vAlign w:val="center"/>
          </w:tcPr>
          <w:p w:rsidR="00252126" w:rsidRDefault="00A063FD">
            <w:pPr>
              <w:pStyle w:val="1"/>
            </w:pPr>
            <w:r>
              <w:t>预算规模及资金用途</w:t>
            </w:r>
          </w:p>
        </w:tc>
        <w:tc>
          <w:tcPr>
            <w:tcW w:w="1276" w:type="dxa"/>
            <w:vAlign w:val="center"/>
          </w:tcPr>
          <w:p w:rsidR="00252126" w:rsidRDefault="00A063FD">
            <w:pPr>
              <w:pStyle w:val="1"/>
            </w:pPr>
            <w:r>
              <w:t>预算数</w:t>
            </w:r>
          </w:p>
        </w:tc>
        <w:tc>
          <w:tcPr>
            <w:tcW w:w="1332" w:type="dxa"/>
            <w:vAlign w:val="center"/>
          </w:tcPr>
          <w:p w:rsidR="00252126" w:rsidRDefault="00A063FD">
            <w:pPr>
              <w:pStyle w:val="2"/>
            </w:pPr>
            <w:r>
              <w:t>54.74</w:t>
            </w:r>
          </w:p>
        </w:tc>
        <w:tc>
          <w:tcPr>
            <w:tcW w:w="1587" w:type="dxa"/>
            <w:vAlign w:val="center"/>
          </w:tcPr>
          <w:p w:rsidR="00252126" w:rsidRDefault="00A063FD">
            <w:pPr>
              <w:pStyle w:val="1"/>
            </w:pPr>
            <w:r>
              <w:t>其中：财政</w:t>
            </w:r>
            <w:r>
              <w:t xml:space="preserve">    </w:t>
            </w:r>
            <w:r>
              <w:t>资金</w:t>
            </w:r>
          </w:p>
        </w:tc>
        <w:tc>
          <w:tcPr>
            <w:tcW w:w="1843" w:type="dxa"/>
            <w:vAlign w:val="center"/>
          </w:tcPr>
          <w:p w:rsidR="00252126" w:rsidRDefault="00252126">
            <w:pPr>
              <w:pStyle w:val="2"/>
            </w:pPr>
          </w:p>
        </w:tc>
        <w:tc>
          <w:tcPr>
            <w:tcW w:w="1276" w:type="dxa"/>
            <w:vAlign w:val="center"/>
          </w:tcPr>
          <w:p w:rsidR="00252126" w:rsidRDefault="00A063FD">
            <w:pPr>
              <w:pStyle w:val="1"/>
            </w:pPr>
            <w:r>
              <w:t>其他资金</w:t>
            </w:r>
          </w:p>
        </w:tc>
        <w:tc>
          <w:tcPr>
            <w:tcW w:w="1276" w:type="dxa"/>
            <w:vAlign w:val="center"/>
          </w:tcPr>
          <w:p w:rsidR="00252126" w:rsidRDefault="00A063FD">
            <w:pPr>
              <w:pStyle w:val="2"/>
            </w:pPr>
            <w:r>
              <w:t>54.74</w:t>
            </w:r>
          </w:p>
        </w:tc>
      </w:tr>
      <w:tr w:rsidR="00CE06D1" w:rsidTr="00CE06D1">
        <w:trPr>
          <w:trHeight w:val="369"/>
          <w:jc w:val="center"/>
        </w:trPr>
        <w:tc>
          <w:tcPr>
            <w:tcW w:w="1276" w:type="dxa"/>
            <w:vMerge/>
          </w:tcPr>
          <w:p w:rsidR="00252126" w:rsidRDefault="00252126"/>
        </w:tc>
        <w:tc>
          <w:tcPr>
            <w:tcW w:w="8589" w:type="dxa"/>
            <w:gridSpan w:val="6"/>
            <w:vAlign w:val="center"/>
          </w:tcPr>
          <w:p w:rsidR="00252126" w:rsidRDefault="00A063FD">
            <w:pPr>
              <w:pStyle w:val="2"/>
            </w:pPr>
            <w:r>
              <w:t>天津市集中式饮用水水源地保护区周边影响区地下水环境状况调查评估项目</w:t>
            </w:r>
          </w:p>
        </w:tc>
      </w:tr>
      <w:tr w:rsidR="00CE06D1" w:rsidTr="00CE06D1">
        <w:trPr>
          <w:trHeight w:val="369"/>
          <w:jc w:val="center"/>
        </w:trPr>
        <w:tc>
          <w:tcPr>
            <w:tcW w:w="1276" w:type="dxa"/>
            <w:vAlign w:val="center"/>
          </w:tcPr>
          <w:p w:rsidR="00252126" w:rsidRDefault="00A063FD">
            <w:pPr>
              <w:pStyle w:val="1"/>
            </w:pPr>
            <w:r>
              <w:t>绩效目标</w:t>
            </w:r>
          </w:p>
        </w:tc>
        <w:tc>
          <w:tcPr>
            <w:tcW w:w="8589" w:type="dxa"/>
            <w:gridSpan w:val="6"/>
            <w:vAlign w:val="center"/>
          </w:tcPr>
          <w:p w:rsidR="00252126" w:rsidRDefault="00A063FD">
            <w:pPr>
              <w:pStyle w:val="2"/>
            </w:pPr>
            <w:r>
              <w:t xml:space="preserve">1. </w:t>
            </w:r>
            <w:r>
              <w:t>对静海等区的</w:t>
            </w:r>
            <w:r>
              <w:t>111</w:t>
            </w:r>
            <w:r>
              <w:t>个周边存在污染源的地下水型集中式饮用水水源地保护区周边影响区开展环境状况调查评估，综合研判潜在污染途径及污染影响程度。系统分析集中式地下水型饮用水水源地水质超标原因，为地下水污染防控精细化管理提供支撑。</w:t>
            </w:r>
          </w:p>
        </w:tc>
      </w:tr>
    </w:tbl>
    <w:p w:rsidR="00252126" w:rsidRDefault="0025212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E06D1" w:rsidTr="00CE06D1">
        <w:trPr>
          <w:trHeight w:val="397"/>
          <w:tblHeader/>
          <w:jc w:val="center"/>
        </w:trPr>
        <w:tc>
          <w:tcPr>
            <w:tcW w:w="1276" w:type="dxa"/>
            <w:vAlign w:val="center"/>
          </w:tcPr>
          <w:p w:rsidR="00252126" w:rsidRDefault="00A063FD">
            <w:pPr>
              <w:pStyle w:val="1"/>
            </w:pPr>
            <w:r>
              <w:t>一级指标</w:t>
            </w:r>
          </w:p>
        </w:tc>
        <w:tc>
          <w:tcPr>
            <w:tcW w:w="1276" w:type="dxa"/>
            <w:vAlign w:val="center"/>
          </w:tcPr>
          <w:p w:rsidR="00252126" w:rsidRDefault="00A063FD">
            <w:pPr>
              <w:pStyle w:val="1"/>
            </w:pPr>
            <w:r>
              <w:t>二级指标</w:t>
            </w:r>
          </w:p>
        </w:tc>
        <w:tc>
          <w:tcPr>
            <w:tcW w:w="1332" w:type="dxa"/>
            <w:vAlign w:val="center"/>
          </w:tcPr>
          <w:p w:rsidR="00252126" w:rsidRDefault="00A063FD">
            <w:pPr>
              <w:pStyle w:val="1"/>
            </w:pPr>
            <w:r>
              <w:t>三级指标</w:t>
            </w:r>
          </w:p>
        </w:tc>
        <w:tc>
          <w:tcPr>
            <w:tcW w:w="3430" w:type="dxa"/>
            <w:vAlign w:val="center"/>
          </w:tcPr>
          <w:p w:rsidR="00252126" w:rsidRDefault="00A063FD">
            <w:pPr>
              <w:pStyle w:val="1"/>
            </w:pPr>
            <w:r>
              <w:t>绩效指标描述</w:t>
            </w:r>
          </w:p>
        </w:tc>
        <w:tc>
          <w:tcPr>
            <w:tcW w:w="2551" w:type="dxa"/>
            <w:vAlign w:val="center"/>
          </w:tcPr>
          <w:p w:rsidR="00252126" w:rsidRDefault="00A063FD">
            <w:pPr>
              <w:pStyle w:val="1"/>
            </w:pPr>
            <w:r>
              <w:t>指标值</w:t>
            </w:r>
          </w:p>
        </w:tc>
      </w:tr>
      <w:tr w:rsidR="00CE06D1" w:rsidTr="00CE06D1">
        <w:trPr>
          <w:trHeight w:val="369"/>
          <w:jc w:val="center"/>
        </w:trPr>
        <w:tc>
          <w:tcPr>
            <w:tcW w:w="1276" w:type="dxa"/>
            <w:vMerge w:val="restart"/>
            <w:vAlign w:val="center"/>
          </w:tcPr>
          <w:p w:rsidR="00252126" w:rsidRDefault="00A063FD">
            <w:pPr>
              <w:pStyle w:val="3"/>
            </w:pPr>
            <w:r>
              <w:t>产出指标</w:t>
            </w:r>
          </w:p>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天津市</w:t>
            </w:r>
            <w:r>
              <w:t>111</w:t>
            </w:r>
            <w:r>
              <w:t>个集中式饮用水水源地保护区周边影响区地下水环境状况调查报告和污染源基础信息清单</w:t>
            </w:r>
            <w:r>
              <w:t>:</w:t>
            </w:r>
          </w:p>
        </w:tc>
        <w:tc>
          <w:tcPr>
            <w:tcW w:w="3430" w:type="dxa"/>
            <w:vAlign w:val="center"/>
          </w:tcPr>
          <w:p w:rsidR="00252126" w:rsidRDefault="00A063FD">
            <w:pPr>
              <w:pStyle w:val="2"/>
            </w:pPr>
            <w:r>
              <w:t>天津市</w:t>
            </w:r>
            <w:r>
              <w:t>111</w:t>
            </w:r>
            <w:r>
              <w:t>个集中式饮用水水源地保护区周边影响区地下水环境状况调查报告和污染源基础信息清单</w:t>
            </w:r>
            <w:r>
              <w:t>:</w:t>
            </w:r>
          </w:p>
          <w:p w:rsidR="00252126" w:rsidRDefault="00252126">
            <w:pPr>
              <w:pStyle w:val="2"/>
            </w:pPr>
          </w:p>
        </w:tc>
        <w:tc>
          <w:tcPr>
            <w:tcW w:w="2551" w:type="dxa"/>
            <w:vAlign w:val="center"/>
          </w:tcPr>
          <w:p w:rsidR="00252126" w:rsidRDefault="00A063FD">
            <w:pPr>
              <w:pStyle w:val="2"/>
            </w:pPr>
            <w:r>
              <w:t>1</w:t>
            </w:r>
            <w:r>
              <w:t>份</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按时完成《天津市集中式饮用水水源地环境保护状况评估总报告》、《天津市集中式饮用水水源地水质评价报告》</w:t>
            </w:r>
          </w:p>
        </w:tc>
        <w:tc>
          <w:tcPr>
            <w:tcW w:w="3430" w:type="dxa"/>
            <w:vAlign w:val="center"/>
          </w:tcPr>
          <w:p w:rsidR="00252126" w:rsidRDefault="00A063FD">
            <w:pPr>
              <w:pStyle w:val="2"/>
            </w:pPr>
            <w:r>
              <w:t>按时完成《天津市集中式饮用水水源地环境保护状况评估总报告》、《天津市集中式饮用水水源地水质评价报告》</w:t>
            </w:r>
          </w:p>
          <w:p w:rsidR="00252126" w:rsidRDefault="00252126">
            <w:pPr>
              <w:pStyle w:val="2"/>
            </w:pPr>
          </w:p>
        </w:tc>
        <w:tc>
          <w:tcPr>
            <w:tcW w:w="2551" w:type="dxa"/>
            <w:vAlign w:val="center"/>
          </w:tcPr>
          <w:p w:rsidR="00252126" w:rsidRDefault="00A063FD">
            <w:pPr>
              <w:pStyle w:val="2"/>
            </w:pPr>
            <w:r>
              <w:t>1</w:t>
            </w:r>
            <w:r>
              <w:t>份</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环境监测数据</w:t>
            </w:r>
          </w:p>
        </w:tc>
        <w:tc>
          <w:tcPr>
            <w:tcW w:w="3430" w:type="dxa"/>
            <w:vAlign w:val="center"/>
          </w:tcPr>
          <w:p w:rsidR="00252126" w:rsidRDefault="00A063FD">
            <w:pPr>
              <w:pStyle w:val="2"/>
            </w:pPr>
            <w:r>
              <w:t>环境监测数据</w:t>
            </w:r>
          </w:p>
        </w:tc>
        <w:tc>
          <w:tcPr>
            <w:tcW w:w="2551" w:type="dxa"/>
            <w:vAlign w:val="center"/>
          </w:tcPr>
          <w:p w:rsidR="00252126" w:rsidRDefault="00A063FD">
            <w:pPr>
              <w:pStyle w:val="2"/>
            </w:pPr>
            <w:r>
              <w:t>111</w:t>
            </w:r>
            <w:r>
              <w:t>个</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新建地下水监测井；</w:t>
            </w:r>
          </w:p>
        </w:tc>
        <w:tc>
          <w:tcPr>
            <w:tcW w:w="3430" w:type="dxa"/>
            <w:vAlign w:val="center"/>
          </w:tcPr>
          <w:p w:rsidR="00252126" w:rsidRDefault="00A063FD">
            <w:pPr>
              <w:pStyle w:val="2"/>
            </w:pPr>
            <w:r>
              <w:t>新建地下水监测井；</w:t>
            </w:r>
          </w:p>
        </w:tc>
        <w:tc>
          <w:tcPr>
            <w:tcW w:w="2551" w:type="dxa"/>
            <w:vAlign w:val="center"/>
          </w:tcPr>
          <w:p w:rsidR="00252126" w:rsidRDefault="00A063FD">
            <w:pPr>
              <w:pStyle w:val="2"/>
            </w:pPr>
            <w:r>
              <w:t>≥400</w:t>
            </w:r>
            <w:r>
              <w:t>个</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数量指标</w:t>
            </w:r>
          </w:p>
        </w:tc>
        <w:tc>
          <w:tcPr>
            <w:tcW w:w="1332" w:type="dxa"/>
            <w:vAlign w:val="center"/>
          </w:tcPr>
          <w:p w:rsidR="00252126" w:rsidRDefault="00A063FD">
            <w:pPr>
              <w:pStyle w:val="2"/>
            </w:pPr>
            <w:r>
              <w:t>环境监测数据</w:t>
            </w:r>
          </w:p>
        </w:tc>
        <w:tc>
          <w:tcPr>
            <w:tcW w:w="3430" w:type="dxa"/>
            <w:vAlign w:val="center"/>
          </w:tcPr>
          <w:p w:rsidR="00252126" w:rsidRDefault="00A063FD">
            <w:pPr>
              <w:pStyle w:val="2"/>
            </w:pPr>
            <w:r>
              <w:t>环境监测数据</w:t>
            </w:r>
          </w:p>
        </w:tc>
        <w:tc>
          <w:tcPr>
            <w:tcW w:w="2551" w:type="dxa"/>
            <w:vAlign w:val="center"/>
          </w:tcPr>
          <w:p w:rsidR="00252126" w:rsidRDefault="00A063FD">
            <w:pPr>
              <w:pStyle w:val="2"/>
            </w:pPr>
            <w:r>
              <w:t>≥800</w:t>
            </w:r>
            <w:r>
              <w:t>套</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质量指标</w:t>
            </w:r>
          </w:p>
        </w:tc>
        <w:tc>
          <w:tcPr>
            <w:tcW w:w="1332" w:type="dxa"/>
            <w:vAlign w:val="center"/>
          </w:tcPr>
          <w:p w:rsidR="00252126" w:rsidRDefault="00A063FD">
            <w:pPr>
              <w:pStyle w:val="2"/>
            </w:pPr>
            <w:r>
              <w:t>项目验收合格率</w:t>
            </w:r>
          </w:p>
        </w:tc>
        <w:tc>
          <w:tcPr>
            <w:tcW w:w="3430" w:type="dxa"/>
            <w:vAlign w:val="center"/>
          </w:tcPr>
          <w:p w:rsidR="00252126" w:rsidRDefault="00A063FD">
            <w:pPr>
              <w:pStyle w:val="2"/>
            </w:pPr>
            <w:r>
              <w:t>项目验收合格率</w:t>
            </w:r>
          </w:p>
        </w:tc>
        <w:tc>
          <w:tcPr>
            <w:tcW w:w="2551" w:type="dxa"/>
            <w:vAlign w:val="center"/>
          </w:tcPr>
          <w:p w:rsidR="00252126" w:rsidRDefault="00A063FD">
            <w:pPr>
              <w:pStyle w:val="2"/>
            </w:pPr>
            <w:r>
              <w:t>100%</w:t>
            </w: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时效指标</w:t>
            </w:r>
          </w:p>
        </w:tc>
        <w:tc>
          <w:tcPr>
            <w:tcW w:w="1332" w:type="dxa"/>
            <w:vAlign w:val="center"/>
          </w:tcPr>
          <w:p w:rsidR="00252126" w:rsidRDefault="00A063FD">
            <w:pPr>
              <w:pStyle w:val="2"/>
            </w:pPr>
            <w:r>
              <w:t>完成时间</w:t>
            </w:r>
          </w:p>
        </w:tc>
        <w:tc>
          <w:tcPr>
            <w:tcW w:w="3430" w:type="dxa"/>
            <w:vAlign w:val="center"/>
          </w:tcPr>
          <w:p w:rsidR="00252126" w:rsidRDefault="00A063FD">
            <w:pPr>
              <w:pStyle w:val="2"/>
            </w:pPr>
            <w:r>
              <w:t>完成时间</w:t>
            </w:r>
          </w:p>
        </w:tc>
        <w:tc>
          <w:tcPr>
            <w:tcW w:w="2551" w:type="dxa"/>
            <w:vAlign w:val="center"/>
          </w:tcPr>
          <w:p w:rsidR="00252126" w:rsidRDefault="00A063FD">
            <w:pPr>
              <w:pStyle w:val="2"/>
            </w:pPr>
            <w:r>
              <w:t>2025</w:t>
            </w:r>
            <w:r>
              <w:t>年</w:t>
            </w:r>
            <w:r>
              <w:t>12</w:t>
            </w:r>
            <w:r>
              <w:t>月底前提交成果</w:t>
            </w:r>
          </w:p>
          <w:p w:rsidR="00252126" w:rsidRDefault="00252126">
            <w:pPr>
              <w:pStyle w:val="2"/>
            </w:pPr>
          </w:p>
        </w:tc>
      </w:tr>
      <w:tr w:rsidR="00CE06D1" w:rsidTr="00CE06D1">
        <w:trPr>
          <w:trHeight w:val="369"/>
          <w:jc w:val="center"/>
        </w:trPr>
        <w:tc>
          <w:tcPr>
            <w:tcW w:w="1276" w:type="dxa"/>
            <w:vMerge/>
            <w:vAlign w:val="center"/>
          </w:tcPr>
          <w:p w:rsidR="00252126" w:rsidRDefault="00252126"/>
        </w:tc>
        <w:tc>
          <w:tcPr>
            <w:tcW w:w="1276" w:type="dxa"/>
            <w:vAlign w:val="center"/>
          </w:tcPr>
          <w:p w:rsidR="00252126" w:rsidRDefault="00A063FD">
            <w:pPr>
              <w:pStyle w:val="2"/>
            </w:pPr>
            <w:r>
              <w:t>成本指标</w:t>
            </w:r>
          </w:p>
        </w:tc>
        <w:tc>
          <w:tcPr>
            <w:tcW w:w="1332" w:type="dxa"/>
            <w:vAlign w:val="center"/>
          </w:tcPr>
          <w:p w:rsidR="00252126" w:rsidRDefault="00A063FD">
            <w:pPr>
              <w:pStyle w:val="2"/>
            </w:pPr>
            <w:r>
              <w:t>项目总投资</w:t>
            </w:r>
          </w:p>
        </w:tc>
        <w:tc>
          <w:tcPr>
            <w:tcW w:w="3430" w:type="dxa"/>
            <w:vAlign w:val="center"/>
          </w:tcPr>
          <w:p w:rsidR="00252126" w:rsidRDefault="00A063FD">
            <w:pPr>
              <w:pStyle w:val="2"/>
            </w:pPr>
            <w:r>
              <w:t>项目总投资</w:t>
            </w:r>
          </w:p>
        </w:tc>
        <w:tc>
          <w:tcPr>
            <w:tcW w:w="2551" w:type="dxa"/>
            <w:vAlign w:val="center"/>
          </w:tcPr>
          <w:p w:rsidR="00252126" w:rsidRDefault="00A063FD">
            <w:pPr>
              <w:pStyle w:val="2"/>
            </w:pPr>
            <w:r>
              <w:t>不高于</w:t>
            </w:r>
            <w:r>
              <w:t>54.74</w:t>
            </w:r>
            <w:r>
              <w:t>万元</w:t>
            </w:r>
          </w:p>
          <w:p w:rsidR="00252126" w:rsidRDefault="00252126">
            <w:pPr>
              <w:pStyle w:val="2"/>
            </w:pPr>
          </w:p>
        </w:tc>
      </w:tr>
      <w:tr w:rsidR="00CE06D1" w:rsidTr="00CE06D1">
        <w:trPr>
          <w:trHeight w:val="369"/>
          <w:jc w:val="center"/>
        </w:trPr>
        <w:tc>
          <w:tcPr>
            <w:tcW w:w="1276" w:type="dxa"/>
            <w:vAlign w:val="center"/>
          </w:tcPr>
          <w:p w:rsidR="00252126" w:rsidRDefault="00A063FD">
            <w:pPr>
              <w:pStyle w:val="3"/>
            </w:pPr>
            <w:r>
              <w:t>效益指标</w:t>
            </w:r>
          </w:p>
        </w:tc>
        <w:tc>
          <w:tcPr>
            <w:tcW w:w="1276" w:type="dxa"/>
            <w:vAlign w:val="center"/>
          </w:tcPr>
          <w:p w:rsidR="00252126" w:rsidRDefault="00A063FD">
            <w:pPr>
              <w:pStyle w:val="2"/>
            </w:pPr>
            <w:r>
              <w:t>生态效益指标</w:t>
            </w:r>
          </w:p>
        </w:tc>
        <w:tc>
          <w:tcPr>
            <w:tcW w:w="1332" w:type="dxa"/>
            <w:vAlign w:val="center"/>
          </w:tcPr>
          <w:p w:rsidR="00252126" w:rsidRDefault="00A063FD">
            <w:pPr>
              <w:pStyle w:val="2"/>
            </w:pPr>
            <w:r>
              <w:t>开展</w:t>
            </w:r>
            <w:r>
              <w:t>111</w:t>
            </w:r>
            <w:r>
              <w:t>个集中式地下</w:t>
            </w:r>
            <w:r>
              <w:lastRenderedPageBreak/>
              <w:t>水型饮用水水源地</w:t>
            </w:r>
            <w:r>
              <w:t xml:space="preserve"> </w:t>
            </w:r>
            <w:r>
              <w:t>保护区周边影响区地下水环境状况调查评估</w:t>
            </w:r>
          </w:p>
        </w:tc>
        <w:tc>
          <w:tcPr>
            <w:tcW w:w="3430" w:type="dxa"/>
            <w:vAlign w:val="center"/>
          </w:tcPr>
          <w:p w:rsidR="00252126" w:rsidRDefault="00A063FD">
            <w:pPr>
              <w:pStyle w:val="2"/>
            </w:pPr>
            <w:r>
              <w:lastRenderedPageBreak/>
              <w:t>开展</w:t>
            </w:r>
            <w:r>
              <w:t>111</w:t>
            </w:r>
            <w:r>
              <w:t>个集中式地下水型饮用水水源地</w:t>
            </w:r>
            <w:r>
              <w:t xml:space="preserve"> </w:t>
            </w:r>
            <w:r>
              <w:t>保护区周边影响区地下水</w:t>
            </w:r>
            <w:r>
              <w:lastRenderedPageBreak/>
              <w:t>环境状况调查评估</w:t>
            </w:r>
          </w:p>
        </w:tc>
        <w:tc>
          <w:tcPr>
            <w:tcW w:w="2551" w:type="dxa"/>
            <w:vAlign w:val="center"/>
          </w:tcPr>
          <w:p w:rsidR="00252126" w:rsidRDefault="00A063FD">
            <w:pPr>
              <w:pStyle w:val="2"/>
            </w:pPr>
            <w:r>
              <w:lastRenderedPageBreak/>
              <w:t>查清导致涉及水源地水</w:t>
            </w:r>
            <w:r>
              <w:t xml:space="preserve"> </w:t>
            </w:r>
            <w:r>
              <w:t>质超标的原因及污染源，</w:t>
            </w:r>
            <w:r>
              <w:lastRenderedPageBreak/>
              <w:t>明确超标指标</w:t>
            </w:r>
          </w:p>
          <w:p w:rsidR="00252126" w:rsidRDefault="00252126">
            <w:pPr>
              <w:pStyle w:val="2"/>
            </w:pPr>
          </w:p>
        </w:tc>
      </w:tr>
      <w:tr w:rsidR="00CE06D1" w:rsidTr="00CE06D1">
        <w:trPr>
          <w:trHeight w:val="369"/>
          <w:jc w:val="center"/>
        </w:trPr>
        <w:tc>
          <w:tcPr>
            <w:tcW w:w="1276" w:type="dxa"/>
            <w:vAlign w:val="center"/>
          </w:tcPr>
          <w:p w:rsidR="00252126" w:rsidRDefault="00A063FD">
            <w:pPr>
              <w:pStyle w:val="3"/>
            </w:pPr>
            <w:r>
              <w:lastRenderedPageBreak/>
              <w:t>效益指标</w:t>
            </w:r>
          </w:p>
        </w:tc>
        <w:tc>
          <w:tcPr>
            <w:tcW w:w="1276" w:type="dxa"/>
            <w:vAlign w:val="center"/>
          </w:tcPr>
          <w:p w:rsidR="00252126" w:rsidRDefault="00A063FD">
            <w:pPr>
              <w:pStyle w:val="2"/>
            </w:pPr>
            <w:r>
              <w:t>社会效益指标</w:t>
            </w:r>
          </w:p>
        </w:tc>
        <w:tc>
          <w:tcPr>
            <w:tcW w:w="1332" w:type="dxa"/>
            <w:vAlign w:val="center"/>
          </w:tcPr>
          <w:p w:rsidR="00252126" w:rsidRDefault="00A063FD">
            <w:pPr>
              <w:pStyle w:val="2"/>
            </w:pPr>
            <w:r>
              <w:t>开展</w:t>
            </w:r>
            <w:r>
              <w:t>111</w:t>
            </w:r>
            <w:r>
              <w:t>个集中式地下水型饮用水水源地</w:t>
            </w:r>
            <w:r>
              <w:t xml:space="preserve"> </w:t>
            </w:r>
            <w:r>
              <w:t>保护区周边影响区地下水环境状况调查评估</w:t>
            </w:r>
          </w:p>
        </w:tc>
        <w:tc>
          <w:tcPr>
            <w:tcW w:w="3430" w:type="dxa"/>
            <w:vAlign w:val="center"/>
          </w:tcPr>
          <w:p w:rsidR="00252126" w:rsidRDefault="00A063FD">
            <w:pPr>
              <w:pStyle w:val="2"/>
            </w:pPr>
            <w:r>
              <w:t>开展</w:t>
            </w:r>
            <w:r>
              <w:t>111</w:t>
            </w:r>
            <w:r>
              <w:t>个集中式地下水型饮用水水源地</w:t>
            </w:r>
            <w:r>
              <w:t xml:space="preserve"> </w:t>
            </w:r>
            <w:r>
              <w:t>保护区周边影响区地下水环境状况调查评估</w:t>
            </w:r>
          </w:p>
        </w:tc>
        <w:tc>
          <w:tcPr>
            <w:tcW w:w="2551" w:type="dxa"/>
            <w:vAlign w:val="center"/>
          </w:tcPr>
          <w:p w:rsidR="00252126" w:rsidRDefault="00A063FD">
            <w:pPr>
              <w:pStyle w:val="2"/>
            </w:pPr>
            <w:r>
              <w:t>实现相关区水源地饮水环境安全，实现精准防控</w:t>
            </w:r>
          </w:p>
          <w:p w:rsidR="00252126" w:rsidRDefault="00252126">
            <w:pPr>
              <w:pStyle w:val="2"/>
            </w:pPr>
          </w:p>
        </w:tc>
      </w:tr>
      <w:tr w:rsidR="00CE06D1" w:rsidTr="00CE06D1">
        <w:trPr>
          <w:trHeight w:val="369"/>
          <w:jc w:val="center"/>
        </w:trPr>
        <w:tc>
          <w:tcPr>
            <w:tcW w:w="1276" w:type="dxa"/>
            <w:vAlign w:val="center"/>
          </w:tcPr>
          <w:p w:rsidR="00252126" w:rsidRDefault="00A063FD">
            <w:pPr>
              <w:pStyle w:val="3"/>
            </w:pPr>
            <w:r>
              <w:t>满意度指标</w:t>
            </w:r>
          </w:p>
        </w:tc>
        <w:tc>
          <w:tcPr>
            <w:tcW w:w="1276" w:type="dxa"/>
            <w:vAlign w:val="center"/>
          </w:tcPr>
          <w:p w:rsidR="00252126" w:rsidRDefault="00A063FD">
            <w:pPr>
              <w:pStyle w:val="2"/>
            </w:pPr>
            <w:r>
              <w:t>服务对象满意度指标</w:t>
            </w:r>
          </w:p>
        </w:tc>
        <w:tc>
          <w:tcPr>
            <w:tcW w:w="1332" w:type="dxa"/>
            <w:vAlign w:val="center"/>
          </w:tcPr>
          <w:p w:rsidR="00252126" w:rsidRDefault="00A063FD">
            <w:pPr>
              <w:pStyle w:val="2"/>
            </w:pPr>
            <w:r>
              <w:t>管理部门满意度</w:t>
            </w:r>
          </w:p>
        </w:tc>
        <w:tc>
          <w:tcPr>
            <w:tcW w:w="3430" w:type="dxa"/>
            <w:vAlign w:val="center"/>
          </w:tcPr>
          <w:p w:rsidR="00252126" w:rsidRDefault="00A063FD">
            <w:pPr>
              <w:pStyle w:val="2"/>
            </w:pPr>
            <w:r>
              <w:t>管理部门满意度</w:t>
            </w:r>
          </w:p>
          <w:p w:rsidR="00252126" w:rsidRDefault="00252126">
            <w:pPr>
              <w:pStyle w:val="2"/>
            </w:pPr>
          </w:p>
        </w:tc>
        <w:tc>
          <w:tcPr>
            <w:tcW w:w="2551" w:type="dxa"/>
            <w:vAlign w:val="center"/>
          </w:tcPr>
          <w:p w:rsidR="00252126" w:rsidRDefault="00A063FD">
            <w:pPr>
              <w:pStyle w:val="2"/>
            </w:pPr>
            <w:r>
              <w:t>≥90%</w:t>
            </w:r>
          </w:p>
        </w:tc>
      </w:tr>
    </w:tbl>
    <w:p w:rsidR="00252126" w:rsidRDefault="00252126"/>
    <w:sectPr w:rsidR="00252126" w:rsidSect="00252126">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3FD" w:rsidRDefault="00A063FD" w:rsidP="00252126">
      <w:r>
        <w:separator/>
      </w:r>
    </w:p>
  </w:endnote>
  <w:endnote w:type="continuationSeparator" w:id="1">
    <w:p w:rsidR="00A063FD" w:rsidRDefault="00A063FD" w:rsidP="00252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1" w:rsidRDefault="00CE06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1" w:rsidRDefault="00CE06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1" w:rsidRDefault="00CE06D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6" w:rsidRDefault="00252126">
    <w:r>
      <w:fldChar w:fldCharType="begin"/>
    </w:r>
    <w:r w:rsidR="00A063FD">
      <w:instrText>PAGE "page number"</w:instrText>
    </w:r>
    <w:r>
      <w:fldChar w:fldCharType="separate"/>
    </w:r>
    <w:r w:rsidR="003F3AC6">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6" w:rsidRDefault="00252126">
    <w:pPr>
      <w:jc w:val="right"/>
    </w:pPr>
    <w:r>
      <w:fldChar w:fldCharType="begin"/>
    </w:r>
    <w:r w:rsidR="00A063FD">
      <w:instrText>PAGE "page number"</w:instrText>
    </w:r>
    <w:r>
      <w:fldChar w:fldCharType="separate"/>
    </w:r>
    <w:r w:rsidR="003F3AC6">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3FD" w:rsidRDefault="00A063FD" w:rsidP="00252126">
      <w:r>
        <w:separator/>
      </w:r>
    </w:p>
  </w:footnote>
  <w:footnote w:type="continuationSeparator" w:id="1">
    <w:p w:rsidR="00A063FD" w:rsidRDefault="00A063FD" w:rsidP="00252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1" w:rsidRDefault="00CE06D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1" w:rsidRDefault="00CE06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1" w:rsidRDefault="00CE06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F26"/>
    <w:multiLevelType w:val="multilevel"/>
    <w:tmpl w:val="07A0CD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4842DEE"/>
    <w:multiLevelType w:val="multilevel"/>
    <w:tmpl w:val="87B6E6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7F5348E"/>
    <w:multiLevelType w:val="multilevel"/>
    <w:tmpl w:val="B936E9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2EB3FA3"/>
    <w:multiLevelType w:val="multilevel"/>
    <w:tmpl w:val="0D06DC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41E36692"/>
    <w:multiLevelType w:val="multilevel"/>
    <w:tmpl w:val="5BB499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C017A3E"/>
    <w:multiLevelType w:val="multilevel"/>
    <w:tmpl w:val="C504C7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5AB77ABF"/>
    <w:multiLevelType w:val="multilevel"/>
    <w:tmpl w:val="72D4A6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E2632A9"/>
    <w:multiLevelType w:val="multilevel"/>
    <w:tmpl w:val="676062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711A5078"/>
    <w:multiLevelType w:val="multilevel"/>
    <w:tmpl w:val="A3267E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7BE7172A"/>
    <w:multiLevelType w:val="multilevel"/>
    <w:tmpl w:val="B142BA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6"/>
  </w:num>
  <w:num w:numId="3">
    <w:abstractNumId w:val="7"/>
  </w:num>
  <w:num w:numId="4">
    <w:abstractNumId w:val="8"/>
  </w:num>
  <w:num w:numId="5">
    <w:abstractNumId w:val="2"/>
  </w:num>
  <w:num w:numId="6">
    <w:abstractNumId w:val="0"/>
  </w:num>
  <w:num w:numId="7">
    <w:abstractNumId w:val="1"/>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252126"/>
    <w:rsid w:val="00252126"/>
    <w:rsid w:val="003F3AC6"/>
    <w:rsid w:val="00A063FD"/>
    <w:rsid w:val="00CE0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2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252126"/>
    <w:pPr>
      <w:spacing w:line="500" w:lineRule="exact"/>
      <w:ind w:firstLine="560"/>
    </w:pPr>
    <w:rPr>
      <w:rFonts w:eastAsia="方正仿宋_GBK"/>
      <w:sz w:val="28"/>
    </w:rPr>
  </w:style>
  <w:style w:type="paragraph" w:customStyle="1" w:styleId="-0">
    <w:name w:val="插入文本样式-插入职责分类绩效目标文件"/>
    <w:basedOn w:val="a"/>
    <w:qFormat/>
    <w:rsid w:val="00252126"/>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252126"/>
    <w:pPr>
      <w:spacing w:line="500" w:lineRule="exact"/>
      <w:ind w:firstLine="560"/>
    </w:pPr>
    <w:rPr>
      <w:rFonts w:eastAsia="方正仿宋_GBK"/>
      <w:sz w:val="28"/>
    </w:rPr>
  </w:style>
  <w:style w:type="table" w:styleId="a3">
    <w:name w:val="Table Grid"/>
    <w:basedOn w:val="a1"/>
    <w:rsid w:val="002521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252126"/>
    <w:pPr>
      <w:jc w:val="right"/>
    </w:pPr>
    <w:rPr>
      <w:rFonts w:ascii="方正书宋_GBK" w:eastAsia="方正书宋_GBK" w:hAnsi="方正书宋_GBK" w:cs="方正书宋_GBK"/>
      <w:sz w:val="21"/>
    </w:rPr>
  </w:style>
  <w:style w:type="paragraph" w:customStyle="1" w:styleId="5">
    <w:name w:val="单元格样式5"/>
    <w:basedOn w:val="a"/>
    <w:qFormat/>
    <w:rsid w:val="00252126"/>
    <w:rPr>
      <w:rFonts w:ascii="方正书宋_GBK" w:eastAsia="方正书宋_GBK" w:hAnsi="方正书宋_GBK" w:cs="方正书宋_GBK"/>
      <w:b/>
      <w:sz w:val="21"/>
    </w:rPr>
  </w:style>
  <w:style w:type="paragraph" w:customStyle="1" w:styleId="2">
    <w:name w:val="单元格样式2"/>
    <w:basedOn w:val="a"/>
    <w:qFormat/>
    <w:rsid w:val="00252126"/>
    <w:rPr>
      <w:rFonts w:ascii="方正书宋_GBK" w:eastAsia="方正书宋_GBK" w:hAnsi="方正书宋_GBK" w:cs="方正书宋_GBK"/>
      <w:sz w:val="21"/>
    </w:rPr>
  </w:style>
  <w:style w:type="paragraph" w:customStyle="1" w:styleId="1">
    <w:name w:val="单元格样式1"/>
    <w:basedOn w:val="a"/>
    <w:qFormat/>
    <w:rsid w:val="00252126"/>
    <w:pPr>
      <w:jc w:val="center"/>
    </w:pPr>
    <w:rPr>
      <w:rFonts w:ascii="方正书宋_GBK" w:eastAsia="方正书宋_GBK" w:hAnsi="方正书宋_GBK" w:cs="方正书宋_GBK"/>
      <w:b/>
      <w:sz w:val="21"/>
    </w:rPr>
  </w:style>
  <w:style w:type="paragraph" w:customStyle="1" w:styleId="3">
    <w:name w:val="单元格样式3"/>
    <w:basedOn w:val="a"/>
    <w:qFormat/>
    <w:rsid w:val="00252126"/>
    <w:pPr>
      <w:jc w:val="center"/>
    </w:pPr>
    <w:rPr>
      <w:rFonts w:ascii="方正书宋_GBK" w:eastAsia="方正书宋_GBK" w:hAnsi="方正书宋_GBK" w:cs="方正书宋_GBK"/>
      <w:sz w:val="21"/>
    </w:rPr>
  </w:style>
  <w:style w:type="paragraph" w:customStyle="1" w:styleId="TOC2">
    <w:name w:val="TOC 2"/>
    <w:basedOn w:val="a"/>
    <w:qFormat/>
    <w:rsid w:val="00252126"/>
    <w:pPr>
      <w:ind w:left="240"/>
    </w:pPr>
  </w:style>
  <w:style w:type="paragraph" w:customStyle="1" w:styleId="TOC4">
    <w:name w:val="TOC 4"/>
    <w:basedOn w:val="a"/>
    <w:qFormat/>
    <w:rsid w:val="00252126"/>
    <w:pPr>
      <w:ind w:left="720"/>
    </w:pPr>
  </w:style>
  <w:style w:type="paragraph" w:customStyle="1" w:styleId="TOC1">
    <w:name w:val="TOC 1"/>
    <w:basedOn w:val="a"/>
    <w:qFormat/>
    <w:rsid w:val="00252126"/>
    <w:pPr>
      <w:spacing w:before="120"/>
    </w:pPr>
    <w:rPr>
      <w:rFonts w:eastAsia="方正仿宋_GBK"/>
      <w:color w:val="000000"/>
      <w:sz w:val="28"/>
    </w:rPr>
  </w:style>
  <w:style w:type="paragraph" w:styleId="a4">
    <w:name w:val="header"/>
    <w:basedOn w:val="a"/>
    <w:link w:val="Char"/>
    <w:uiPriority w:val="99"/>
    <w:semiHidden/>
    <w:unhideWhenUsed/>
    <w:rsid w:val="00CE0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06D1"/>
    <w:rPr>
      <w:rFonts w:eastAsia="Times New Roman"/>
      <w:sz w:val="18"/>
      <w:szCs w:val="18"/>
      <w:lang w:eastAsia="uk-UA"/>
    </w:rPr>
  </w:style>
  <w:style w:type="paragraph" w:styleId="a5">
    <w:name w:val="footer"/>
    <w:basedOn w:val="a"/>
    <w:link w:val="Char0"/>
    <w:uiPriority w:val="99"/>
    <w:semiHidden/>
    <w:unhideWhenUsed/>
    <w:rsid w:val="00CE06D1"/>
    <w:pPr>
      <w:tabs>
        <w:tab w:val="center" w:pos="4153"/>
        <w:tab w:val="right" w:pos="8306"/>
      </w:tabs>
      <w:snapToGrid w:val="0"/>
    </w:pPr>
    <w:rPr>
      <w:sz w:val="18"/>
      <w:szCs w:val="18"/>
    </w:rPr>
  </w:style>
  <w:style w:type="character" w:customStyle="1" w:styleId="Char0">
    <w:name w:val="页脚 Char"/>
    <w:basedOn w:val="a0"/>
    <w:link w:val="a5"/>
    <w:uiPriority w:val="99"/>
    <w:semiHidden/>
    <w:rsid w:val="00CE06D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2025-01-16T09:26:06Z</dcterms:created>
  <dcterms:modified xsi:type="dcterms:W3CDTF">2025-01-16T01:26:06Z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2025-01-16T09:26:06Z</dcterms:created>
  <dcterms:modified xsi:type="dcterms:W3CDTF">2025-01-16T01:26:06Z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2025-01-16T09:26:06Z</dcterms:created>
  <dcterms:modified xsi:type="dcterms:W3CDTF">2025-01-16T01:26:06Z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2025-01-16T09:26:06Z</dcterms:created>
  <dcterms:modified xsi:type="dcterms:W3CDTF">2025-01-16T01:26:06Z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33D0EC-18FA-43C5-A79C-A6330E7117D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806BC2D-304E-43EE-A60E-77A11991A42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4579640-6AFF-4BC3-97E3-BA247C6052C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524F99E-2E8F-49D0-8493-6EB55E66C46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01E583F-B83B-4304-BBB2-5E9AB70306F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B93AD4A-FBC7-440B-BE98-56BF5150AA9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EE405D6-57C1-4AB3-BC45-42EDD6AD28D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3F10487-964D-4382-A2CB-D15985B9DF0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Words>
  <Characters>1923</Characters>
  <Application>Microsoft Office Word</Application>
  <DocSecurity>0</DocSecurity>
  <Lines>16</Lines>
  <Paragraphs>4</Paragraphs>
  <ScaleCrop>false</ScaleCrop>
  <Company>Micorosoft</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3</cp:revision>
  <dcterms:created xsi:type="dcterms:W3CDTF">2025-01-16T09:26:00Z</dcterms:created>
  <dcterms:modified xsi:type="dcterms:W3CDTF">2025-01-17T06:28:00Z</dcterms:modified>
</cp:coreProperties>
</file>