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2B" w:rsidRDefault="003E48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482B" w:rsidRDefault="00CA761C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天津市数据局2025年部门预算</w:t>
      </w:r>
    </w:p>
    <w:p w:rsidR="003E482B" w:rsidRDefault="003E482B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3E482B" w:rsidRDefault="003E482B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482B" w:rsidRDefault="003E482B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3E482B" w:rsidRDefault="003E482B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3E482B" w:rsidRDefault="00CA761C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   录</w:t>
      </w:r>
    </w:p>
    <w:p w:rsidR="003E482B" w:rsidRDefault="003E482B">
      <w:pPr>
        <w:spacing w:line="600" w:lineRule="exact"/>
        <w:rPr>
          <w:rFonts w:ascii="黑体" w:eastAsia="黑体"/>
          <w:sz w:val="30"/>
          <w:szCs w:val="30"/>
        </w:rPr>
      </w:pPr>
    </w:p>
    <w:p w:rsidR="003E482B" w:rsidRDefault="00CA761C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第一部分  概 </w:t>
      </w:r>
      <w:proofErr w:type="gramStart"/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  <w:proofErr w:type="gramEnd"/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第二部分  2025年部门预算情况说明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</w:t>
      </w:r>
      <w:r w:rsidR="001F0A33">
        <w:rPr>
          <w:rFonts w:ascii="仿宋_GB2312" w:eastAsia="仿宋_GB2312" w:hAnsi="Times New Roman" w:hint="eastAsia"/>
          <w:sz w:val="30"/>
          <w:szCs w:val="30"/>
        </w:rPr>
        <w:t>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</w:t>
      </w:r>
      <w:bookmarkStart w:id="0" w:name="_GoBack"/>
      <w:bookmarkEnd w:id="0"/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第四部分  2025年部门预算表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五、一般公共预算支出情况表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3E482B" w:rsidRDefault="00CA761C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3E482B" w:rsidRDefault="00CA761C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3E482B" w:rsidRDefault="00CA761C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ascii="仿宋_GB2312" w:eastAsia="仿宋_GB2312" w:hAnsi="Times New Roman"/>
          <w:sz w:val="30"/>
          <w:szCs w:val="30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3E482B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3E482B" w:rsidRDefault="00CA761C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 xml:space="preserve">第一部分  概 </w:t>
      </w:r>
      <w:proofErr w:type="gramStart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1"/>
      <w:proofErr w:type="gramEnd"/>
    </w:p>
    <w:p w:rsidR="003E482B" w:rsidRDefault="003E482B">
      <w:pPr>
        <w:spacing w:line="600" w:lineRule="exact"/>
      </w:pPr>
    </w:p>
    <w:p w:rsidR="003E482B" w:rsidRDefault="00CA761C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bookmarkStart w:id="3" w:name="_Toc78784556"/>
      <w:r>
        <w:rPr>
          <w:rFonts w:eastAsia="方正仿宋简体" w:hint="eastAsia"/>
          <w:sz w:val="30"/>
          <w:szCs w:val="30"/>
        </w:rPr>
        <w:t>（一）</w:t>
      </w:r>
      <w:bookmarkStart w:id="4" w:name="OLE_LINK49"/>
      <w:bookmarkStart w:id="5" w:name="OLE_LINK48"/>
      <w:r>
        <w:rPr>
          <w:rFonts w:eastAsia="方正仿宋简体" w:hint="eastAsia"/>
          <w:sz w:val="30"/>
          <w:szCs w:val="30"/>
        </w:rPr>
        <w:t>负责统筹全市数据管理和信息化建设，组织起草数据领域相关地方性法规、政府规章草案，研究拟订相关行业技术规范和标准并组织实施。</w:t>
      </w:r>
    </w:p>
    <w:bookmarkEnd w:id="4"/>
    <w:bookmarkEnd w:id="5"/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（二）负责统筹推进数字天津、数字经济、数字政府、数字社会规划和建设。</w:t>
      </w:r>
    </w:p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（三）协调推进数据要素产权、流通、分配、治理等数据基础制度建设。</w:t>
      </w:r>
    </w:p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（四）组织拟订有关数字基础设施布局规划建设。</w:t>
      </w:r>
    </w:p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（五）统筹全市数据资源整合共享，推动信息资源跨行业跨部门互通互联。</w:t>
      </w:r>
    </w:p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（六）推动全市数据资源开发利用，促进数据资源政用、商用、民用。</w:t>
      </w:r>
    </w:p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（七）协调推动数字经济发展，促进数字产业化和产业数字化。</w:t>
      </w:r>
    </w:p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（八）负责组织推进信息化建设工作，协调跨部门、跨行业、跨领域的信息化应用。</w:t>
      </w:r>
    </w:p>
    <w:p w:rsidR="003E482B" w:rsidRDefault="00CA761C">
      <w:pPr>
        <w:adjustRightInd/>
        <w:spacing w:line="568" w:lineRule="exact"/>
        <w:ind w:firstLineChars="200" w:firstLine="60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（九）指导数据、信息化建设领域对外交流合作和人才队伍建设。</w:t>
      </w:r>
    </w:p>
    <w:p w:rsidR="003E482B" w:rsidRDefault="003E482B"/>
    <w:p w:rsidR="003E482B" w:rsidRDefault="003E482B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3E482B" w:rsidRDefault="00CA761C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天津市数据局内设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8 </w:t>
      </w:r>
      <w:proofErr w:type="gramStart"/>
      <w:r>
        <w:rPr>
          <w:rFonts w:eastAsia="仿宋_GB2312"/>
          <w:sz w:val="30"/>
          <w:szCs w:val="30"/>
        </w:rPr>
        <w:t>个</w:t>
      </w:r>
      <w:proofErr w:type="gramEnd"/>
      <w:r>
        <w:rPr>
          <w:rFonts w:eastAsia="仿宋_GB2312"/>
          <w:sz w:val="30"/>
          <w:szCs w:val="30"/>
        </w:rPr>
        <w:t>职能处室；下辖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proofErr w:type="gramStart"/>
      <w:r>
        <w:rPr>
          <w:rFonts w:eastAsia="仿宋_GB2312"/>
          <w:sz w:val="30"/>
          <w:szCs w:val="30"/>
        </w:rPr>
        <w:t>个</w:t>
      </w:r>
      <w:proofErr w:type="gramEnd"/>
      <w:r>
        <w:rPr>
          <w:rFonts w:eastAsia="仿宋_GB2312"/>
          <w:sz w:val="30"/>
          <w:szCs w:val="30"/>
        </w:rPr>
        <w:t>预算单位</w:t>
      </w:r>
      <w:r>
        <w:rPr>
          <w:rFonts w:eastAsia="仿宋_GB2312" w:hint="eastAsia"/>
          <w:sz w:val="30"/>
          <w:szCs w:val="30"/>
        </w:rPr>
        <w:t>。</w:t>
      </w:r>
    </w:p>
    <w:p w:rsidR="003E482B" w:rsidRDefault="00CA761C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纳入天津市数据局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年部门预算编制范围的预算单位包括：</w:t>
      </w:r>
    </w:p>
    <w:p w:rsidR="003E482B" w:rsidRDefault="00CA761C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天津市数据局本级</w:t>
      </w:r>
    </w:p>
    <w:p w:rsidR="003E482B" w:rsidRDefault="003E482B">
      <w:pPr>
        <w:spacing w:line="600" w:lineRule="exact"/>
        <w:ind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600" w:lineRule="exact"/>
        <w:ind w:firstLine="600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3E482B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482B" w:rsidRDefault="00CA761C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6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部分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6"/>
    </w:p>
    <w:p w:rsidR="003E482B" w:rsidRDefault="003E482B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7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7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E482B" w:rsidRDefault="00CA761C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按照综合预算的原则，天津市数据局所有收入和支出均纳入部门预算管理。收入包括：一般公共预算拨款收入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1654.8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240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1689.7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、公共安全支出</w:t>
      </w:r>
      <w:bookmarkStart w:id="8" w:name="OLE_LINK2"/>
      <w:bookmarkStart w:id="9" w:name="OLE_LINK1"/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bookmarkStart w:id="10" w:name="OLE_LINK10"/>
      <w:bookmarkStart w:id="11" w:name="OLE_LINK11"/>
      <w:bookmarkEnd w:id="8"/>
      <w:bookmarkEnd w:id="9"/>
      <w:r>
        <w:rPr>
          <w:rFonts w:eastAsia="仿宋_GB2312" w:hint="eastAsia"/>
          <w:sz w:val="30"/>
          <w:szCs w:val="30"/>
        </w:rPr>
        <w:t>社会保障和就业支出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132.3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68.9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、债券付息支出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3.9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bookmarkEnd w:id="10"/>
      <w:bookmarkEnd w:id="11"/>
      <w:r>
        <w:rPr>
          <w:rFonts w:eastAsia="仿宋_GB2312" w:hint="eastAsia"/>
          <w:sz w:val="30"/>
          <w:szCs w:val="30"/>
        </w:rPr>
        <w:t>天津市数据局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年收支总预算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1894.8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12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12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天津市数据局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部门预算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1894.8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bookmarkStart w:id="13" w:name="OLE_LINK3"/>
      <w:r>
        <w:rPr>
          <w:rFonts w:eastAsia="仿宋_GB2312"/>
          <w:sz w:val="30"/>
          <w:szCs w:val="30"/>
          <w:u w:val="single"/>
        </w:rPr>
        <w:t xml:space="preserve"> </w:t>
      </w:r>
      <w:bookmarkEnd w:id="13"/>
      <w:r w:rsidR="00AC5553">
        <w:rPr>
          <w:rFonts w:eastAsia="仿宋_GB2312"/>
          <w:sz w:val="30"/>
          <w:szCs w:val="30"/>
          <w:u w:val="single"/>
        </w:rPr>
        <w:t>1894.8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bookmarkStart w:id="14" w:name="OLE_LINK12"/>
      <w:r>
        <w:rPr>
          <w:rFonts w:eastAsia="仿宋_GB2312" w:hint="eastAsia"/>
          <w:sz w:val="30"/>
          <w:szCs w:val="30"/>
        </w:rPr>
        <w:t>主要原因是</w:t>
      </w:r>
      <w:bookmarkEnd w:id="14"/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>
        <w:rPr>
          <w:rFonts w:eastAsia="仿宋_GB2312" w:hint="eastAsia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240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12.67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；一般公共预算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1654.8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87.33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；政府性基金预算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；国有资本经营预算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财政专户管理资金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；事业收入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lastRenderedPageBreak/>
        <w:t>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事业单位</w:t>
      </w:r>
      <w:r>
        <w:rPr>
          <w:rFonts w:eastAsia="仿宋_GB2312"/>
          <w:sz w:val="30"/>
          <w:szCs w:val="30"/>
        </w:rPr>
        <w:t>经营收入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；上级补助收入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；附属单位上缴收入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15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15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天津市数据局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1894.8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AC5553">
        <w:rPr>
          <w:rFonts w:eastAsia="仿宋_GB2312"/>
          <w:sz w:val="30"/>
          <w:szCs w:val="30"/>
          <w:u w:val="single"/>
        </w:rPr>
        <w:t>1894.8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1232.9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65.07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；项目支出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661.9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34.93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事业单位经营支出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；上缴上级支出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对附属单位补助支出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6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16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E482B" w:rsidRDefault="00CA761C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天津市数据局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年财政拨款收入预算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1894.8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AC5553">
        <w:rPr>
          <w:rFonts w:eastAsia="仿宋_GB2312"/>
          <w:sz w:val="30"/>
          <w:szCs w:val="30"/>
          <w:u w:val="single"/>
        </w:rPr>
        <w:t>1894.8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 w:hint="eastAsia"/>
          <w:sz w:val="30"/>
          <w:szCs w:val="30"/>
        </w:rPr>
        <w:t>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1654.8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240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年财政拨款支出预算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1894.8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AC5553">
        <w:rPr>
          <w:rFonts w:eastAsia="仿宋_GB2312"/>
          <w:sz w:val="30"/>
          <w:szCs w:val="30"/>
          <w:u w:val="single"/>
        </w:rPr>
        <w:t>1894.8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 w:hint="eastAsia"/>
          <w:sz w:val="30"/>
          <w:szCs w:val="30"/>
        </w:rPr>
        <w:t>。支出包括：一般公共服务支出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1689.7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、公共安全支出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、社会保障和就业支出</w:t>
      </w:r>
      <w:r>
        <w:rPr>
          <w:rFonts w:eastAsia="仿宋_GB2312"/>
          <w:sz w:val="30"/>
          <w:szCs w:val="30"/>
          <w:u w:val="single"/>
        </w:rPr>
        <w:t xml:space="preserve">  132.3 </w:t>
      </w:r>
      <w:r>
        <w:rPr>
          <w:rFonts w:eastAsia="仿宋_GB2312" w:hint="eastAsia"/>
          <w:sz w:val="30"/>
          <w:szCs w:val="30"/>
        </w:rPr>
        <w:t>万元、卫生健康支出</w:t>
      </w:r>
      <w:r>
        <w:rPr>
          <w:rFonts w:eastAsia="仿宋_GB2312"/>
          <w:sz w:val="30"/>
          <w:szCs w:val="30"/>
          <w:u w:val="single"/>
        </w:rPr>
        <w:t xml:space="preserve">  68.9  </w:t>
      </w:r>
      <w:r>
        <w:rPr>
          <w:rFonts w:eastAsia="仿宋_GB2312" w:hint="eastAsia"/>
          <w:sz w:val="30"/>
          <w:szCs w:val="30"/>
        </w:rPr>
        <w:t>万元、债券付息支出</w:t>
      </w:r>
      <w:r>
        <w:rPr>
          <w:rFonts w:eastAsia="仿宋_GB2312"/>
          <w:sz w:val="30"/>
          <w:szCs w:val="30"/>
          <w:u w:val="single"/>
        </w:rPr>
        <w:t xml:space="preserve">  3.9  </w:t>
      </w:r>
      <w:r>
        <w:rPr>
          <w:rFonts w:eastAsia="仿宋_GB2312" w:hint="eastAsia"/>
          <w:sz w:val="30"/>
          <w:szCs w:val="30"/>
        </w:rPr>
        <w:lastRenderedPageBreak/>
        <w:t>万元。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7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17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E482B" w:rsidRDefault="00CA761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天津市数据局</w:t>
      </w:r>
      <w:r>
        <w:rPr>
          <w:rFonts w:eastAsia="仿宋_GB2312" w:hint="eastAsia"/>
          <w:sz w:val="30"/>
          <w:szCs w:val="30"/>
        </w:rPr>
        <w:t>2025</w:t>
      </w:r>
      <w:r>
        <w:rPr>
          <w:rFonts w:eastAsia="仿宋_GB2312" w:hint="eastAsia"/>
          <w:sz w:val="30"/>
          <w:szCs w:val="30"/>
        </w:rPr>
        <w:t>年一般公共预算支出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1894.8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AC5553">
        <w:rPr>
          <w:rFonts w:eastAsia="仿宋_GB2312"/>
          <w:sz w:val="30"/>
          <w:szCs w:val="30"/>
          <w:u w:val="single"/>
        </w:rPr>
        <w:t>1894.8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 w:hint="eastAsia"/>
          <w:sz w:val="30"/>
          <w:szCs w:val="30"/>
        </w:rPr>
        <w:t>。</w:t>
      </w:r>
    </w:p>
    <w:p w:rsidR="003E482B" w:rsidRDefault="00CA761C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3E482B" w:rsidRDefault="00CA761C">
      <w:pPr>
        <w:numPr>
          <w:ilvl w:val="0"/>
          <w:numId w:val="1"/>
        </w:numPr>
        <w:spacing w:line="5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  <w:bookmarkStart w:id="18" w:name="OLE_LINK19"/>
      <w:bookmarkStart w:id="19" w:name="OLE_LINK20"/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一般公共服务支出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1689.7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AC5553">
        <w:rPr>
          <w:rFonts w:eastAsia="仿宋_GB2312" w:hint="eastAsia"/>
          <w:sz w:val="30"/>
          <w:szCs w:val="30"/>
          <w:u w:val="single"/>
        </w:rPr>
        <w:t>1689.7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 w:hint="eastAsia"/>
          <w:sz w:val="30"/>
          <w:szCs w:val="30"/>
          <w:u w:val="single"/>
        </w:rPr>
        <w:t>。</w:t>
      </w:r>
      <w:r>
        <w:rPr>
          <w:rFonts w:eastAsia="仿宋_GB2312"/>
          <w:sz w:val="30"/>
          <w:szCs w:val="30"/>
        </w:rPr>
        <w:t>其中：</w:t>
      </w:r>
    </w:p>
    <w:p w:rsidR="003E482B" w:rsidRDefault="00CA761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bookmarkStart w:id="20" w:name="OLE_LINK16"/>
      <w:bookmarkStart w:id="21" w:name="OLE_LINK15"/>
      <w:r>
        <w:rPr>
          <w:rFonts w:eastAsia="仿宋_GB2312" w:hint="eastAsia"/>
          <w:sz w:val="30"/>
          <w:szCs w:val="30"/>
        </w:rPr>
        <w:t>数据事务</w:t>
      </w:r>
      <w:bookmarkEnd w:id="20"/>
      <w:bookmarkEnd w:id="21"/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1449.7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“行政运行”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 xml:space="preserve">1031.7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本部门</w:t>
      </w:r>
      <w:r>
        <w:rPr>
          <w:rFonts w:eastAsia="仿宋_GB2312"/>
          <w:sz w:val="30"/>
          <w:szCs w:val="30"/>
          <w:u w:val="single"/>
        </w:rPr>
        <w:t>的基本支出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“其他</w:t>
      </w:r>
      <w:r>
        <w:rPr>
          <w:rFonts w:eastAsia="仿宋_GB2312"/>
          <w:sz w:val="30"/>
          <w:szCs w:val="30"/>
        </w:rPr>
        <w:t>数据事务支出</w:t>
      </w:r>
      <w:r>
        <w:rPr>
          <w:rFonts w:eastAsia="仿宋_GB2312" w:hint="eastAsia"/>
          <w:sz w:val="30"/>
          <w:szCs w:val="30"/>
        </w:rPr>
        <w:t>”</w:t>
      </w:r>
      <w:bookmarkStart w:id="22" w:name="OLE_LINK22"/>
      <w:bookmarkStart w:id="23" w:name="OLE_LINK21"/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418</w:t>
      </w:r>
      <w:r>
        <w:rPr>
          <w:rFonts w:eastAsia="仿宋_GB2312"/>
          <w:sz w:val="30"/>
          <w:szCs w:val="30"/>
          <w:u w:val="single"/>
        </w:rPr>
        <w:t xml:space="preserve"> </w:t>
      </w:r>
      <w:bookmarkEnd w:id="22"/>
      <w:bookmarkEnd w:id="23"/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本部门数据领域重点工作和</w:t>
      </w:r>
      <w:proofErr w:type="gramStart"/>
      <w:r>
        <w:rPr>
          <w:rFonts w:eastAsia="仿宋_GB2312" w:hint="eastAsia"/>
          <w:sz w:val="30"/>
          <w:szCs w:val="30"/>
          <w:u w:val="single"/>
        </w:rPr>
        <w:t>履职能</w:t>
      </w:r>
      <w:proofErr w:type="gramEnd"/>
      <w:r>
        <w:rPr>
          <w:rFonts w:eastAsia="仿宋_GB2312" w:hint="eastAsia"/>
          <w:sz w:val="30"/>
          <w:szCs w:val="30"/>
          <w:u w:val="single"/>
        </w:rPr>
        <w:t>力提升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</w:t>
      </w:r>
    </w:p>
    <w:bookmarkEnd w:id="18"/>
    <w:bookmarkEnd w:id="19"/>
    <w:p w:rsidR="003E482B" w:rsidRDefault="00CA761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</w:t>
      </w:r>
      <w:bookmarkStart w:id="24" w:name="OLE_LINK18"/>
      <w:bookmarkStart w:id="25" w:name="OLE_LINK17"/>
      <w:r>
        <w:rPr>
          <w:rFonts w:eastAsia="仿宋_GB2312" w:hint="eastAsia"/>
          <w:sz w:val="30"/>
          <w:szCs w:val="30"/>
        </w:rPr>
        <w:t>其他一般</w:t>
      </w:r>
      <w:r>
        <w:rPr>
          <w:rFonts w:eastAsia="仿宋_GB2312"/>
          <w:sz w:val="30"/>
          <w:szCs w:val="30"/>
        </w:rPr>
        <w:t>公共服务支出</w:t>
      </w:r>
      <w:bookmarkEnd w:id="24"/>
      <w:bookmarkEnd w:id="25"/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240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“其他一般公共服务支出”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240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政务信息化系统建设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</w:t>
      </w:r>
    </w:p>
    <w:p w:rsidR="003E482B" w:rsidRDefault="00CA761C">
      <w:pPr>
        <w:spacing w:line="580" w:lineRule="exact"/>
        <w:ind w:firstLineChars="200" w:firstLine="600"/>
        <w:textAlignment w:val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社会保障和就业支出”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132.3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AC5553">
        <w:rPr>
          <w:rFonts w:eastAsia="仿宋_GB2312" w:hint="eastAsia"/>
          <w:sz w:val="30"/>
          <w:szCs w:val="30"/>
          <w:u w:val="single"/>
        </w:rPr>
        <w:t>132.3</w:t>
      </w:r>
      <w:r>
        <w:rPr>
          <w:rFonts w:eastAsia="仿宋_GB2312" w:hint="eastAsia"/>
          <w:sz w:val="30"/>
          <w:szCs w:val="30"/>
        </w:rPr>
        <w:t>万元，主要原因是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 w:hint="eastAsia"/>
          <w:sz w:val="30"/>
          <w:szCs w:val="30"/>
          <w:u w:val="single"/>
        </w:rPr>
        <w:t>。</w:t>
      </w:r>
      <w:r>
        <w:rPr>
          <w:rFonts w:eastAsia="仿宋_GB2312" w:hint="eastAsia"/>
          <w:sz w:val="30"/>
          <w:szCs w:val="30"/>
        </w:rPr>
        <w:t>其中：</w:t>
      </w:r>
    </w:p>
    <w:p w:rsidR="003E482B" w:rsidRDefault="00CA761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“行政事业单位养老支出”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132.3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万元，包括：“机关事业单位基本养老保险缴费支出”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88.2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bookmarkStart w:id="26" w:name="OLE_LINK24"/>
      <w:bookmarkStart w:id="27" w:name="OLE_LINK23"/>
      <w:r>
        <w:rPr>
          <w:rFonts w:eastAsia="仿宋_GB2312" w:hint="eastAsia"/>
          <w:sz w:val="30"/>
          <w:szCs w:val="30"/>
          <w:u w:val="single"/>
        </w:rPr>
        <w:t>单位缴纳的基本养老保险</w:t>
      </w:r>
      <w:bookmarkEnd w:id="26"/>
      <w:bookmarkEnd w:id="27"/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；“机关事业单位职业年金缴费支出”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44.1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单位缴纳的职业年金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；</w:t>
      </w:r>
    </w:p>
    <w:p w:rsidR="003E482B" w:rsidRDefault="00CA761C">
      <w:pPr>
        <w:spacing w:line="580" w:lineRule="exact"/>
        <w:ind w:firstLineChars="200" w:firstLine="600"/>
        <w:textAlignment w:val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3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卫生健康支出”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68.9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8601F6">
        <w:rPr>
          <w:rFonts w:eastAsia="仿宋_GB2312" w:hint="eastAsia"/>
          <w:sz w:val="30"/>
          <w:szCs w:val="30"/>
          <w:u w:val="single"/>
        </w:rPr>
        <w:t>68.9</w:t>
      </w:r>
      <w:r>
        <w:rPr>
          <w:rFonts w:eastAsia="仿宋_GB2312" w:hint="eastAsia"/>
          <w:sz w:val="30"/>
          <w:szCs w:val="30"/>
        </w:rPr>
        <w:t>万元，主要原因是</w:t>
      </w:r>
      <w:r w:rsidR="00552983">
        <w:rPr>
          <w:rFonts w:eastAsia="仿宋_GB2312" w:hint="eastAsia"/>
          <w:sz w:val="30"/>
          <w:szCs w:val="30"/>
          <w:u w:val="single"/>
        </w:rPr>
        <w:t>数据局</w:t>
      </w:r>
      <w:r w:rsidR="00552983">
        <w:rPr>
          <w:rFonts w:eastAsia="仿宋_GB2312"/>
          <w:sz w:val="30"/>
          <w:szCs w:val="30"/>
          <w:u w:val="single"/>
        </w:rPr>
        <w:t>为</w:t>
      </w:r>
      <w:r w:rsidR="00552983">
        <w:rPr>
          <w:rFonts w:eastAsia="仿宋_GB2312" w:hint="eastAsia"/>
          <w:sz w:val="30"/>
          <w:szCs w:val="30"/>
          <w:u w:val="single"/>
        </w:rPr>
        <w:t>2</w:t>
      </w:r>
      <w:r w:rsidR="00552983">
        <w:rPr>
          <w:rFonts w:eastAsia="仿宋_GB2312"/>
          <w:sz w:val="30"/>
          <w:szCs w:val="30"/>
          <w:u w:val="single"/>
        </w:rPr>
        <w:t>024</w:t>
      </w:r>
      <w:r w:rsidR="00552983">
        <w:rPr>
          <w:rFonts w:eastAsia="仿宋_GB2312" w:hint="eastAsia"/>
          <w:sz w:val="30"/>
          <w:szCs w:val="30"/>
          <w:u w:val="single"/>
        </w:rPr>
        <w:t>年</w:t>
      </w:r>
      <w:r w:rsidR="00552983">
        <w:rPr>
          <w:rFonts w:eastAsia="仿宋_GB2312"/>
          <w:sz w:val="30"/>
          <w:szCs w:val="30"/>
          <w:u w:val="single"/>
        </w:rPr>
        <w:t>新成立单位，无</w:t>
      </w:r>
      <w:r w:rsidR="00552983">
        <w:rPr>
          <w:rFonts w:eastAsia="仿宋_GB2312" w:hint="eastAsia"/>
          <w:sz w:val="30"/>
          <w:szCs w:val="30"/>
          <w:u w:val="single"/>
        </w:rPr>
        <w:t>部门</w:t>
      </w:r>
      <w:r w:rsidR="00552983">
        <w:rPr>
          <w:rFonts w:eastAsia="仿宋_GB2312"/>
          <w:sz w:val="30"/>
          <w:szCs w:val="30"/>
          <w:u w:val="single"/>
        </w:rPr>
        <w:t>预算</w:t>
      </w:r>
      <w:r w:rsidR="00552983">
        <w:rPr>
          <w:rFonts w:eastAsia="仿宋_GB2312" w:hint="eastAsia"/>
          <w:sz w:val="30"/>
          <w:szCs w:val="30"/>
          <w:u w:val="single"/>
        </w:rPr>
        <w:t>。</w:t>
      </w:r>
      <w:r>
        <w:rPr>
          <w:rFonts w:eastAsia="仿宋_GB2312" w:hint="eastAsia"/>
          <w:sz w:val="30"/>
          <w:szCs w:val="30"/>
        </w:rPr>
        <w:t>其中：</w:t>
      </w:r>
    </w:p>
    <w:p w:rsidR="003E482B" w:rsidRDefault="00CA761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68.9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万元，包括：“行政单位医疗”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57.9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单位缴纳的职工医疗保险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；“</w:t>
      </w:r>
      <w:bookmarkStart w:id="28" w:name="OLE_LINK25"/>
      <w:bookmarkStart w:id="29" w:name="OLE_LINK26"/>
      <w:r>
        <w:rPr>
          <w:rFonts w:eastAsia="仿宋_GB2312" w:hint="eastAsia"/>
          <w:sz w:val="30"/>
          <w:szCs w:val="30"/>
        </w:rPr>
        <w:t>公务员医疗补助</w:t>
      </w:r>
      <w:bookmarkEnd w:id="28"/>
      <w:bookmarkEnd w:id="29"/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单位缴纳的公务员医疗补助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；</w:t>
      </w:r>
    </w:p>
    <w:p w:rsidR="003E482B" w:rsidRDefault="00CA761C">
      <w:pPr>
        <w:spacing w:line="580" w:lineRule="exact"/>
        <w:ind w:firstLineChars="200" w:firstLine="600"/>
        <w:textAlignment w:val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债券付息支出”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2024</w:t>
      </w:r>
      <w:r>
        <w:rPr>
          <w:rFonts w:eastAsia="仿宋_GB2312" w:hint="eastAsia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3.9</w:t>
      </w:r>
      <w:r>
        <w:rPr>
          <w:rFonts w:eastAsia="仿宋_GB2312" w:hint="eastAsia"/>
          <w:sz w:val="30"/>
          <w:szCs w:val="30"/>
        </w:rPr>
        <w:t>万元，主要原因是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 w:hint="eastAsia"/>
          <w:sz w:val="30"/>
          <w:szCs w:val="30"/>
          <w:u w:val="single"/>
        </w:rPr>
        <w:t>。</w:t>
      </w:r>
      <w:r>
        <w:rPr>
          <w:rFonts w:eastAsia="仿宋_GB2312" w:hint="eastAsia"/>
          <w:sz w:val="30"/>
          <w:szCs w:val="30"/>
        </w:rPr>
        <w:t>其中：</w:t>
      </w:r>
    </w:p>
    <w:p w:rsidR="003E482B" w:rsidRDefault="00CA761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“地方政府一般债务付息支出”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万元，包括：“地方政府一般债券付息支出”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偿还政府一般债券利息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3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3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天津市数据局</w:t>
      </w:r>
      <w:r>
        <w:rPr>
          <w:rFonts w:eastAsia="仿宋_GB2312"/>
          <w:sz w:val="30"/>
          <w:szCs w:val="30"/>
        </w:rPr>
        <w:t>一般公共预算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1232.9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</w:t>
      </w:r>
      <w:r w:rsidR="008601F6">
        <w:rPr>
          <w:rFonts w:eastAsia="仿宋_GB2312" w:hint="eastAsia"/>
          <w:sz w:val="30"/>
          <w:szCs w:val="30"/>
          <w:u w:val="single"/>
        </w:rPr>
        <w:t>1232.9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。其中：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1111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，主要包括：工资福利支出等。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121.9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，主要包括：取暖费、物业管理费、福利费、其他交通费、水费、电费、办公费等。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31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3E482B" w:rsidRDefault="00CA761C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8601F6">
        <w:rPr>
          <w:rFonts w:eastAsia="仿宋_GB2312" w:hint="eastAsia"/>
          <w:sz w:val="30"/>
          <w:szCs w:val="30"/>
          <w:u w:val="single"/>
        </w:rPr>
        <w:t>1.4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 w:rsidR="00693171">
        <w:rPr>
          <w:rFonts w:eastAsia="仿宋_GB2312" w:hint="eastAsia"/>
          <w:sz w:val="30"/>
          <w:szCs w:val="30"/>
          <w:u w:val="single"/>
        </w:rPr>
        <w:t>数据局</w:t>
      </w:r>
      <w:r w:rsidR="00693171">
        <w:rPr>
          <w:rFonts w:eastAsia="仿宋_GB2312"/>
          <w:sz w:val="30"/>
          <w:szCs w:val="30"/>
          <w:u w:val="single"/>
        </w:rPr>
        <w:t>为</w:t>
      </w:r>
      <w:r w:rsidR="00693171">
        <w:rPr>
          <w:rFonts w:eastAsia="仿宋_GB2312" w:hint="eastAsia"/>
          <w:sz w:val="30"/>
          <w:szCs w:val="30"/>
          <w:u w:val="single"/>
        </w:rPr>
        <w:t>2</w:t>
      </w:r>
      <w:r w:rsidR="00693171">
        <w:rPr>
          <w:rFonts w:eastAsia="仿宋_GB2312"/>
          <w:sz w:val="30"/>
          <w:szCs w:val="30"/>
          <w:u w:val="single"/>
        </w:rPr>
        <w:t>024</w:t>
      </w:r>
      <w:r w:rsidR="00693171">
        <w:rPr>
          <w:rFonts w:eastAsia="仿宋_GB2312" w:hint="eastAsia"/>
          <w:sz w:val="30"/>
          <w:szCs w:val="30"/>
          <w:u w:val="single"/>
        </w:rPr>
        <w:t>年</w:t>
      </w:r>
      <w:r w:rsidR="00693171">
        <w:rPr>
          <w:rFonts w:eastAsia="仿宋_GB2312"/>
          <w:sz w:val="30"/>
          <w:szCs w:val="30"/>
          <w:u w:val="single"/>
        </w:rPr>
        <w:t>新成立单位，无</w:t>
      </w:r>
      <w:r w:rsidR="00693171">
        <w:rPr>
          <w:rFonts w:eastAsia="仿宋_GB2312" w:hint="eastAsia"/>
          <w:sz w:val="30"/>
          <w:szCs w:val="30"/>
          <w:u w:val="single"/>
        </w:rPr>
        <w:t>部门</w:t>
      </w:r>
      <w:r w:rsidR="00693171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。具体情况：</w:t>
      </w:r>
    </w:p>
    <w:p w:rsidR="003E482B" w:rsidRDefault="00CA761C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</w:t>
      </w:r>
      <w:r>
        <w:rPr>
          <w:rFonts w:eastAsia="仿宋_GB2312"/>
          <w:sz w:val="30"/>
          <w:szCs w:val="30"/>
        </w:rPr>
        <w:lastRenderedPageBreak/>
        <w:t>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bookmarkStart w:id="32" w:name="OLE_LINK33"/>
      <w:bookmarkStart w:id="33" w:name="OLE_LINK32"/>
      <w:r>
        <w:rPr>
          <w:rFonts w:eastAsia="仿宋_GB2312"/>
          <w:sz w:val="30"/>
          <w:szCs w:val="30"/>
          <w:u w:val="single"/>
        </w:rPr>
        <w:t>本部门一般公共预算未安排</w:t>
      </w:r>
      <w:r>
        <w:rPr>
          <w:rFonts w:eastAsia="仿宋_GB2312" w:hint="eastAsia"/>
          <w:sz w:val="30"/>
          <w:szCs w:val="30"/>
          <w:u w:val="single"/>
        </w:rPr>
        <w:t>因公</w:t>
      </w:r>
      <w:r>
        <w:rPr>
          <w:rFonts w:eastAsia="仿宋_GB2312"/>
          <w:sz w:val="30"/>
          <w:szCs w:val="30"/>
          <w:u w:val="single"/>
        </w:rPr>
        <w:t>出国（境）经费</w:t>
      </w:r>
      <w:bookmarkEnd w:id="32"/>
      <w:bookmarkEnd w:id="33"/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。</w:t>
      </w:r>
    </w:p>
    <w:p w:rsidR="003E482B" w:rsidRDefault="00CA761C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</w:t>
      </w:r>
      <w:r w:rsidR="008601F6">
        <w:rPr>
          <w:rFonts w:eastAsia="仿宋_GB2312" w:hint="eastAsia"/>
          <w:sz w:val="30"/>
          <w:szCs w:val="30"/>
        </w:rPr>
        <w:t>增加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8601F6">
        <w:rPr>
          <w:rFonts w:eastAsia="仿宋_GB2312" w:hint="eastAsia"/>
          <w:sz w:val="30"/>
          <w:szCs w:val="30"/>
          <w:u w:val="single"/>
        </w:rPr>
        <w:t>0.6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8601F6">
        <w:rPr>
          <w:rFonts w:eastAsia="仿宋_GB2312" w:hint="eastAsia"/>
          <w:sz w:val="30"/>
          <w:szCs w:val="30"/>
          <w:u w:val="single"/>
        </w:rPr>
        <w:t>数据局</w:t>
      </w:r>
      <w:r w:rsidR="008601F6">
        <w:rPr>
          <w:rFonts w:eastAsia="仿宋_GB2312"/>
          <w:sz w:val="30"/>
          <w:szCs w:val="30"/>
          <w:u w:val="single"/>
        </w:rPr>
        <w:t>为</w:t>
      </w:r>
      <w:r w:rsidR="008601F6">
        <w:rPr>
          <w:rFonts w:eastAsia="仿宋_GB2312" w:hint="eastAsia"/>
          <w:sz w:val="30"/>
          <w:szCs w:val="30"/>
          <w:u w:val="single"/>
        </w:rPr>
        <w:t>2</w:t>
      </w:r>
      <w:r w:rsidR="008601F6">
        <w:rPr>
          <w:rFonts w:eastAsia="仿宋_GB2312"/>
          <w:sz w:val="30"/>
          <w:szCs w:val="30"/>
          <w:u w:val="single"/>
        </w:rPr>
        <w:t>024</w:t>
      </w:r>
      <w:r w:rsidR="008601F6">
        <w:rPr>
          <w:rFonts w:eastAsia="仿宋_GB2312" w:hint="eastAsia"/>
          <w:sz w:val="30"/>
          <w:szCs w:val="30"/>
          <w:u w:val="single"/>
        </w:rPr>
        <w:t>年</w:t>
      </w:r>
      <w:r w:rsidR="008601F6">
        <w:rPr>
          <w:rFonts w:eastAsia="仿宋_GB2312"/>
          <w:sz w:val="30"/>
          <w:szCs w:val="30"/>
          <w:u w:val="single"/>
        </w:rPr>
        <w:t>新成立单位，无</w:t>
      </w:r>
      <w:r w:rsidR="008601F6">
        <w:rPr>
          <w:rFonts w:eastAsia="仿宋_GB2312" w:hint="eastAsia"/>
          <w:sz w:val="30"/>
          <w:szCs w:val="30"/>
          <w:u w:val="single"/>
        </w:rPr>
        <w:t>部门</w:t>
      </w:r>
      <w:r w:rsidR="008601F6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本部门一般公共预算未安排</w:t>
      </w:r>
      <w:r>
        <w:rPr>
          <w:rFonts w:eastAsia="仿宋_GB2312"/>
          <w:sz w:val="30"/>
          <w:szCs w:val="30"/>
          <w:u w:val="single"/>
        </w:rPr>
        <w:t>“</w:t>
      </w:r>
      <w:r>
        <w:rPr>
          <w:rFonts w:eastAsia="仿宋_GB2312" w:hint="eastAsia"/>
          <w:sz w:val="30"/>
          <w:szCs w:val="30"/>
          <w:u w:val="single"/>
        </w:rPr>
        <w:t>三公</w:t>
      </w:r>
      <w:r>
        <w:rPr>
          <w:rFonts w:eastAsia="仿宋_GB2312"/>
          <w:sz w:val="30"/>
          <w:szCs w:val="30"/>
          <w:u w:val="single"/>
        </w:rPr>
        <w:t>”</w:t>
      </w:r>
      <w:r>
        <w:rPr>
          <w:rFonts w:eastAsia="仿宋_GB2312" w:hint="eastAsia"/>
          <w:sz w:val="30"/>
          <w:szCs w:val="30"/>
          <w:u w:val="single"/>
        </w:rPr>
        <w:t>经费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。</w:t>
      </w:r>
    </w:p>
    <w:p w:rsidR="003E482B" w:rsidRDefault="00CA761C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bookmarkStart w:id="34" w:name="OLE_LINK31"/>
      <w:r>
        <w:rPr>
          <w:rFonts w:eastAsia="仿宋_GB2312"/>
          <w:sz w:val="30"/>
          <w:szCs w:val="30"/>
        </w:rPr>
        <w:t>公务接待费预算</w:t>
      </w:r>
      <w:bookmarkEnd w:id="34"/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8601F6">
        <w:rPr>
          <w:rFonts w:eastAsia="仿宋_GB2312" w:hint="eastAsia"/>
          <w:sz w:val="30"/>
          <w:szCs w:val="30"/>
          <w:u w:val="single"/>
        </w:rPr>
        <w:t>0.8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数据局为</w:t>
      </w:r>
      <w:r>
        <w:rPr>
          <w:rFonts w:eastAsia="仿宋_GB2312"/>
          <w:sz w:val="30"/>
          <w:szCs w:val="30"/>
          <w:u w:val="single"/>
        </w:rPr>
        <w:t>2024</w:t>
      </w:r>
      <w:r>
        <w:rPr>
          <w:rFonts w:eastAsia="仿宋_GB2312" w:hint="eastAsia"/>
          <w:sz w:val="30"/>
          <w:szCs w:val="30"/>
          <w:u w:val="single"/>
        </w:rPr>
        <w:t>年新成立单位，</w:t>
      </w:r>
      <w:r w:rsidR="008601F6">
        <w:rPr>
          <w:rFonts w:eastAsia="仿宋_GB2312"/>
          <w:sz w:val="30"/>
          <w:szCs w:val="30"/>
          <w:u w:val="single"/>
        </w:rPr>
        <w:t>无</w:t>
      </w:r>
      <w:r w:rsidR="008601F6">
        <w:rPr>
          <w:rFonts w:eastAsia="仿宋_GB2312" w:hint="eastAsia"/>
          <w:sz w:val="30"/>
          <w:szCs w:val="30"/>
          <w:u w:val="single"/>
        </w:rPr>
        <w:t>部门</w:t>
      </w:r>
      <w:r w:rsidR="008601F6">
        <w:rPr>
          <w:rFonts w:eastAsia="仿宋_GB2312"/>
          <w:sz w:val="30"/>
          <w:szCs w:val="30"/>
          <w:u w:val="single"/>
        </w:rPr>
        <w:t>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3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E482B" w:rsidRDefault="00CA761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35" w:name="OLE_LINK35"/>
      <w:bookmarkStart w:id="36" w:name="OLE_LINK37"/>
      <w:bookmarkStart w:id="37" w:name="OLE_LINK36"/>
      <w:bookmarkStart w:id="38" w:name="OLE_LINK38"/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年天津市数据局部门预算中没有使用政府性基金预算安排的支出。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39" w:name="_Toc78784578"/>
      <w:bookmarkEnd w:id="35"/>
      <w:bookmarkEnd w:id="36"/>
      <w:bookmarkEnd w:id="37"/>
      <w:bookmarkEnd w:id="3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3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E482B" w:rsidRDefault="00CA761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3E482B" w:rsidRDefault="00CA761C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年天津市数据局部门预算中没有使用国有资本经营</w:t>
      </w:r>
      <w:proofErr w:type="gramStart"/>
      <w:r>
        <w:rPr>
          <w:rFonts w:eastAsia="仿宋_GB2312"/>
          <w:sz w:val="30"/>
          <w:szCs w:val="30"/>
        </w:rPr>
        <w:t>预算预算</w:t>
      </w:r>
      <w:proofErr w:type="gramEnd"/>
      <w:r>
        <w:rPr>
          <w:rFonts w:eastAsia="仿宋_GB2312"/>
          <w:sz w:val="30"/>
          <w:szCs w:val="30"/>
        </w:rPr>
        <w:t>安排的支出。</w:t>
      </w:r>
    </w:p>
    <w:p w:rsidR="003E482B" w:rsidRDefault="00CA761C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40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3E482B" w:rsidRDefault="00CA761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40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3E482B" w:rsidRDefault="00CA761C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本部门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天津市数据局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家行政单位的</w:t>
      </w:r>
      <w:r>
        <w:rPr>
          <w:rFonts w:eastAsia="仿宋_GB2312"/>
          <w:sz w:val="30"/>
          <w:szCs w:val="30"/>
        </w:rPr>
        <w:t>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121.9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</w:t>
      </w:r>
      <w:bookmarkStart w:id="41" w:name="OLE_LINK39"/>
      <w:bookmarkStart w:id="42" w:name="OLE_LINK41"/>
      <w:bookmarkStart w:id="43" w:name="OLE_LINK40"/>
      <w:r>
        <w:rPr>
          <w:rFonts w:eastAsia="仿宋_GB2312"/>
          <w:sz w:val="30"/>
          <w:szCs w:val="30"/>
        </w:rPr>
        <w:t>办公费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20.4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手续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bookmarkEnd w:id="41"/>
      <w:r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水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bookmarkEnd w:id="42"/>
      <w:bookmarkEnd w:id="43"/>
      <w:r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邮电费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4.5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万元、取暖费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万元、物业管理费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万元、差旅费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6.5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万元、维修（护）费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万元、会议费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万元、公务接待费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0.8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万元、劳务费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万元、工会经费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8.6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万元、福利费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万元、公务用车运行维护费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</w:t>
      </w:r>
      <w:bookmarkStart w:id="44" w:name="OLE_LINK43"/>
      <w:bookmarkStart w:id="45" w:name="OLE_LINK42"/>
      <w:r>
        <w:rPr>
          <w:rFonts w:eastAsia="仿宋_GB2312" w:hint="eastAsia"/>
          <w:sz w:val="30"/>
          <w:szCs w:val="30"/>
        </w:rPr>
        <w:t>其他交通费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41.3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</w:t>
      </w:r>
      <w:bookmarkEnd w:id="44"/>
      <w:bookmarkEnd w:id="45"/>
      <w:r>
        <w:rPr>
          <w:rFonts w:eastAsia="仿宋_GB2312" w:hint="eastAsia"/>
          <w:sz w:val="30"/>
          <w:szCs w:val="30"/>
        </w:rPr>
        <w:t>、办公设备购置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4.2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万元。</w:t>
      </w:r>
    </w:p>
    <w:p w:rsidR="003E482B" w:rsidRDefault="00CA761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3E482B" w:rsidRDefault="00CA761C">
      <w:pPr>
        <w:spacing w:line="580" w:lineRule="exact"/>
        <w:ind w:firstLineChars="200" w:firstLine="600"/>
        <w:rPr>
          <w:rFonts w:eastAsia="仿宋_GB2312"/>
          <w:i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613.5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259.5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0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354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>
        <w:rPr>
          <w:rFonts w:eastAsia="仿宋_GB2312" w:hint="eastAsia"/>
          <w:color w:val="000000"/>
          <w:sz w:val="30"/>
          <w:szCs w:val="30"/>
        </w:rPr>
        <w:t>25</w:t>
      </w:r>
      <w:r>
        <w:rPr>
          <w:rFonts w:eastAsia="仿宋_GB2312" w:hint="eastAsia"/>
          <w:color w:val="000000"/>
          <w:sz w:val="30"/>
          <w:szCs w:val="30"/>
        </w:rPr>
        <w:t>年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履</w:t>
      </w:r>
      <w:proofErr w:type="gramEnd"/>
      <w:r>
        <w:rPr>
          <w:rFonts w:eastAsia="仿宋_GB2312" w:hint="eastAsia"/>
          <w:color w:val="000000"/>
          <w:sz w:val="30"/>
          <w:szCs w:val="30"/>
        </w:rPr>
        <w:t>职能力提升经费项目</w:t>
      </w:r>
      <w:r>
        <w:rPr>
          <w:rFonts w:eastAsia="仿宋_GB2312" w:hint="eastAsia"/>
          <w:color w:val="000000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204.5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</w:t>
      </w:r>
      <w:bookmarkStart w:id="46" w:name="OLE_LINK45"/>
      <w:bookmarkStart w:id="47" w:name="OLE_LINK44"/>
      <w:r>
        <w:rPr>
          <w:rFonts w:eastAsia="仿宋_GB2312" w:hint="eastAsia"/>
          <w:color w:val="000000"/>
          <w:sz w:val="30"/>
          <w:szCs w:val="30"/>
        </w:rPr>
        <w:t>“津产发”产业发展综合应用平台建设项目</w:t>
      </w:r>
      <w:r>
        <w:rPr>
          <w:rFonts w:eastAsia="仿宋_GB2312" w:hint="eastAsia"/>
          <w:color w:val="000000"/>
          <w:sz w:val="30"/>
          <w:szCs w:val="30"/>
        </w:rPr>
        <w:t>-204</w:t>
      </w:r>
      <w:r>
        <w:rPr>
          <w:rFonts w:eastAsia="仿宋_GB2312" w:hint="eastAsia"/>
          <w:color w:val="000000"/>
          <w:sz w:val="30"/>
          <w:szCs w:val="30"/>
        </w:rPr>
        <w:t>一般债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240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万元</w:t>
      </w:r>
      <w:bookmarkEnd w:id="46"/>
      <w:bookmarkEnd w:id="47"/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color w:val="000000"/>
          <w:sz w:val="30"/>
          <w:szCs w:val="30"/>
        </w:rPr>
        <w:t>25</w:t>
      </w:r>
      <w:r>
        <w:rPr>
          <w:rFonts w:eastAsia="仿宋_GB2312" w:hint="eastAsia"/>
          <w:color w:val="000000"/>
          <w:sz w:val="30"/>
          <w:szCs w:val="30"/>
        </w:rPr>
        <w:t>年数据重点工作经费项目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169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万元。</w:t>
      </w:r>
    </w:p>
    <w:p w:rsidR="003E482B" w:rsidRDefault="00CA761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国有资产占用情况。</w:t>
      </w:r>
    </w:p>
    <w:p w:rsidR="003E482B" w:rsidRDefault="00CA761C">
      <w:pPr>
        <w:spacing w:line="580" w:lineRule="exact"/>
        <w:ind w:firstLineChars="200" w:firstLine="600"/>
        <w:jc w:val="both"/>
        <w:rPr>
          <w:rFonts w:ascii="宋体" w:cs="宋体"/>
          <w:color w:val="004080"/>
          <w:sz w:val="27"/>
          <w:szCs w:val="27"/>
          <w:lang w:val="zh-CN"/>
        </w:rPr>
      </w:pPr>
      <w:r>
        <w:rPr>
          <w:rFonts w:eastAsia="仿宋_GB2312" w:hint="eastAsia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4</w:t>
      </w:r>
      <w:r>
        <w:rPr>
          <w:rFonts w:eastAsia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月底，本部门各单位共有车辆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000000"/>
          <w:sz w:val="30"/>
          <w:szCs w:val="30"/>
        </w:rPr>
        <w:t>辆、主要负责人干部用车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color w:val="000000"/>
          <w:sz w:val="30"/>
          <w:szCs w:val="30"/>
        </w:rPr>
        <w:t>辆、机要通信用车</w:t>
      </w:r>
      <w:r>
        <w:rPr>
          <w:rFonts w:eastAsia="仿宋_GB2312" w:hint="eastAsia"/>
          <w:sz w:val="30"/>
          <w:szCs w:val="30"/>
          <w:u w:val="single"/>
        </w:rPr>
        <w:t xml:space="preserve"> 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color w:val="000000"/>
          <w:sz w:val="30"/>
          <w:szCs w:val="30"/>
        </w:rPr>
        <w:t>辆、应急保障用车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辆、执法执勤用车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eastAsia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 </w:t>
      </w:r>
      <w:r>
        <w:rPr>
          <w:rFonts w:eastAsia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0 </w:t>
      </w:r>
      <w:r>
        <w:rPr>
          <w:rFonts w:eastAsia="仿宋_GB2312" w:hint="eastAsia"/>
          <w:color w:val="000000"/>
          <w:sz w:val="30"/>
          <w:szCs w:val="30"/>
        </w:rPr>
        <w:t>辆，其他用车主要包括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无其他用车  </w:t>
      </w:r>
      <w:r>
        <w:rPr>
          <w:rFonts w:eastAsia="仿宋_GB2312" w:hint="eastAsia"/>
          <w:color w:val="000000"/>
          <w:sz w:val="30"/>
          <w:szCs w:val="30"/>
        </w:rPr>
        <w:t>。单价（账面原值）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eastAsia="仿宋_GB2312" w:hint="eastAsia"/>
          <w:color w:val="000000"/>
          <w:sz w:val="30"/>
          <w:szCs w:val="30"/>
        </w:rPr>
        <w:t>万以上的设备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eastAsia="仿宋_GB2312" w:hint="eastAsia"/>
          <w:color w:val="000000"/>
          <w:sz w:val="30"/>
          <w:szCs w:val="30"/>
        </w:rPr>
        <w:t>台（套）</w:t>
      </w:r>
      <w:r>
        <w:rPr>
          <w:rFonts w:ascii="宋体" w:cs="宋体"/>
          <w:color w:val="004080"/>
          <w:sz w:val="27"/>
          <w:szCs w:val="27"/>
          <w:lang w:val="zh-CN"/>
        </w:rPr>
        <w:t xml:space="preserve"> </w:t>
      </w:r>
    </w:p>
    <w:p w:rsidR="003E482B" w:rsidRDefault="00CA761C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预算绩效情况说明。</w:t>
      </w:r>
    </w:p>
    <w:p w:rsidR="003E482B" w:rsidRDefault="00CA761C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lastRenderedPageBreak/>
        <w:t>本部门</w:t>
      </w:r>
      <w:r>
        <w:rPr>
          <w:rFonts w:eastAsia="仿宋_GB2312"/>
          <w:color w:val="000000"/>
          <w:sz w:val="30"/>
          <w:szCs w:val="30"/>
        </w:rPr>
        <w:t>202</w:t>
      </w:r>
      <w:r>
        <w:rPr>
          <w:rFonts w:eastAsia="仿宋_GB2312" w:hint="eastAsia"/>
          <w:color w:val="000000"/>
          <w:sz w:val="30"/>
          <w:szCs w:val="30"/>
        </w:rPr>
        <w:t>5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 </w:t>
      </w:r>
      <w:proofErr w:type="gramStart"/>
      <w:r>
        <w:rPr>
          <w:rFonts w:eastAsia="仿宋_GB2312"/>
          <w:color w:val="000000"/>
          <w:sz w:val="30"/>
          <w:szCs w:val="30"/>
        </w:rPr>
        <w:t>个</w:t>
      </w:r>
      <w:proofErr w:type="gramEnd"/>
      <w:r>
        <w:rPr>
          <w:rFonts w:eastAsia="仿宋_GB2312"/>
          <w:color w:val="000000"/>
          <w:sz w:val="30"/>
          <w:szCs w:val="30"/>
        </w:rPr>
        <w:t>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661.9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AD4806" w:rsidRDefault="00AD4806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AD4806" w:rsidRDefault="00AD4806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</w:p>
    <w:p w:rsidR="003E482B" w:rsidRDefault="00CA761C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48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第三部分  名词解释</w:t>
      </w:r>
      <w:bookmarkEnd w:id="48"/>
    </w:p>
    <w:p w:rsidR="003E482B" w:rsidRDefault="003E482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E482B" w:rsidRDefault="00CA761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3E482B" w:rsidRDefault="00CA761C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3E482B" w:rsidRDefault="003E482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3E482B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AD4806" w:rsidRDefault="00AD4806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AD4806" w:rsidRDefault="00AD4806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AD4806" w:rsidRDefault="00AD4806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CA761C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第四部分  2025年部门预算表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3E482B" w:rsidRDefault="00CA761C">
      <w:pPr>
        <w:spacing w:line="560" w:lineRule="exact"/>
        <w:ind w:leftChars="200" w:left="480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3E482B" w:rsidRDefault="00CA761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 w:hint="eastAsia"/>
          <w:sz w:val="30"/>
          <w:szCs w:val="30"/>
        </w:rPr>
        <w:t>2025</w:t>
      </w:r>
      <w:r>
        <w:rPr>
          <w:rFonts w:eastAsia="楷体_GB2312" w:hint="eastAsia"/>
          <w:sz w:val="30"/>
          <w:szCs w:val="30"/>
        </w:rPr>
        <w:t>年政府性基金预算支出情况表为空表。</w:t>
      </w:r>
    </w:p>
    <w:p w:rsidR="003E482B" w:rsidRDefault="00CA761C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 w:hint="eastAsia"/>
          <w:sz w:val="30"/>
          <w:szCs w:val="30"/>
        </w:rPr>
        <w:t>2025</w:t>
      </w:r>
      <w:r>
        <w:rPr>
          <w:rFonts w:eastAsia="楷体_GB2312" w:hint="eastAsia"/>
          <w:sz w:val="30"/>
          <w:szCs w:val="30"/>
        </w:rPr>
        <w:t>年国有资本经营预算支出情况表为空表。</w:t>
      </w:r>
    </w:p>
    <w:p w:rsidR="003E482B" w:rsidRDefault="003E482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</w:p>
    <w:p w:rsidR="003E482B" w:rsidRDefault="003E482B"/>
    <w:sectPr w:rsidR="003E482B">
      <w:footerReference w:type="default" r:id="rId11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9A" w:rsidRDefault="00AB209A">
      <w:pPr>
        <w:spacing w:line="240" w:lineRule="auto"/>
      </w:pPr>
      <w:r>
        <w:separator/>
      </w:r>
    </w:p>
  </w:endnote>
  <w:endnote w:type="continuationSeparator" w:id="0">
    <w:p w:rsidR="00AB209A" w:rsidRDefault="00AB2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2B" w:rsidRDefault="00CA761C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E482B" w:rsidRDefault="003E482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2B" w:rsidRDefault="003E482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2B" w:rsidRDefault="00CA761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0A33" w:rsidRPr="001F0A33">
      <w:rPr>
        <w:noProof/>
        <w:lang w:val="zh-CN"/>
      </w:rPr>
      <w:t>-</w:t>
    </w:r>
    <w:r w:rsidR="001F0A33">
      <w:rPr>
        <w:noProof/>
      </w:rPr>
      <w:t xml:space="preserve"> 11 -</w:t>
    </w:r>
    <w:r>
      <w:fldChar w:fldCharType="end"/>
    </w:r>
  </w:p>
  <w:p w:rsidR="003E482B" w:rsidRDefault="003E482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9A" w:rsidRDefault="00AB209A">
      <w:pPr>
        <w:spacing w:line="240" w:lineRule="auto"/>
      </w:pPr>
      <w:r>
        <w:separator/>
      </w:r>
    </w:p>
  </w:footnote>
  <w:footnote w:type="continuationSeparator" w:id="0">
    <w:p w:rsidR="00AB209A" w:rsidRDefault="00AB2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2B" w:rsidRDefault="003E482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2B"/>
    <w:rsid w:val="001F0A33"/>
    <w:rsid w:val="003E482B"/>
    <w:rsid w:val="00552983"/>
    <w:rsid w:val="00693171"/>
    <w:rsid w:val="008601F6"/>
    <w:rsid w:val="00AB209A"/>
    <w:rsid w:val="00AC5553"/>
    <w:rsid w:val="00AD4806"/>
    <w:rsid w:val="00BD4A16"/>
    <w:rsid w:val="00CA761C"/>
    <w:rsid w:val="461C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5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2025-02-12T03:27:00Z</dcterms:created>
  <dcterms:modified xsi:type="dcterms:W3CDTF">2025-02-19T01:18:00Z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eyJoZGlkIjoiNjE5ODRhNjA5NzU3NzI5ODMzY2U0OTAwN2FhYjE1ODciLCJ1c2VySWQiOiI1MDAyNjI5NzYifQ==</vt:lpwstr>
  </property>
  <property fmtid="{D5CDD505-2E9C-101B-9397-08002B2CF9AE}" pid="4" name="ICV">
    <vt:lpwstr>8F9572B02F2F465A99B4E07277BCBD40_12</vt:lpwstr>
  </property>
</Properties>
</file>