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hint="default" w:ascii="Times New Roman" w:hAnsi="Times New Roman" w:eastAsia="方正小标宋简体" w:cs="Times New Roman"/>
          <w:color w:val="000000"/>
          <w:sz w:val="56"/>
          <w:szCs w:val="56"/>
        </w:rPr>
        <w:t>天津市地质矿产勘查开发局</w:t>
      </w:r>
    </w:p>
    <w:p>
      <w:pPr>
        <w:spacing w:before="0" w:after="0" w:line="240" w:lineRule="auto"/>
        <w:ind w:firstLine="0"/>
        <w:jc w:val="center"/>
        <w:outlineLvl w:val="9"/>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color w:val="000000"/>
          <w:sz w:val="56"/>
          <w:szCs w:val="56"/>
          <w:lang w:eastAsia="zh-CN"/>
        </w:rPr>
        <w:t>项目支出绩效目标表</w:t>
      </w:r>
    </w:p>
    <w:p>
      <w:pPr>
        <w:spacing w:before="0" w:after="0" w:line="240" w:lineRule="auto"/>
        <w:ind w:firstLine="0"/>
        <w:jc w:val="center"/>
        <w:outlineLvl w:val="9"/>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w:t>
      </w:r>
      <w:r>
        <w:rPr>
          <w:rFonts w:hint="default" w:ascii="Times New Roman" w:hAnsi="Times New Roman" w:eastAsia="方正小标宋简体" w:cs="Times New Roman"/>
          <w:color w:val="000000"/>
          <w:sz w:val="52"/>
          <w:szCs w:val="52"/>
          <w:lang w:val="en-US" w:eastAsia="zh-CN"/>
        </w:rPr>
        <w:t>202</w:t>
      </w:r>
      <w:r>
        <w:rPr>
          <w:rFonts w:hint="eastAsia" w:eastAsia="方正小标宋简体" w:cs="Times New Roman"/>
          <w:color w:val="000000"/>
          <w:sz w:val="52"/>
          <w:szCs w:val="52"/>
          <w:lang w:val="en-US" w:eastAsia="zh-CN"/>
        </w:rPr>
        <w:t>3</w:t>
      </w:r>
      <w:r>
        <w:rPr>
          <w:rFonts w:hint="default" w:ascii="Times New Roman" w:hAnsi="Times New Roman" w:eastAsia="方正小标宋简体" w:cs="Times New Roman"/>
          <w:color w:val="000000"/>
          <w:sz w:val="52"/>
          <w:szCs w:val="52"/>
          <w:lang w:val="en-US" w:eastAsia="zh-CN"/>
        </w:rPr>
        <w:t>年</w:t>
      </w:r>
      <w:r>
        <w:rPr>
          <w:rFonts w:hint="default" w:ascii="Times New Roman" w:hAnsi="Times New Roman" w:eastAsia="方正小标宋简体" w:cs="Times New Roman"/>
          <w:color w:val="000000"/>
          <w:sz w:val="52"/>
          <w:szCs w:val="52"/>
        </w:rPr>
        <w:t>）</w:t>
      </w:r>
    </w:p>
    <w:p>
      <w:pP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br w:type="page"/>
      </w:r>
    </w:p>
    <w:p>
      <w:pPr>
        <w:spacing w:before="0" w:after="0" w:line="240" w:lineRule="auto"/>
        <w:ind w:firstLine="0"/>
        <w:jc w:val="both"/>
        <w:outlineLvl w:val="9"/>
        <w:sectPr>
          <w:pgSz w:w="11900" w:h="16840"/>
          <w:pgMar w:top="1984" w:right="1304" w:bottom="1134" w:left="1304" w:header="720" w:footer="720" w:gutter="0"/>
          <w:cols w:space="720" w:num="1"/>
          <w:titlePg/>
        </w:sectPr>
      </w:pP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keepNext w:val="0"/>
        <w:keepLines w:val="0"/>
        <w:pageBreakBefore w:val="0"/>
        <w:widowControl/>
        <w:tabs>
          <w:tab w:val="right" w:pos="9292"/>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TOC \o "1-4" \n  \u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color w:val="000000"/>
          <w:sz w:val="30"/>
          <w:szCs w:val="30"/>
        </w:rPr>
        <w:t>1.天津市北部山区地质灾害巡查与气象风险预警（2023年度）绩效目标表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2.天津市地质环境监测（2023年度）绩效目标表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3.天津市历史遗留废弃矿山生态修复效果跟踪评估（2023年度）绩效目标表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4.天津市地表基质调查（2023年度）绩效目标表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5.天津市实物地质资料保管与利用（2023年度）绩效目标表</w:t>
      </w:r>
    </w:p>
    <w:p>
      <w:pPr>
        <w:keepNext w:val="0"/>
        <w:keepLines w:val="0"/>
        <w:pageBreakBefore w:val="0"/>
        <w:widowControl/>
        <w:kinsoku/>
        <w:wordWrap/>
        <w:overflowPunct/>
        <w:topLinePunct w:val="0"/>
        <w:autoSpaceDE/>
        <w:autoSpaceDN/>
        <w:bidi w:val="0"/>
        <w:adjustRightInd/>
        <w:snapToGrid/>
        <w:spacing w:line="600" w:lineRule="exact"/>
        <w:textAlignment w:val="auto"/>
      </w:pPr>
      <w:r>
        <w:rPr>
          <w:rFonts w:hint="default" w:ascii="Times New Roman" w:hAnsi="Times New Roman" w:eastAsia="仿宋_GB2312" w:cs="Times New Roman"/>
          <w:sz w:val="30"/>
          <w:szCs w:val="30"/>
        </w:rPr>
        <w:fldChar w:fldCharType="end"/>
      </w:r>
    </w:p>
    <w:p>
      <w:pPr>
        <w:spacing w:before="0" w:after="0" w:line="240" w:lineRule="auto"/>
        <w:ind w:firstLine="0"/>
        <w:jc w:val="center"/>
        <w:outlineLvl w:val="0"/>
      </w:pPr>
      <w:r>
        <w:br w:type="page"/>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cols w:space="720" w:num="1"/>
        </w:sectPr>
      </w:pPr>
      <w:bookmarkStart w:id="5" w:name="_GoBack"/>
      <w:bookmarkEnd w:id="5"/>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1.天津市北部山区地质灾害巡查与气象风险预警（2023年度）绩效目标表</w:t>
      </w:r>
      <w:bookmarkEnd w:id="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614204天津市地质环境监测总站</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天津市北部山区地质灾害巡查与气象风险预警（2023年度）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1、地形地质图数字化；2、地质灾害巡查排查；3、遥感地质解译；4、地质灾害风险预警和挂图作战信息平台优化升级。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1.通过开展地质灾害巡查、调查、监测和预警工作，动态掌握北部山区地质灾害隐患现状及发展趋势，优化雨量监测网络, 融合电子围栏精准发布系统，提升地质灾害气象风险预警的时效性和准确性，持续完善并升级改造“人防+技防”地质灾害“挂图作战”信息平台，进一步加强我市地质灾害精细化管理、风险管控、指挥调度水平，为科学有效指挥调度防灾避险工作提供决策支持，进而有效避免或减少地质灾害可能造成的人员伤亡和财产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地质灾害隐患巡查</w:t>
            </w:r>
          </w:p>
        </w:tc>
        <w:tc>
          <w:tcPr>
            <w:tcW w:w="2654" w:type="dxa"/>
            <w:vAlign w:val="center"/>
          </w:tcPr>
          <w:p>
            <w:pPr>
              <w:pStyle w:val="13"/>
            </w:pPr>
            <w:r>
              <w:t>地质灾害隐患巡查</w:t>
            </w:r>
          </w:p>
        </w:tc>
        <w:tc>
          <w:tcPr>
            <w:tcW w:w="2654" w:type="dxa"/>
            <w:vAlign w:val="center"/>
          </w:tcPr>
          <w:p>
            <w:pPr>
              <w:pStyle w:val="13"/>
            </w:pPr>
            <w:r>
              <w:t>≥930点次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地质灾害隐患点周边地质环境调查</w:t>
            </w:r>
          </w:p>
        </w:tc>
        <w:tc>
          <w:tcPr>
            <w:tcW w:w="2654" w:type="dxa"/>
            <w:vAlign w:val="center"/>
          </w:tcPr>
          <w:p>
            <w:pPr>
              <w:pStyle w:val="13"/>
            </w:pPr>
            <w:r>
              <w:t>地质灾害隐患点周边地质环境调查</w:t>
            </w:r>
          </w:p>
        </w:tc>
        <w:tc>
          <w:tcPr>
            <w:tcW w:w="2654" w:type="dxa"/>
            <w:vAlign w:val="center"/>
          </w:tcPr>
          <w:p>
            <w:pPr>
              <w:pStyle w:val="13"/>
            </w:pPr>
            <w:r>
              <w:t>≥133平方千米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地质灾害全站仪人工监测</w:t>
            </w:r>
          </w:p>
        </w:tc>
        <w:tc>
          <w:tcPr>
            <w:tcW w:w="2654" w:type="dxa"/>
            <w:vAlign w:val="center"/>
          </w:tcPr>
          <w:p>
            <w:pPr>
              <w:pStyle w:val="13"/>
            </w:pPr>
            <w:r>
              <w:t>地质灾害全站仪人工监测</w:t>
            </w:r>
          </w:p>
        </w:tc>
        <w:tc>
          <w:tcPr>
            <w:tcW w:w="2654" w:type="dxa"/>
            <w:vAlign w:val="center"/>
          </w:tcPr>
          <w:p>
            <w:pPr>
              <w:pStyle w:val="13"/>
            </w:pPr>
            <w:r>
              <w:t>48点次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自动雨量站点调查</w:t>
            </w:r>
          </w:p>
        </w:tc>
        <w:tc>
          <w:tcPr>
            <w:tcW w:w="2654" w:type="dxa"/>
            <w:vAlign w:val="center"/>
          </w:tcPr>
          <w:p>
            <w:pPr>
              <w:pStyle w:val="13"/>
            </w:pPr>
            <w:r>
              <w:t>自动雨量站点调查</w:t>
            </w:r>
          </w:p>
        </w:tc>
        <w:tc>
          <w:tcPr>
            <w:tcW w:w="2654" w:type="dxa"/>
            <w:vAlign w:val="center"/>
          </w:tcPr>
          <w:p>
            <w:pPr>
              <w:pStyle w:val="13"/>
            </w:pPr>
            <w:r>
              <w:t>31处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自动雨量站建设</w:t>
            </w:r>
          </w:p>
        </w:tc>
        <w:tc>
          <w:tcPr>
            <w:tcW w:w="2654" w:type="dxa"/>
            <w:vAlign w:val="center"/>
          </w:tcPr>
          <w:p>
            <w:pPr>
              <w:pStyle w:val="13"/>
            </w:pPr>
            <w:r>
              <w:t>自动雨量站建设</w:t>
            </w:r>
          </w:p>
        </w:tc>
        <w:tc>
          <w:tcPr>
            <w:tcW w:w="2654" w:type="dxa"/>
            <w:vAlign w:val="center"/>
          </w:tcPr>
          <w:p>
            <w:pPr>
              <w:pStyle w:val="13"/>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地质灾害气象风险预警临界降雨判据模板</w:t>
            </w:r>
          </w:p>
        </w:tc>
        <w:tc>
          <w:tcPr>
            <w:tcW w:w="2654" w:type="dxa"/>
            <w:vAlign w:val="center"/>
          </w:tcPr>
          <w:p>
            <w:pPr>
              <w:pStyle w:val="13"/>
            </w:pPr>
            <w:r>
              <w:t>地质灾害气象风险预警临界降雨判据模板</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电子围栏精准发布系统融合</w:t>
            </w:r>
          </w:p>
        </w:tc>
        <w:tc>
          <w:tcPr>
            <w:tcW w:w="2654" w:type="dxa"/>
            <w:vAlign w:val="center"/>
          </w:tcPr>
          <w:p>
            <w:pPr>
              <w:pStyle w:val="13"/>
            </w:pPr>
            <w:r>
              <w:t>电子围栏精准发布系统融合</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地质灾害气象风险预警</w:t>
            </w:r>
          </w:p>
        </w:tc>
        <w:tc>
          <w:tcPr>
            <w:tcW w:w="2654" w:type="dxa"/>
            <w:vAlign w:val="center"/>
          </w:tcPr>
          <w:p>
            <w:pPr>
              <w:pStyle w:val="13"/>
            </w:pPr>
            <w:r>
              <w:t>地质灾害气象风险预警</w:t>
            </w:r>
          </w:p>
        </w:tc>
        <w:tc>
          <w:tcPr>
            <w:tcW w:w="2654" w:type="dxa"/>
            <w:vAlign w:val="center"/>
          </w:tcPr>
          <w:p>
            <w:pPr>
              <w:pStyle w:val="13"/>
            </w:pPr>
            <w:r>
              <w:t>≥93天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无人机巡飞图册</w:t>
            </w:r>
          </w:p>
        </w:tc>
        <w:tc>
          <w:tcPr>
            <w:tcW w:w="2654" w:type="dxa"/>
            <w:vAlign w:val="center"/>
          </w:tcPr>
          <w:p>
            <w:pPr>
              <w:pStyle w:val="13"/>
            </w:pPr>
            <w:r>
              <w:t>无人机巡飞图册</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地质灾害数据库建设（2023版）</w:t>
            </w:r>
          </w:p>
        </w:tc>
        <w:tc>
          <w:tcPr>
            <w:tcW w:w="2654" w:type="dxa"/>
            <w:vAlign w:val="center"/>
          </w:tcPr>
          <w:p>
            <w:pPr>
              <w:pStyle w:val="13"/>
            </w:pPr>
            <w:r>
              <w:t>地质灾害数据库建设（2023版）</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天津市地质灾害防治挂图作战信息平台（升级改造后）</w:t>
            </w:r>
          </w:p>
        </w:tc>
        <w:tc>
          <w:tcPr>
            <w:tcW w:w="2654" w:type="dxa"/>
            <w:vAlign w:val="center"/>
          </w:tcPr>
          <w:p>
            <w:pPr>
              <w:pStyle w:val="13"/>
            </w:pPr>
            <w:r>
              <w:t>天津市地质灾害防治挂图作战信息平台（升级改造后）</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编制地质灾害图件</w:t>
            </w:r>
          </w:p>
        </w:tc>
        <w:tc>
          <w:tcPr>
            <w:tcW w:w="2654" w:type="dxa"/>
            <w:vAlign w:val="center"/>
          </w:tcPr>
          <w:p>
            <w:pPr>
              <w:pStyle w:val="13"/>
            </w:pPr>
            <w:r>
              <w:t>编制地质灾害图件</w:t>
            </w:r>
          </w:p>
        </w:tc>
        <w:tc>
          <w:tcPr>
            <w:tcW w:w="2654" w:type="dxa"/>
            <w:vAlign w:val="center"/>
          </w:tcPr>
          <w:p>
            <w:pPr>
              <w:pStyle w:val="13"/>
            </w:pPr>
            <w:r>
              <w:t>2张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编制设计书</w:t>
            </w:r>
          </w:p>
        </w:tc>
        <w:tc>
          <w:tcPr>
            <w:tcW w:w="2654" w:type="dxa"/>
            <w:vAlign w:val="center"/>
          </w:tcPr>
          <w:p>
            <w:pPr>
              <w:pStyle w:val="13"/>
            </w:pPr>
            <w:r>
              <w:t>编制设计书</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编制成果报告</w:t>
            </w:r>
          </w:p>
        </w:tc>
        <w:tc>
          <w:tcPr>
            <w:tcW w:w="2654" w:type="dxa"/>
            <w:vAlign w:val="center"/>
          </w:tcPr>
          <w:p>
            <w:pPr>
              <w:pStyle w:val="13"/>
            </w:pPr>
            <w:r>
              <w:t>编制成果报告</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设计书评审等级</w:t>
            </w:r>
          </w:p>
        </w:tc>
        <w:tc>
          <w:tcPr>
            <w:tcW w:w="2654" w:type="dxa"/>
            <w:vAlign w:val="center"/>
          </w:tcPr>
          <w:p>
            <w:pPr>
              <w:pStyle w:val="13"/>
            </w:pPr>
            <w:r>
              <w:t>设计书评审等级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成果报告评审等级</w:t>
            </w:r>
          </w:p>
        </w:tc>
        <w:tc>
          <w:tcPr>
            <w:tcW w:w="2654" w:type="dxa"/>
            <w:vAlign w:val="center"/>
          </w:tcPr>
          <w:p>
            <w:pPr>
              <w:pStyle w:val="13"/>
            </w:pPr>
            <w:r>
              <w:t>成果报告评审等级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设计书评审时间</w:t>
            </w:r>
          </w:p>
        </w:tc>
        <w:tc>
          <w:tcPr>
            <w:tcW w:w="2654" w:type="dxa"/>
            <w:vAlign w:val="center"/>
          </w:tcPr>
          <w:p>
            <w:pPr>
              <w:pStyle w:val="13"/>
            </w:pPr>
            <w:r>
              <w:t>设计书评审时间</w:t>
            </w:r>
          </w:p>
        </w:tc>
        <w:tc>
          <w:tcPr>
            <w:tcW w:w="2654" w:type="dxa"/>
            <w:vAlign w:val="center"/>
          </w:tcPr>
          <w:p>
            <w:pPr>
              <w:pStyle w:val="13"/>
            </w:pPr>
            <w:r>
              <w:t>2023年3月底之前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外业完成时间</w:t>
            </w:r>
          </w:p>
        </w:tc>
        <w:tc>
          <w:tcPr>
            <w:tcW w:w="2654" w:type="dxa"/>
            <w:vAlign w:val="center"/>
          </w:tcPr>
          <w:p>
            <w:pPr>
              <w:pStyle w:val="13"/>
            </w:pPr>
            <w:r>
              <w:t>外业完成时间</w:t>
            </w:r>
          </w:p>
        </w:tc>
        <w:tc>
          <w:tcPr>
            <w:tcW w:w="2654" w:type="dxa"/>
            <w:vAlign w:val="center"/>
          </w:tcPr>
          <w:p>
            <w:pPr>
              <w:pStyle w:val="13"/>
            </w:pPr>
            <w:r>
              <w:t>2023年12月底之前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报告评审时间</w:t>
            </w:r>
          </w:p>
        </w:tc>
        <w:tc>
          <w:tcPr>
            <w:tcW w:w="2654" w:type="dxa"/>
            <w:vAlign w:val="center"/>
          </w:tcPr>
          <w:p>
            <w:pPr>
              <w:pStyle w:val="13"/>
            </w:pPr>
            <w:r>
              <w:t>报告评审时间</w:t>
            </w:r>
          </w:p>
        </w:tc>
        <w:tc>
          <w:tcPr>
            <w:tcW w:w="2654" w:type="dxa"/>
            <w:vAlign w:val="center"/>
          </w:tcPr>
          <w:p>
            <w:pPr>
              <w:pStyle w:val="13"/>
            </w:pPr>
            <w:r>
              <w:t>2023年12月底之前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w:t>
            </w:r>
          </w:p>
        </w:tc>
        <w:tc>
          <w:tcPr>
            <w:tcW w:w="2654" w:type="dxa"/>
            <w:vAlign w:val="center"/>
          </w:tcPr>
          <w:p>
            <w:pPr>
              <w:pStyle w:val="13"/>
            </w:pPr>
            <w:r>
              <w:t>项目经费</w:t>
            </w:r>
          </w:p>
        </w:tc>
        <w:tc>
          <w:tcPr>
            <w:tcW w:w="2654"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提升地质灾害防范能力，保障人民生命财产安全</w:t>
            </w:r>
          </w:p>
        </w:tc>
        <w:tc>
          <w:tcPr>
            <w:tcW w:w="2654" w:type="dxa"/>
            <w:vAlign w:val="center"/>
          </w:tcPr>
          <w:p>
            <w:pPr>
              <w:pStyle w:val="13"/>
            </w:pPr>
            <w:r>
              <w:t>提升地质灾害防范能力，保障人民生命财产安全</w:t>
            </w:r>
          </w:p>
        </w:tc>
        <w:tc>
          <w:tcPr>
            <w:tcW w:w="2654" w:type="dxa"/>
            <w:vAlign w:val="center"/>
          </w:tcPr>
          <w:p>
            <w:pPr>
              <w:pStyle w:val="13"/>
            </w:pPr>
            <w:r>
              <w:t>显著提升，有力保障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避免地质生态环境遭到破坏</w:t>
            </w:r>
          </w:p>
        </w:tc>
        <w:tc>
          <w:tcPr>
            <w:tcW w:w="2654" w:type="dxa"/>
            <w:vAlign w:val="center"/>
          </w:tcPr>
          <w:p>
            <w:pPr>
              <w:pStyle w:val="13"/>
            </w:pPr>
            <w:r>
              <w:t>避免地质生态环境遭到破坏</w:t>
            </w:r>
          </w:p>
        </w:tc>
        <w:tc>
          <w:tcPr>
            <w:tcW w:w="2654" w:type="dxa"/>
            <w:vAlign w:val="center"/>
          </w:tcPr>
          <w:p>
            <w:pPr>
              <w:pStyle w:val="13"/>
            </w:pPr>
            <w:r>
              <w:t>提供技术支撑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自然资源管理部门满意度</w:t>
            </w:r>
          </w:p>
        </w:tc>
        <w:tc>
          <w:tcPr>
            <w:tcW w:w="2654" w:type="dxa"/>
            <w:vAlign w:val="center"/>
          </w:tcPr>
          <w:p>
            <w:pPr>
              <w:pStyle w:val="13"/>
            </w:pPr>
            <w:r>
              <w:t>自然资源管理部门满意度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2.天津市地质环境监测（2023年度）绩效目标表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614204天津市地质环境监测总站</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天津市地质环境监测（2023年度）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403.00</w:t>
            </w:r>
          </w:p>
        </w:tc>
        <w:tc>
          <w:tcPr>
            <w:tcW w:w="1327" w:type="dxa"/>
            <w:vAlign w:val="center"/>
          </w:tcPr>
          <w:p>
            <w:pPr>
              <w:pStyle w:val="14"/>
            </w:pPr>
            <w:r>
              <w:t>其中：财政    资金</w:t>
            </w:r>
          </w:p>
        </w:tc>
        <w:tc>
          <w:tcPr>
            <w:tcW w:w="1327" w:type="dxa"/>
            <w:vAlign w:val="center"/>
          </w:tcPr>
          <w:p>
            <w:pPr>
              <w:pStyle w:val="13"/>
            </w:pPr>
            <w:r>
              <w:t>403.00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1、地下水水位、水质监测；2、地下水监测井专用化改造及维护；3地面沉降监测；4、重点地区地面沉降调查；5、土地质量地球化学监测；6、地质遗迹监测；7、矿山地质环境监测；8、地质环境信息平台维护。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天津市地下水、地面沉降、土地质量地球化学、地质遗迹、矿山地质环境监测，维护地质环境信息平台，进行地下水与地面沉降综合研究，落实《地质环境监测管理办法》《京津冀平原地面沉降综合防治总体规划（2019-2035年）》要求，为天津市防灾减灾、自然资源保护利用、生态文明建设、规划决策等提供技术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地下水水位长期观测</w:t>
            </w:r>
          </w:p>
        </w:tc>
        <w:tc>
          <w:tcPr>
            <w:tcW w:w="2654" w:type="dxa"/>
            <w:vAlign w:val="center"/>
          </w:tcPr>
          <w:p>
            <w:pPr>
              <w:pStyle w:val="13"/>
            </w:pPr>
            <w:r>
              <w:t>地下水水位长期观测数量</w:t>
            </w:r>
          </w:p>
        </w:tc>
        <w:tc>
          <w:tcPr>
            <w:tcW w:w="2654" w:type="dxa"/>
            <w:vAlign w:val="center"/>
          </w:tcPr>
          <w:p>
            <w:pPr>
              <w:pStyle w:val="13"/>
            </w:pPr>
            <w:r>
              <w:t>9000次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地下水位统测</w:t>
            </w:r>
          </w:p>
        </w:tc>
        <w:tc>
          <w:tcPr>
            <w:tcW w:w="2654" w:type="dxa"/>
            <w:vAlign w:val="center"/>
          </w:tcPr>
          <w:p>
            <w:pPr>
              <w:pStyle w:val="13"/>
            </w:pPr>
            <w:r>
              <w:t>地下水位统测数量</w:t>
            </w:r>
          </w:p>
        </w:tc>
        <w:tc>
          <w:tcPr>
            <w:tcW w:w="2654" w:type="dxa"/>
            <w:vAlign w:val="center"/>
          </w:tcPr>
          <w:p>
            <w:pPr>
              <w:pStyle w:val="13"/>
            </w:pPr>
            <w:r>
              <w:t>900次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地下水质样品采集与测试</w:t>
            </w:r>
          </w:p>
        </w:tc>
        <w:tc>
          <w:tcPr>
            <w:tcW w:w="2654" w:type="dxa"/>
            <w:vAlign w:val="center"/>
          </w:tcPr>
          <w:p>
            <w:pPr>
              <w:pStyle w:val="13"/>
            </w:pPr>
            <w:r>
              <w:t>地下水质样品采集与测试数量</w:t>
            </w:r>
          </w:p>
        </w:tc>
        <w:tc>
          <w:tcPr>
            <w:tcW w:w="2654" w:type="dxa"/>
            <w:vAlign w:val="center"/>
          </w:tcPr>
          <w:p>
            <w:pPr>
              <w:pStyle w:val="13"/>
            </w:pPr>
            <w:r>
              <w:t>150组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地下水监测井设施维护</w:t>
            </w:r>
          </w:p>
        </w:tc>
        <w:tc>
          <w:tcPr>
            <w:tcW w:w="2654" w:type="dxa"/>
            <w:vAlign w:val="center"/>
          </w:tcPr>
          <w:p>
            <w:pPr>
              <w:pStyle w:val="13"/>
            </w:pPr>
            <w:r>
              <w:t>地下水监测井设施维护数量</w:t>
            </w:r>
          </w:p>
        </w:tc>
        <w:tc>
          <w:tcPr>
            <w:tcW w:w="2654" w:type="dxa"/>
            <w:vAlign w:val="center"/>
          </w:tcPr>
          <w:p>
            <w:pPr>
              <w:pStyle w:val="13"/>
            </w:pPr>
            <w:r>
              <w:t>283次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地下水监测站点专用化改造</w:t>
            </w:r>
          </w:p>
        </w:tc>
        <w:tc>
          <w:tcPr>
            <w:tcW w:w="2654" w:type="dxa"/>
            <w:vAlign w:val="center"/>
          </w:tcPr>
          <w:p>
            <w:pPr>
              <w:pStyle w:val="13"/>
            </w:pPr>
            <w:r>
              <w:t>地下水监测测井专用化改造数量</w:t>
            </w:r>
          </w:p>
        </w:tc>
        <w:tc>
          <w:tcPr>
            <w:tcW w:w="2654"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地面沉降分层标监测</w:t>
            </w:r>
          </w:p>
        </w:tc>
        <w:tc>
          <w:tcPr>
            <w:tcW w:w="2654" w:type="dxa"/>
            <w:vAlign w:val="center"/>
          </w:tcPr>
          <w:p>
            <w:pPr>
              <w:pStyle w:val="13"/>
            </w:pPr>
            <w:r>
              <w:t>地面沉降分层标监测数量</w:t>
            </w:r>
          </w:p>
        </w:tc>
        <w:tc>
          <w:tcPr>
            <w:tcW w:w="2654" w:type="dxa"/>
            <w:vAlign w:val="center"/>
          </w:tcPr>
          <w:p>
            <w:pPr>
              <w:pStyle w:val="13"/>
            </w:pPr>
            <w:r>
              <w:t>240次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地面沉降监测设施维修</w:t>
            </w:r>
          </w:p>
        </w:tc>
        <w:tc>
          <w:tcPr>
            <w:tcW w:w="2654" w:type="dxa"/>
            <w:vAlign w:val="center"/>
          </w:tcPr>
          <w:p>
            <w:pPr>
              <w:pStyle w:val="13"/>
            </w:pPr>
            <w:r>
              <w:t>地面沉降监测设施维护组数量</w:t>
            </w:r>
          </w:p>
        </w:tc>
        <w:tc>
          <w:tcPr>
            <w:tcW w:w="2654" w:type="dxa"/>
            <w:vAlign w:val="center"/>
          </w:tcPr>
          <w:p>
            <w:pPr>
              <w:pStyle w:val="13"/>
            </w:pPr>
            <w:r>
              <w:t>15组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分层标巡查维护</w:t>
            </w:r>
          </w:p>
        </w:tc>
        <w:tc>
          <w:tcPr>
            <w:tcW w:w="2654" w:type="dxa"/>
            <w:vAlign w:val="center"/>
          </w:tcPr>
          <w:p>
            <w:pPr>
              <w:pStyle w:val="13"/>
            </w:pPr>
            <w:r>
              <w:t>分层标巡查维护</w:t>
            </w:r>
          </w:p>
        </w:tc>
        <w:tc>
          <w:tcPr>
            <w:tcW w:w="2654" w:type="dxa"/>
            <w:vAlign w:val="center"/>
          </w:tcPr>
          <w:p>
            <w:pPr>
              <w:pStyle w:val="13"/>
            </w:pPr>
            <w:r>
              <w:t>180次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地面沉降自动监测系统维护</w:t>
            </w:r>
          </w:p>
        </w:tc>
        <w:tc>
          <w:tcPr>
            <w:tcW w:w="2654" w:type="dxa"/>
            <w:vAlign w:val="center"/>
          </w:tcPr>
          <w:p>
            <w:pPr>
              <w:pStyle w:val="13"/>
            </w:pPr>
            <w:r>
              <w:t>地面沉降自动监测维护数量</w:t>
            </w:r>
          </w:p>
        </w:tc>
        <w:tc>
          <w:tcPr>
            <w:tcW w:w="2654" w:type="dxa"/>
            <w:vAlign w:val="center"/>
          </w:tcPr>
          <w:p>
            <w:pPr>
              <w:pStyle w:val="13"/>
            </w:pPr>
            <w:r>
              <w:t>96次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地面沉降光纤监测</w:t>
            </w:r>
          </w:p>
        </w:tc>
        <w:tc>
          <w:tcPr>
            <w:tcW w:w="2654" w:type="dxa"/>
            <w:vAlign w:val="center"/>
          </w:tcPr>
          <w:p>
            <w:pPr>
              <w:pStyle w:val="13"/>
            </w:pPr>
            <w:r>
              <w:t>地面沉降光纤监测数量</w:t>
            </w:r>
          </w:p>
        </w:tc>
        <w:tc>
          <w:tcPr>
            <w:tcW w:w="2654" w:type="dxa"/>
            <w:vAlign w:val="center"/>
          </w:tcPr>
          <w:p>
            <w:pPr>
              <w:pStyle w:val="13"/>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浅层分层标建设</w:t>
            </w:r>
          </w:p>
        </w:tc>
        <w:tc>
          <w:tcPr>
            <w:tcW w:w="2654" w:type="dxa"/>
            <w:vAlign w:val="center"/>
          </w:tcPr>
          <w:p>
            <w:pPr>
              <w:pStyle w:val="13"/>
            </w:pPr>
            <w:r>
              <w:t>浅层分层标建设工程量</w:t>
            </w:r>
          </w:p>
        </w:tc>
        <w:tc>
          <w:tcPr>
            <w:tcW w:w="2654" w:type="dxa"/>
            <w:vAlign w:val="center"/>
          </w:tcPr>
          <w:p>
            <w:pPr>
              <w:pStyle w:val="13"/>
            </w:pPr>
            <w:r>
              <w:t>195米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土工试验样品采集与测试</w:t>
            </w:r>
          </w:p>
        </w:tc>
        <w:tc>
          <w:tcPr>
            <w:tcW w:w="2654" w:type="dxa"/>
            <w:vAlign w:val="center"/>
          </w:tcPr>
          <w:p>
            <w:pPr>
              <w:pStyle w:val="13"/>
            </w:pPr>
            <w:r>
              <w:t>土工试验样品采集与测试数量</w:t>
            </w:r>
          </w:p>
        </w:tc>
        <w:tc>
          <w:tcPr>
            <w:tcW w:w="2654" w:type="dxa"/>
            <w:vAlign w:val="center"/>
          </w:tcPr>
          <w:p>
            <w:pPr>
              <w:pStyle w:val="13"/>
            </w:pPr>
            <w:r>
              <w:t>60件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浅部土层变形室内模拟实验</w:t>
            </w:r>
          </w:p>
        </w:tc>
        <w:tc>
          <w:tcPr>
            <w:tcW w:w="2654" w:type="dxa"/>
            <w:vAlign w:val="center"/>
          </w:tcPr>
          <w:p>
            <w:pPr>
              <w:pStyle w:val="13"/>
            </w:pPr>
            <w:r>
              <w:t>浅部土层变形室内模拟实验数量</w:t>
            </w:r>
          </w:p>
        </w:tc>
        <w:tc>
          <w:tcPr>
            <w:tcW w:w="2654" w:type="dxa"/>
            <w:vAlign w:val="center"/>
          </w:tcPr>
          <w:p>
            <w:pPr>
              <w:pStyle w:val="13"/>
            </w:pPr>
            <w:r>
              <w:t>8组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重点地区地面沉降调查验证</w:t>
            </w:r>
          </w:p>
        </w:tc>
        <w:tc>
          <w:tcPr>
            <w:tcW w:w="2654" w:type="dxa"/>
            <w:vAlign w:val="center"/>
          </w:tcPr>
          <w:p>
            <w:pPr>
              <w:pStyle w:val="13"/>
            </w:pPr>
            <w:r>
              <w:t>重点地区地面沉降调查面积</w:t>
            </w:r>
          </w:p>
        </w:tc>
        <w:tc>
          <w:tcPr>
            <w:tcW w:w="2654" w:type="dxa"/>
            <w:vAlign w:val="center"/>
          </w:tcPr>
          <w:p>
            <w:pPr>
              <w:pStyle w:val="13"/>
            </w:pPr>
            <w:r>
              <w:t>600平方公里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土地质量地球化学监测</w:t>
            </w:r>
          </w:p>
        </w:tc>
        <w:tc>
          <w:tcPr>
            <w:tcW w:w="2654" w:type="dxa"/>
            <w:vAlign w:val="center"/>
          </w:tcPr>
          <w:p>
            <w:pPr>
              <w:pStyle w:val="13"/>
            </w:pPr>
            <w:r>
              <w:t>土地质量地球化学监测样品采集与测试数量</w:t>
            </w:r>
          </w:p>
        </w:tc>
        <w:tc>
          <w:tcPr>
            <w:tcW w:w="2654" w:type="dxa"/>
            <w:vAlign w:val="center"/>
          </w:tcPr>
          <w:p>
            <w:pPr>
              <w:pStyle w:val="13"/>
            </w:pPr>
            <w:r>
              <w:t>268件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地质遗迹巡查监测</w:t>
            </w:r>
          </w:p>
        </w:tc>
        <w:tc>
          <w:tcPr>
            <w:tcW w:w="2654" w:type="dxa"/>
            <w:vAlign w:val="center"/>
          </w:tcPr>
          <w:p>
            <w:pPr>
              <w:pStyle w:val="13"/>
            </w:pPr>
            <w:r>
              <w:t>地质遗迹巡查数量</w:t>
            </w:r>
          </w:p>
        </w:tc>
        <w:tc>
          <w:tcPr>
            <w:tcW w:w="2654" w:type="dxa"/>
            <w:vAlign w:val="center"/>
          </w:tcPr>
          <w:p>
            <w:pPr>
              <w:pStyle w:val="13"/>
            </w:pPr>
            <w:r>
              <w:t>409处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航空遥感摄影及解译</w:t>
            </w:r>
          </w:p>
        </w:tc>
        <w:tc>
          <w:tcPr>
            <w:tcW w:w="2654" w:type="dxa"/>
            <w:vAlign w:val="center"/>
          </w:tcPr>
          <w:p>
            <w:pPr>
              <w:pStyle w:val="13"/>
            </w:pPr>
            <w:r>
              <w:t>矿山地质环境监测面积</w:t>
            </w:r>
          </w:p>
        </w:tc>
        <w:tc>
          <w:tcPr>
            <w:tcW w:w="2654" w:type="dxa"/>
            <w:vAlign w:val="center"/>
          </w:tcPr>
          <w:p>
            <w:pPr>
              <w:pStyle w:val="13"/>
            </w:pPr>
            <w:r>
              <w:t>43平方公里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编制项目设计书</w:t>
            </w:r>
          </w:p>
        </w:tc>
        <w:tc>
          <w:tcPr>
            <w:tcW w:w="2654" w:type="dxa"/>
            <w:vAlign w:val="center"/>
          </w:tcPr>
          <w:p>
            <w:pPr>
              <w:pStyle w:val="13"/>
            </w:pPr>
            <w:r>
              <w:t>项目设计书数量</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编制项目成果报告</w:t>
            </w:r>
          </w:p>
        </w:tc>
        <w:tc>
          <w:tcPr>
            <w:tcW w:w="2654" w:type="dxa"/>
            <w:vAlign w:val="center"/>
          </w:tcPr>
          <w:p>
            <w:pPr>
              <w:pStyle w:val="13"/>
            </w:pPr>
            <w:r>
              <w:t>项目成果报告数量</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编制项目成果应用报告</w:t>
            </w:r>
          </w:p>
        </w:tc>
        <w:tc>
          <w:tcPr>
            <w:tcW w:w="2654" w:type="dxa"/>
            <w:vAlign w:val="center"/>
          </w:tcPr>
          <w:p>
            <w:pPr>
              <w:pStyle w:val="13"/>
            </w:pPr>
            <w:r>
              <w:t>项目成果应用报告数量</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绘制项目成果专业图件</w:t>
            </w:r>
          </w:p>
        </w:tc>
        <w:tc>
          <w:tcPr>
            <w:tcW w:w="2654" w:type="dxa"/>
            <w:vAlign w:val="center"/>
          </w:tcPr>
          <w:p>
            <w:pPr>
              <w:pStyle w:val="13"/>
            </w:pPr>
            <w:r>
              <w:t>项目成果专业图件数量</w:t>
            </w:r>
          </w:p>
        </w:tc>
        <w:tc>
          <w:tcPr>
            <w:tcW w:w="2654" w:type="dxa"/>
            <w:vAlign w:val="center"/>
          </w:tcPr>
          <w:p>
            <w:pPr>
              <w:pStyle w:val="13"/>
            </w:pPr>
            <w:r>
              <w:t>7份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维护地质环境信息平台</w:t>
            </w:r>
          </w:p>
        </w:tc>
        <w:tc>
          <w:tcPr>
            <w:tcW w:w="2654" w:type="dxa"/>
            <w:vAlign w:val="center"/>
          </w:tcPr>
          <w:p>
            <w:pPr>
              <w:pStyle w:val="13"/>
            </w:pPr>
            <w:r>
              <w:t>地质环境信息平台维护数量</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项目设计书评审等级</w:t>
            </w:r>
          </w:p>
        </w:tc>
        <w:tc>
          <w:tcPr>
            <w:tcW w:w="2654" w:type="dxa"/>
            <w:vAlign w:val="center"/>
          </w:tcPr>
          <w:p>
            <w:pPr>
              <w:pStyle w:val="13"/>
            </w:pPr>
            <w:r>
              <w:t>项目设计书评审等级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成果报告评审等级</w:t>
            </w:r>
          </w:p>
        </w:tc>
        <w:tc>
          <w:tcPr>
            <w:tcW w:w="2654" w:type="dxa"/>
            <w:vAlign w:val="center"/>
          </w:tcPr>
          <w:p>
            <w:pPr>
              <w:pStyle w:val="13"/>
            </w:pPr>
            <w:r>
              <w:t>成果报告评审等级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项目设计书评审时限</w:t>
            </w:r>
          </w:p>
        </w:tc>
        <w:tc>
          <w:tcPr>
            <w:tcW w:w="2654" w:type="dxa"/>
            <w:vAlign w:val="center"/>
          </w:tcPr>
          <w:p>
            <w:pPr>
              <w:pStyle w:val="13"/>
            </w:pPr>
            <w:r>
              <w:t>项目设计书评审时限</w:t>
            </w:r>
          </w:p>
        </w:tc>
        <w:tc>
          <w:tcPr>
            <w:tcW w:w="2654" w:type="dxa"/>
            <w:vAlign w:val="center"/>
          </w:tcPr>
          <w:p>
            <w:pPr>
              <w:pStyle w:val="13"/>
            </w:pPr>
            <w:r>
              <w:t>2022年3月底前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野外工作验收时限</w:t>
            </w:r>
          </w:p>
        </w:tc>
        <w:tc>
          <w:tcPr>
            <w:tcW w:w="2654" w:type="dxa"/>
            <w:vAlign w:val="center"/>
          </w:tcPr>
          <w:p>
            <w:pPr>
              <w:pStyle w:val="13"/>
            </w:pPr>
            <w:r>
              <w:t>野外资料验收时限</w:t>
            </w:r>
          </w:p>
        </w:tc>
        <w:tc>
          <w:tcPr>
            <w:tcW w:w="2654" w:type="dxa"/>
            <w:vAlign w:val="center"/>
          </w:tcPr>
          <w:p>
            <w:pPr>
              <w:pStyle w:val="13"/>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成果报告评审时限</w:t>
            </w:r>
          </w:p>
        </w:tc>
        <w:tc>
          <w:tcPr>
            <w:tcW w:w="2654" w:type="dxa"/>
            <w:vAlign w:val="center"/>
          </w:tcPr>
          <w:p>
            <w:pPr>
              <w:pStyle w:val="13"/>
            </w:pPr>
            <w:r>
              <w:t>成果报告评审时限</w:t>
            </w:r>
          </w:p>
        </w:tc>
        <w:tc>
          <w:tcPr>
            <w:tcW w:w="2654" w:type="dxa"/>
            <w:vAlign w:val="center"/>
          </w:tcPr>
          <w:p>
            <w:pPr>
              <w:pStyle w:val="13"/>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地质环境信息平台维护周期</w:t>
            </w:r>
          </w:p>
        </w:tc>
        <w:tc>
          <w:tcPr>
            <w:tcW w:w="2654" w:type="dxa"/>
            <w:vAlign w:val="center"/>
          </w:tcPr>
          <w:p>
            <w:pPr>
              <w:pStyle w:val="13"/>
            </w:pPr>
            <w:r>
              <w:t>地质环境信息平台维护周期</w:t>
            </w:r>
          </w:p>
        </w:tc>
        <w:tc>
          <w:tcPr>
            <w:tcW w:w="2654" w:type="dxa"/>
            <w:vAlign w:val="center"/>
          </w:tcPr>
          <w:p>
            <w:pPr>
              <w:pStyle w:val="13"/>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土地质量地球化学采样</w:t>
            </w:r>
          </w:p>
        </w:tc>
        <w:tc>
          <w:tcPr>
            <w:tcW w:w="2654" w:type="dxa"/>
            <w:vAlign w:val="center"/>
          </w:tcPr>
          <w:p>
            <w:pPr>
              <w:pStyle w:val="13"/>
            </w:pPr>
            <w:r>
              <w:t>土地质量地球化学监测样品采集费用</w:t>
            </w:r>
          </w:p>
        </w:tc>
        <w:tc>
          <w:tcPr>
            <w:tcW w:w="2654" w:type="dxa"/>
            <w:vAlign w:val="center"/>
          </w:tcPr>
          <w:p>
            <w:pPr>
              <w:pStyle w:val="13"/>
            </w:pPr>
            <w:r>
              <w:t>≤29.28万元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岩矿测试</w:t>
            </w:r>
          </w:p>
        </w:tc>
        <w:tc>
          <w:tcPr>
            <w:tcW w:w="2654" w:type="dxa"/>
            <w:vAlign w:val="center"/>
          </w:tcPr>
          <w:p>
            <w:pPr>
              <w:pStyle w:val="13"/>
            </w:pPr>
            <w:r>
              <w:t>岩矿测试费用</w:t>
            </w:r>
          </w:p>
        </w:tc>
        <w:tc>
          <w:tcPr>
            <w:tcW w:w="2654" w:type="dxa"/>
            <w:vAlign w:val="center"/>
          </w:tcPr>
          <w:p>
            <w:pPr>
              <w:pStyle w:val="13"/>
            </w:pPr>
            <w:r>
              <w:t>≤42.49万元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地下水监测</w:t>
            </w:r>
          </w:p>
        </w:tc>
        <w:tc>
          <w:tcPr>
            <w:tcW w:w="2654" w:type="dxa"/>
            <w:vAlign w:val="center"/>
          </w:tcPr>
          <w:p>
            <w:pPr>
              <w:pStyle w:val="13"/>
            </w:pPr>
            <w:r>
              <w:t>地下水监测井与自动化改造费用</w:t>
            </w:r>
          </w:p>
        </w:tc>
        <w:tc>
          <w:tcPr>
            <w:tcW w:w="2654" w:type="dxa"/>
            <w:vAlign w:val="center"/>
          </w:tcPr>
          <w:p>
            <w:pPr>
              <w:pStyle w:val="13"/>
            </w:pPr>
            <w:r>
              <w:t>≤180.7万元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地面沉降分层标监测</w:t>
            </w:r>
          </w:p>
        </w:tc>
        <w:tc>
          <w:tcPr>
            <w:tcW w:w="2654" w:type="dxa"/>
            <w:vAlign w:val="center"/>
          </w:tcPr>
          <w:p>
            <w:pPr>
              <w:pStyle w:val="13"/>
            </w:pPr>
            <w:r>
              <w:t>地面沉降监测分层标费用</w:t>
            </w:r>
          </w:p>
        </w:tc>
        <w:tc>
          <w:tcPr>
            <w:tcW w:w="2654" w:type="dxa"/>
            <w:vAlign w:val="center"/>
          </w:tcPr>
          <w:p>
            <w:pPr>
              <w:pStyle w:val="13"/>
            </w:pPr>
            <w:r>
              <w:t>≤61.02万元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重点地区地面沉降调查</w:t>
            </w:r>
          </w:p>
        </w:tc>
        <w:tc>
          <w:tcPr>
            <w:tcW w:w="2654" w:type="dxa"/>
            <w:vAlign w:val="center"/>
          </w:tcPr>
          <w:p>
            <w:pPr>
              <w:pStyle w:val="13"/>
            </w:pPr>
            <w:r>
              <w:t>重点地区地面沉降调查费用</w:t>
            </w:r>
          </w:p>
        </w:tc>
        <w:tc>
          <w:tcPr>
            <w:tcW w:w="2654" w:type="dxa"/>
            <w:vAlign w:val="center"/>
          </w:tcPr>
          <w:p>
            <w:pPr>
              <w:pStyle w:val="13"/>
            </w:pPr>
            <w:r>
              <w:t>≤56.61万元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地面沉降光纤监测</w:t>
            </w:r>
          </w:p>
        </w:tc>
        <w:tc>
          <w:tcPr>
            <w:tcW w:w="2654" w:type="dxa"/>
            <w:vAlign w:val="center"/>
          </w:tcPr>
          <w:p>
            <w:pPr>
              <w:pStyle w:val="13"/>
            </w:pPr>
            <w:r>
              <w:t>地面沉降光纤监测费用</w:t>
            </w:r>
          </w:p>
        </w:tc>
        <w:tc>
          <w:tcPr>
            <w:tcW w:w="2654" w:type="dxa"/>
            <w:vAlign w:val="center"/>
          </w:tcPr>
          <w:p>
            <w:pPr>
              <w:pStyle w:val="13"/>
            </w:pPr>
            <w:r>
              <w:t>≤2.88万元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地质环境信息平台维护</w:t>
            </w:r>
          </w:p>
        </w:tc>
        <w:tc>
          <w:tcPr>
            <w:tcW w:w="2654" w:type="dxa"/>
            <w:vAlign w:val="center"/>
          </w:tcPr>
          <w:p>
            <w:pPr>
              <w:pStyle w:val="13"/>
            </w:pPr>
            <w:r>
              <w:t>地质环境信息平台维护费用</w:t>
            </w:r>
          </w:p>
        </w:tc>
        <w:tc>
          <w:tcPr>
            <w:tcW w:w="2654" w:type="dxa"/>
            <w:vAlign w:val="center"/>
          </w:tcPr>
          <w:p>
            <w:pPr>
              <w:pStyle w:val="13"/>
            </w:pPr>
            <w:r>
              <w:t>≤9.99万元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地质遗迹监测巡查</w:t>
            </w:r>
          </w:p>
        </w:tc>
        <w:tc>
          <w:tcPr>
            <w:tcW w:w="2654" w:type="dxa"/>
            <w:vAlign w:val="center"/>
          </w:tcPr>
          <w:p>
            <w:pPr>
              <w:pStyle w:val="13"/>
            </w:pPr>
            <w:r>
              <w:t>地质遗迹监测巡查费用</w:t>
            </w:r>
          </w:p>
        </w:tc>
        <w:tc>
          <w:tcPr>
            <w:tcW w:w="2654" w:type="dxa"/>
            <w:vAlign w:val="center"/>
          </w:tcPr>
          <w:p>
            <w:pPr>
              <w:pStyle w:val="13"/>
            </w:pPr>
            <w:r>
              <w:t>≤11.01万元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矿山地质环境监测</w:t>
            </w:r>
          </w:p>
        </w:tc>
        <w:tc>
          <w:tcPr>
            <w:tcW w:w="2654" w:type="dxa"/>
            <w:vAlign w:val="center"/>
          </w:tcPr>
          <w:p>
            <w:pPr>
              <w:pStyle w:val="13"/>
            </w:pPr>
            <w:r>
              <w:t>矿山地质环境监测费用</w:t>
            </w:r>
          </w:p>
        </w:tc>
        <w:tc>
          <w:tcPr>
            <w:tcW w:w="2654" w:type="dxa"/>
            <w:vAlign w:val="center"/>
          </w:tcPr>
          <w:p>
            <w:pPr>
              <w:pStyle w:val="13"/>
            </w:pPr>
            <w:r>
              <w:t>≤9.1万元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为国土空间规划相关工作提供技术依据</w:t>
            </w:r>
          </w:p>
        </w:tc>
        <w:tc>
          <w:tcPr>
            <w:tcW w:w="2654" w:type="dxa"/>
            <w:vAlign w:val="center"/>
          </w:tcPr>
          <w:p>
            <w:pPr>
              <w:pStyle w:val="13"/>
            </w:pPr>
            <w:r>
              <w:t>服务国土空间规划工作次数</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为政府防灾减灾工作提供技术支持</w:t>
            </w:r>
          </w:p>
        </w:tc>
        <w:tc>
          <w:tcPr>
            <w:tcW w:w="2654" w:type="dxa"/>
            <w:vAlign w:val="center"/>
          </w:tcPr>
          <w:p>
            <w:pPr>
              <w:pStyle w:val="13"/>
            </w:pPr>
            <w:r>
              <w:t>为政府防灾减灾工作提供技术支持次数</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提高天津市地质环境监测水平</w:t>
            </w:r>
          </w:p>
        </w:tc>
        <w:tc>
          <w:tcPr>
            <w:tcW w:w="2654" w:type="dxa"/>
            <w:vAlign w:val="center"/>
          </w:tcPr>
          <w:p>
            <w:pPr>
              <w:pStyle w:val="13"/>
            </w:pPr>
            <w:r>
              <w:t>新增专用化地下水监测井数量</w:t>
            </w:r>
          </w:p>
        </w:tc>
        <w:tc>
          <w:tcPr>
            <w:tcW w:w="2654"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提高民众地质环境保护意识</w:t>
            </w:r>
          </w:p>
        </w:tc>
        <w:tc>
          <w:tcPr>
            <w:tcW w:w="2654" w:type="dxa"/>
            <w:vAlign w:val="center"/>
          </w:tcPr>
          <w:p>
            <w:pPr>
              <w:pStyle w:val="13"/>
            </w:pPr>
            <w:r>
              <w:t>组织地质环境科普活动次数</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为自然资源管理、环境保护提供支撑</w:t>
            </w:r>
          </w:p>
        </w:tc>
        <w:tc>
          <w:tcPr>
            <w:tcW w:w="2654" w:type="dxa"/>
            <w:vAlign w:val="center"/>
          </w:tcPr>
          <w:p>
            <w:pPr>
              <w:pStyle w:val="13"/>
            </w:pPr>
            <w:r>
              <w:t>服务自然资源管理、环境保护工作次数</w:t>
            </w:r>
          </w:p>
        </w:tc>
        <w:tc>
          <w:tcPr>
            <w:tcW w:w="2654"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上级主管部门满意度</w:t>
            </w:r>
          </w:p>
        </w:tc>
        <w:tc>
          <w:tcPr>
            <w:tcW w:w="2654" w:type="dxa"/>
            <w:vAlign w:val="center"/>
          </w:tcPr>
          <w:p>
            <w:pPr>
              <w:pStyle w:val="13"/>
            </w:pPr>
            <w:r>
              <w:t>上级主管部门满意度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3.天津市历史遗留废弃矿山生态修复效果跟踪评估（2023年度）绩效目标表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614204天津市地质环境监测总站</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天津市历史遗留废弃矿山生态修复效果跟踪评估（2023年度）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1、地质测量；2、数字航空遥感摄影、航空摄影、机载激光雷达扫描；3、数据处理、模型重建；4、植物样方调查；5、设计、成果报告编制和数据库建设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1.利用无人机遥感、植被样方调查等手段获取废弃矿山生态修复信息，对废弃矿山生态修复效果进行多要素跟踪评估，为废弃露天矿山生态修复的后期管护、成果验收、“十四五”规划实施提供技术支撑。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废弃露天矿山数量</w:t>
            </w:r>
          </w:p>
        </w:tc>
        <w:tc>
          <w:tcPr>
            <w:tcW w:w="2654" w:type="dxa"/>
            <w:vAlign w:val="center"/>
          </w:tcPr>
          <w:p>
            <w:pPr>
              <w:pStyle w:val="13"/>
            </w:pPr>
            <w:r>
              <w:t>废弃露天矿山数量</w:t>
            </w:r>
          </w:p>
        </w:tc>
        <w:tc>
          <w:tcPr>
            <w:tcW w:w="2654"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无人机航空遥感摄影</w:t>
            </w:r>
          </w:p>
        </w:tc>
        <w:tc>
          <w:tcPr>
            <w:tcW w:w="2654" w:type="dxa"/>
            <w:vAlign w:val="center"/>
          </w:tcPr>
          <w:p>
            <w:pPr>
              <w:pStyle w:val="13"/>
            </w:pPr>
            <w:r>
              <w:t>无人机航空遥感摄影</w:t>
            </w:r>
          </w:p>
        </w:tc>
        <w:tc>
          <w:tcPr>
            <w:tcW w:w="2654" w:type="dxa"/>
            <w:vAlign w:val="center"/>
          </w:tcPr>
          <w:p>
            <w:pPr>
              <w:pStyle w:val="13"/>
            </w:pPr>
            <w:r>
              <w:t>16平方公里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机载多光谱航空摄影</w:t>
            </w:r>
          </w:p>
        </w:tc>
        <w:tc>
          <w:tcPr>
            <w:tcW w:w="2654" w:type="dxa"/>
            <w:vAlign w:val="center"/>
          </w:tcPr>
          <w:p>
            <w:pPr>
              <w:pStyle w:val="13"/>
            </w:pPr>
            <w:r>
              <w:t>机载多光谱航空摄影</w:t>
            </w:r>
          </w:p>
        </w:tc>
        <w:tc>
          <w:tcPr>
            <w:tcW w:w="2654" w:type="dxa"/>
            <w:vAlign w:val="center"/>
          </w:tcPr>
          <w:p>
            <w:pPr>
              <w:pStyle w:val="13"/>
            </w:pPr>
            <w:r>
              <w:t>12平方公里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机载雷达扫描</w:t>
            </w:r>
          </w:p>
        </w:tc>
        <w:tc>
          <w:tcPr>
            <w:tcW w:w="2654" w:type="dxa"/>
            <w:vAlign w:val="center"/>
          </w:tcPr>
          <w:p>
            <w:pPr>
              <w:pStyle w:val="13"/>
            </w:pPr>
            <w:r>
              <w:t>机载雷达扫描</w:t>
            </w:r>
          </w:p>
        </w:tc>
        <w:tc>
          <w:tcPr>
            <w:tcW w:w="2654" w:type="dxa"/>
            <w:vAlign w:val="center"/>
          </w:tcPr>
          <w:p>
            <w:pPr>
              <w:pStyle w:val="13"/>
            </w:pPr>
            <w:r>
              <w:t>4平方公里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遥感地质解译及信息提取</w:t>
            </w:r>
          </w:p>
        </w:tc>
        <w:tc>
          <w:tcPr>
            <w:tcW w:w="2654" w:type="dxa"/>
            <w:vAlign w:val="center"/>
          </w:tcPr>
          <w:p>
            <w:pPr>
              <w:pStyle w:val="13"/>
            </w:pPr>
            <w:r>
              <w:t>遥感地质解译及信息提取</w:t>
            </w:r>
          </w:p>
        </w:tc>
        <w:tc>
          <w:tcPr>
            <w:tcW w:w="2654" w:type="dxa"/>
            <w:vAlign w:val="center"/>
          </w:tcPr>
          <w:p>
            <w:pPr>
              <w:pStyle w:val="13"/>
            </w:pPr>
            <w:r>
              <w:t>32平方公里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植被样方调查</w:t>
            </w:r>
          </w:p>
        </w:tc>
        <w:tc>
          <w:tcPr>
            <w:tcW w:w="2654" w:type="dxa"/>
            <w:vAlign w:val="center"/>
          </w:tcPr>
          <w:p>
            <w:pPr>
              <w:pStyle w:val="13"/>
            </w:pPr>
            <w:r>
              <w:t>植被样方调查</w:t>
            </w:r>
          </w:p>
        </w:tc>
        <w:tc>
          <w:tcPr>
            <w:tcW w:w="2654"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编制设计书</w:t>
            </w:r>
          </w:p>
        </w:tc>
        <w:tc>
          <w:tcPr>
            <w:tcW w:w="2654" w:type="dxa"/>
            <w:vAlign w:val="center"/>
          </w:tcPr>
          <w:p>
            <w:pPr>
              <w:pStyle w:val="13"/>
            </w:pPr>
            <w:r>
              <w:t>项目设计书</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编制成果报告</w:t>
            </w:r>
          </w:p>
        </w:tc>
        <w:tc>
          <w:tcPr>
            <w:tcW w:w="2654" w:type="dxa"/>
            <w:vAlign w:val="center"/>
          </w:tcPr>
          <w:p>
            <w:pPr>
              <w:pStyle w:val="13"/>
            </w:pPr>
            <w:r>
              <w:t>项目成果报告</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设计书评审等级</w:t>
            </w:r>
          </w:p>
        </w:tc>
        <w:tc>
          <w:tcPr>
            <w:tcW w:w="2654" w:type="dxa"/>
            <w:vAlign w:val="center"/>
          </w:tcPr>
          <w:p>
            <w:pPr>
              <w:pStyle w:val="13"/>
            </w:pPr>
            <w:r>
              <w:t>设计书评审等级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成果报告评审等级</w:t>
            </w:r>
          </w:p>
        </w:tc>
        <w:tc>
          <w:tcPr>
            <w:tcW w:w="2654" w:type="dxa"/>
            <w:vAlign w:val="center"/>
          </w:tcPr>
          <w:p>
            <w:pPr>
              <w:pStyle w:val="13"/>
            </w:pPr>
            <w:r>
              <w:t>成果报告评审等级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项目成果合格率</w:t>
            </w:r>
          </w:p>
        </w:tc>
        <w:tc>
          <w:tcPr>
            <w:tcW w:w="2654" w:type="dxa"/>
            <w:vAlign w:val="center"/>
          </w:tcPr>
          <w:p>
            <w:pPr>
              <w:pStyle w:val="13"/>
            </w:pPr>
            <w:r>
              <w:t>项目成果合格率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外业完成时间</w:t>
            </w:r>
          </w:p>
        </w:tc>
        <w:tc>
          <w:tcPr>
            <w:tcW w:w="2654" w:type="dxa"/>
            <w:vAlign w:val="center"/>
          </w:tcPr>
          <w:p>
            <w:pPr>
              <w:pStyle w:val="13"/>
            </w:pPr>
            <w:r>
              <w:t>外业完成时间</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设计书评审时限</w:t>
            </w:r>
          </w:p>
        </w:tc>
        <w:tc>
          <w:tcPr>
            <w:tcW w:w="2654" w:type="dxa"/>
            <w:vAlign w:val="center"/>
          </w:tcPr>
          <w:p>
            <w:pPr>
              <w:pStyle w:val="13"/>
            </w:pPr>
            <w:r>
              <w:t>设计书评审时限</w:t>
            </w:r>
          </w:p>
        </w:tc>
        <w:tc>
          <w:tcPr>
            <w:tcW w:w="2654" w:type="dxa"/>
            <w:vAlign w:val="center"/>
          </w:tcPr>
          <w:p>
            <w:pPr>
              <w:pStyle w:val="13"/>
            </w:pPr>
            <w:r>
              <w:t>2023年3月底前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成果报告提交时间</w:t>
            </w:r>
          </w:p>
        </w:tc>
        <w:tc>
          <w:tcPr>
            <w:tcW w:w="2654" w:type="dxa"/>
            <w:vAlign w:val="center"/>
          </w:tcPr>
          <w:p>
            <w:pPr>
              <w:pStyle w:val="13"/>
            </w:pPr>
            <w:r>
              <w:t>成果报告提交时间</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w:t>
            </w:r>
          </w:p>
        </w:tc>
        <w:tc>
          <w:tcPr>
            <w:tcW w:w="2654" w:type="dxa"/>
            <w:vAlign w:val="center"/>
          </w:tcPr>
          <w:p>
            <w:pPr>
              <w:pStyle w:val="13"/>
            </w:pPr>
            <w:r>
              <w:t>项目经费</w:t>
            </w:r>
          </w:p>
        </w:tc>
        <w:tc>
          <w:tcPr>
            <w:tcW w:w="2654"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践行“两山”理论，为未来的矿山生态修复工作提供理论依据和科学指导。</w:t>
            </w:r>
          </w:p>
        </w:tc>
        <w:tc>
          <w:tcPr>
            <w:tcW w:w="2654" w:type="dxa"/>
            <w:vAlign w:val="center"/>
          </w:tcPr>
          <w:p>
            <w:pPr>
              <w:pStyle w:val="13"/>
            </w:pPr>
            <w:r>
              <w:t>践行“两山”理论，为未来的矿山生态修复工作提供理论依据和科学指导。</w:t>
            </w:r>
          </w:p>
        </w:tc>
        <w:tc>
          <w:tcPr>
            <w:tcW w:w="2654" w:type="dxa"/>
            <w:vAlign w:val="center"/>
          </w:tcPr>
          <w:p>
            <w:pPr>
              <w:pStyle w:val="13"/>
            </w:pPr>
            <w:r>
              <w:t>有效提供理论依据和科学指导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为矿山生态修复效果提供技术、数据支撑</w:t>
            </w:r>
          </w:p>
        </w:tc>
        <w:tc>
          <w:tcPr>
            <w:tcW w:w="2654" w:type="dxa"/>
            <w:vAlign w:val="center"/>
          </w:tcPr>
          <w:p>
            <w:pPr>
              <w:pStyle w:val="13"/>
            </w:pPr>
            <w:r>
              <w:t>为矿山生态修复效果提供技术、数据支撑</w:t>
            </w:r>
          </w:p>
        </w:tc>
        <w:tc>
          <w:tcPr>
            <w:tcW w:w="2654" w:type="dxa"/>
            <w:vAlign w:val="center"/>
          </w:tcPr>
          <w:p>
            <w:pPr>
              <w:pStyle w:val="13"/>
            </w:pPr>
            <w:r>
              <w:t>有效提供技术、数据支撑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建立健全长效管理机制，为自然资源管理提供技术依据</w:t>
            </w:r>
          </w:p>
        </w:tc>
        <w:tc>
          <w:tcPr>
            <w:tcW w:w="2654" w:type="dxa"/>
            <w:vAlign w:val="center"/>
          </w:tcPr>
          <w:p>
            <w:pPr>
              <w:pStyle w:val="13"/>
            </w:pPr>
            <w:r>
              <w:t>建立健全长效管理机制，为自然资源管理提供技术依据</w:t>
            </w:r>
          </w:p>
        </w:tc>
        <w:tc>
          <w:tcPr>
            <w:tcW w:w="2654" w:type="dxa"/>
            <w:vAlign w:val="center"/>
          </w:tcPr>
          <w:p>
            <w:pPr>
              <w:pStyle w:val="13"/>
            </w:pPr>
            <w:r>
              <w:t>有效提供技术依据和支撑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自然资源管理部门</w:t>
            </w:r>
          </w:p>
        </w:tc>
        <w:tc>
          <w:tcPr>
            <w:tcW w:w="2654" w:type="dxa"/>
            <w:vAlign w:val="center"/>
          </w:tcPr>
          <w:p>
            <w:pPr>
              <w:pStyle w:val="13"/>
            </w:pPr>
            <w:r>
              <w:t>自然资源管理部门</w:t>
            </w:r>
          </w:p>
        </w:tc>
        <w:tc>
          <w:tcPr>
            <w:tcW w:w="2654"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4.天津市地表基质调查（2023年度）绩效目标表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614206天津市地质调查研究院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天津市地表基质调查（2023年度）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1、地表基质调查和富硒土地调查；2、遥感地质解译；3、水土样品采集及测试分析；4、设计及报告编写；5、样品保管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梳理地表基质调查研究方法和技术体系，在蓟州区试点基础上完善天津地区地表基质细化分类和调查要素指标体系；在天津滨海地区开展地表基质调查工作，查明滨海地区地表基质类型、理化性质、景观属性、分布规律等特征；研究滨海地区地表基质层与覆盖层耦合关系，以农业规划、防灾减灾、生态保护修复等领域为落脚点，探索地表基质调查成果应用；依托2022年度地表基质调查试点成果，查明天津市富硒土地资源区分布范围、成因及来源，评价开发利用条件，筛选适宜推广发展的农（林）产品，制定富硒土地资源农（林）产业开发利用方案，探索农（林）生态产品价值实现模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地表基质调查</w:t>
            </w:r>
          </w:p>
        </w:tc>
        <w:tc>
          <w:tcPr>
            <w:tcW w:w="2654" w:type="dxa"/>
            <w:vAlign w:val="center"/>
          </w:tcPr>
          <w:p>
            <w:pPr>
              <w:pStyle w:val="13"/>
            </w:pPr>
            <w:r>
              <w:t>调查面积</w:t>
            </w:r>
          </w:p>
        </w:tc>
        <w:tc>
          <w:tcPr>
            <w:tcW w:w="2654" w:type="dxa"/>
            <w:vAlign w:val="center"/>
          </w:tcPr>
          <w:p>
            <w:pPr>
              <w:pStyle w:val="13"/>
            </w:pPr>
            <w:r>
              <w:t>2270km2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富硒土地资源调查</w:t>
            </w:r>
          </w:p>
        </w:tc>
        <w:tc>
          <w:tcPr>
            <w:tcW w:w="2654" w:type="dxa"/>
            <w:vAlign w:val="center"/>
          </w:tcPr>
          <w:p>
            <w:pPr>
              <w:pStyle w:val="13"/>
            </w:pPr>
            <w:r>
              <w:t>调查面积</w:t>
            </w:r>
          </w:p>
        </w:tc>
        <w:tc>
          <w:tcPr>
            <w:tcW w:w="2654" w:type="dxa"/>
            <w:vAlign w:val="center"/>
          </w:tcPr>
          <w:p>
            <w:pPr>
              <w:pStyle w:val="13"/>
            </w:pPr>
            <w:r>
              <w:t>196km2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遥感信息提取与解译</w:t>
            </w:r>
          </w:p>
        </w:tc>
        <w:tc>
          <w:tcPr>
            <w:tcW w:w="2654" w:type="dxa"/>
            <w:vAlign w:val="center"/>
          </w:tcPr>
          <w:p>
            <w:pPr>
              <w:pStyle w:val="13"/>
            </w:pPr>
            <w:r>
              <w:t>解译面积</w:t>
            </w:r>
          </w:p>
        </w:tc>
        <w:tc>
          <w:tcPr>
            <w:tcW w:w="2654" w:type="dxa"/>
            <w:vAlign w:val="center"/>
          </w:tcPr>
          <w:p>
            <w:pPr>
              <w:pStyle w:val="13"/>
            </w:pPr>
            <w:r>
              <w:t>2270km2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土壤物理性质分析采集测试样品数量</w:t>
            </w:r>
          </w:p>
        </w:tc>
        <w:tc>
          <w:tcPr>
            <w:tcW w:w="2654" w:type="dxa"/>
            <w:vAlign w:val="center"/>
          </w:tcPr>
          <w:p>
            <w:pPr>
              <w:pStyle w:val="13"/>
            </w:pPr>
            <w:r>
              <w:t>样品数量</w:t>
            </w:r>
          </w:p>
        </w:tc>
        <w:tc>
          <w:tcPr>
            <w:tcW w:w="2654" w:type="dxa"/>
            <w:vAlign w:val="center"/>
          </w:tcPr>
          <w:p>
            <w:pPr>
              <w:pStyle w:val="13"/>
            </w:pPr>
            <w:r>
              <w:t>180件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土壤化学分析采集测试样品数量</w:t>
            </w:r>
          </w:p>
        </w:tc>
        <w:tc>
          <w:tcPr>
            <w:tcW w:w="2654" w:type="dxa"/>
            <w:vAlign w:val="center"/>
          </w:tcPr>
          <w:p>
            <w:pPr>
              <w:pStyle w:val="13"/>
            </w:pPr>
            <w:r>
              <w:t>样品数量</w:t>
            </w:r>
          </w:p>
        </w:tc>
        <w:tc>
          <w:tcPr>
            <w:tcW w:w="2654" w:type="dxa"/>
            <w:vAlign w:val="center"/>
          </w:tcPr>
          <w:p>
            <w:pPr>
              <w:pStyle w:val="13"/>
            </w:pPr>
            <w:r>
              <w:t>100件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岩石化学分析采集测试样品数量</w:t>
            </w:r>
          </w:p>
        </w:tc>
        <w:tc>
          <w:tcPr>
            <w:tcW w:w="2654" w:type="dxa"/>
            <w:vAlign w:val="center"/>
          </w:tcPr>
          <w:p>
            <w:pPr>
              <w:pStyle w:val="13"/>
            </w:pPr>
            <w:r>
              <w:t>样品数量</w:t>
            </w:r>
          </w:p>
        </w:tc>
        <w:tc>
          <w:tcPr>
            <w:tcW w:w="2654" w:type="dxa"/>
            <w:vAlign w:val="center"/>
          </w:tcPr>
          <w:p>
            <w:pPr>
              <w:pStyle w:val="13"/>
            </w:pPr>
            <w:r>
              <w:t>20件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动植物安全和营养指标分析采集测试样品数量</w:t>
            </w:r>
          </w:p>
        </w:tc>
        <w:tc>
          <w:tcPr>
            <w:tcW w:w="2654" w:type="dxa"/>
            <w:vAlign w:val="center"/>
          </w:tcPr>
          <w:p>
            <w:pPr>
              <w:pStyle w:val="13"/>
            </w:pPr>
            <w:r>
              <w:t>样品数量</w:t>
            </w:r>
          </w:p>
        </w:tc>
        <w:tc>
          <w:tcPr>
            <w:tcW w:w="2654" w:type="dxa"/>
            <w:vAlign w:val="center"/>
          </w:tcPr>
          <w:p>
            <w:pPr>
              <w:pStyle w:val="13"/>
            </w:pPr>
            <w:r>
              <w:t>60件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动植物品质分析采集测试样品数量</w:t>
            </w:r>
          </w:p>
        </w:tc>
        <w:tc>
          <w:tcPr>
            <w:tcW w:w="2654" w:type="dxa"/>
            <w:vAlign w:val="center"/>
          </w:tcPr>
          <w:p>
            <w:pPr>
              <w:pStyle w:val="13"/>
            </w:pPr>
            <w:r>
              <w:t>样品数量</w:t>
            </w:r>
          </w:p>
        </w:tc>
        <w:tc>
          <w:tcPr>
            <w:tcW w:w="2654" w:type="dxa"/>
            <w:vAlign w:val="center"/>
          </w:tcPr>
          <w:p>
            <w:pPr>
              <w:pStyle w:val="13"/>
            </w:pPr>
            <w:r>
              <w:t>20件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灌溉水质分析采集测试样品数量</w:t>
            </w:r>
          </w:p>
        </w:tc>
        <w:tc>
          <w:tcPr>
            <w:tcW w:w="2654" w:type="dxa"/>
            <w:vAlign w:val="center"/>
          </w:tcPr>
          <w:p>
            <w:pPr>
              <w:pStyle w:val="13"/>
            </w:pPr>
            <w:r>
              <w:t>样品数量</w:t>
            </w:r>
          </w:p>
        </w:tc>
        <w:tc>
          <w:tcPr>
            <w:tcW w:w="2654" w:type="dxa"/>
            <w:vAlign w:val="center"/>
          </w:tcPr>
          <w:p>
            <w:pPr>
              <w:pStyle w:val="13"/>
            </w:pPr>
            <w:r>
              <w:t>5件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编写项目设计书</w:t>
            </w:r>
          </w:p>
        </w:tc>
        <w:tc>
          <w:tcPr>
            <w:tcW w:w="2654" w:type="dxa"/>
            <w:vAlign w:val="center"/>
          </w:tcPr>
          <w:p>
            <w:pPr>
              <w:pStyle w:val="13"/>
            </w:pPr>
            <w:r>
              <w:t>设计书数量</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编写项目成果报告</w:t>
            </w:r>
          </w:p>
        </w:tc>
        <w:tc>
          <w:tcPr>
            <w:tcW w:w="2654" w:type="dxa"/>
            <w:vAlign w:val="center"/>
          </w:tcPr>
          <w:p>
            <w:pPr>
              <w:pStyle w:val="13"/>
            </w:pPr>
            <w:r>
              <w:t>成果报告数量</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编制系列成果图件</w:t>
            </w:r>
          </w:p>
        </w:tc>
        <w:tc>
          <w:tcPr>
            <w:tcW w:w="2654" w:type="dxa"/>
            <w:vAlign w:val="center"/>
          </w:tcPr>
          <w:p>
            <w:pPr>
              <w:pStyle w:val="13"/>
            </w:pPr>
            <w:r>
              <w:t>图件编制</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项目设计评审等级</w:t>
            </w:r>
          </w:p>
        </w:tc>
        <w:tc>
          <w:tcPr>
            <w:tcW w:w="2654" w:type="dxa"/>
            <w:vAlign w:val="center"/>
          </w:tcPr>
          <w:p>
            <w:pPr>
              <w:pStyle w:val="13"/>
            </w:pPr>
            <w:r>
              <w:t>项目设计评审等级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成果报告评审等级</w:t>
            </w:r>
          </w:p>
        </w:tc>
        <w:tc>
          <w:tcPr>
            <w:tcW w:w="2654" w:type="dxa"/>
            <w:vAlign w:val="center"/>
          </w:tcPr>
          <w:p>
            <w:pPr>
              <w:pStyle w:val="13"/>
            </w:pPr>
            <w:r>
              <w:t>成果报告评审等级</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设计评审时限</w:t>
            </w:r>
          </w:p>
        </w:tc>
        <w:tc>
          <w:tcPr>
            <w:tcW w:w="2654" w:type="dxa"/>
            <w:vAlign w:val="center"/>
          </w:tcPr>
          <w:p>
            <w:pPr>
              <w:pStyle w:val="13"/>
            </w:pPr>
            <w:r>
              <w:t>设计评审时限</w:t>
            </w:r>
          </w:p>
        </w:tc>
        <w:tc>
          <w:tcPr>
            <w:tcW w:w="2654" w:type="dxa"/>
            <w:vAlign w:val="center"/>
          </w:tcPr>
          <w:p>
            <w:pPr>
              <w:pStyle w:val="13"/>
            </w:pPr>
            <w:r>
              <w:t>2023年3月底前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外业完成时限</w:t>
            </w:r>
          </w:p>
        </w:tc>
        <w:tc>
          <w:tcPr>
            <w:tcW w:w="2654" w:type="dxa"/>
            <w:vAlign w:val="center"/>
          </w:tcPr>
          <w:p>
            <w:pPr>
              <w:pStyle w:val="13"/>
            </w:pPr>
            <w:r>
              <w:t>外业完成时限</w:t>
            </w:r>
          </w:p>
        </w:tc>
        <w:tc>
          <w:tcPr>
            <w:tcW w:w="2654" w:type="dxa"/>
            <w:vAlign w:val="center"/>
          </w:tcPr>
          <w:p>
            <w:pPr>
              <w:pStyle w:val="13"/>
            </w:pPr>
            <w:r>
              <w:t>2023年11月底前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成果报告评审时限</w:t>
            </w:r>
          </w:p>
        </w:tc>
        <w:tc>
          <w:tcPr>
            <w:tcW w:w="2654" w:type="dxa"/>
            <w:vAlign w:val="center"/>
          </w:tcPr>
          <w:p>
            <w:pPr>
              <w:pStyle w:val="13"/>
            </w:pPr>
            <w:r>
              <w:t>成果报告评审时限</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w:t>
            </w:r>
          </w:p>
        </w:tc>
        <w:tc>
          <w:tcPr>
            <w:tcW w:w="2654" w:type="dxa"/>
            <w:vAlign w:val="center"/>
          </w:tcPr>
          <w:p>
            <w:pPr>
              <w:pStyle w:val="13"/>
            </w:pPr>
            <w:r>
              <w:t>项目经费</w:t>
            </w:r>
          </w:p>
        </w:tc>
        <w:tc>
          <w:tcPr>
            <w:tcW w:w="2654"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构建天津地区地表基质分类和调查要素指标体系</w:t>
            </w:r>
          </w:p>
        </w:tc>
        <w:tc>
          <w:tcPr>
            <w:tcW w:w="2654" w:type="dxa"/>
            <w:vAlign w:val="center"/>
          </w:tcPr>
          <w:p>
            <w:pPr>
              <w:pStyle w:val="13"/>
            </w:pPr>
            <w:r>
              <w:t>构建天津地区地表基质分类和调查要素指标体系</w:t>
            </w:r>
          </w:p>
        </w:tc>
        <w:tc>
          <w:tcPr>
            <w:tcW w:w="2654" w:type="dxa"/>
            <w:vAlign w:val="center"/>
          </w:tcPr>
          <w:p>
            <w:pPr>
              <w:pStyle w:val="13"/>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为蓟州区经济发展和农（林）业产业转型升级提供技术支撑</w:t>
            </w:r>
          </w:p>
        </w:tc>
        <w:tc>
          <w:tcPr>
            <w:tcW w:w="2654" w:type="dxa"/>
            <w:vAlign w:val="center"/>
          </w:tcPr>
          <w:p>
            <w:pPr>
              <w:pStyle w:val="13"/>
            </w:pPr>
            <w:r>
              <w:t>为蓟州区经济发展和农（林）业产业转型升级提供技术支撑</w:t>
            </w:r>
          </w:p>
        </w:tc>
        <w:tc>
          <w:tcPr>
            <w:tcW w:w="2654" w:type="dxa"/>
            <w:vAlign w:val="center"/>
          </w:tcPr>
          <w:p>
            <w:pPr>
              <w:pStyle w:val="13"/>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提升自然资源调查监测工作科研能力</w:t>
            </w:r>
          </w:p>
        </w:tc>
        <w:tc>
          <w:tcPr>
            <w:tcW w:w="2654" w:type="dxa"/>
            <w:vAlign w:val="center"/>
          </w:tcPr>
          <w:p>
            <w:pPr>
              <w:pStyle w:val="13"/>
            </w:pPr>
            <w:r>
              <w:t>提升自然资源调查监测工作科研能力</w:t>
            </w:r>
          </w:p>
        </w:tc>
        <w:tc>
          <w:tcPr>
            <w:tcW w:w="2654"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客户响应满意度</w:t>
            </w:r>
          </w:p>
        </w:tc>
        <w:tc>
          <w:tcPr>
            <w:tcW w:w="2654" w:type="dxa"/>
            <w:vAlign w:val="center"/>
          </w:tcPr>
          <w:p>
            <w:pPr>
              <w:pStyle w:val="13"/>
            </w:pPr>
            <w:r>
              <w:t>自然资源管理部门对数据服务满意度</w:t>
            </w:r>
          </w:p>
        </w:tc>
        <w:tc>
          <w:tcPr>
            <w:tcW w:w="2654"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5.天津市实物地质资料保管与利用（2023年度）绩效目标表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614206天津市地质调查研究院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天津市实物地质资料保管与利用（2023年度）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1、实物地质资料保管；2、实物地质资料接收；3、实物地质资料利用。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现有馆藏岩（矿）心、标本、光（薄）片和库房等进行整理和维护；对2023年新产生的实物地质资料进行接收、保管和合理开发利用；更新和维护实物地质资料服务平台，开展岩心数字化扫描，将实物岩心转化为计算机可存储的文字、图像；开展实物地质资料公益性服务和科学普及。</w:t>
            </w:r>
          </w:p>
          <w:p>
            <w:pPr>
              <w:pStyle w:val="13"/>
            </w:pPr>
            <w:r>
              <w:t xml:space="preserve">    提高实物地质资料数字化水平，开发实物地质资料利用服务新功能，增强实物地质资料管理和社会化服务能力，为地质调查、地质科研、矿产开发以及科学普及等提供支撑。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保管岩心</w:t>
            </w:r>
          </w:p>
        </w:tc>
        <w:tc>
          <w:tcPr>
            <w:tcW w:w="2654" w:type="dxa"/>
            <w:vAlign w:val="center"/>
          </w:tcPr>
          <w:p>
            <w:pPr>
              <w:pStyle w:val="13"/>
            </w:pPr>
            <w:r>
              <w:t>16686米</w:t>
            </w:r>
          </w:p>
        </w:tc>
        <w:tc>
          <w:tcPr>
            <w:tcW w:w="2654" w:type="dxa"/>
            <w:vAlign w:val="center"/>
          </w:tcPr>
          <w:p>
            <w:pPr>
              <w:pStyle w:val="13"/>
            </w:pPr>
            <w:r>
              <w:t>16686米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保管地球化学副样</w:t>
            </w:r>
          </w:p>
        </w:tc>
        <w:tc>
          <w:tcPr>
            <w:tcW w:w="2654" w:type="dxa"/>
            <w:vAlign w:val="center"/>
          </w:tcPr>
          <w:p>
            <w:pPr>
              <w:pStyle w:val="13"/>
            </w:pPr>
            <w:r>
              <w:t>46391件</w:t>
            </w:r>
          </w:p>
        </w:tc>
        <w:tc>
          <w:tcPr>
            <w:tcW w:w="2654" w:type="dxa"/>
            <w:vAlign w:val="center"/>
          </w:tcPr>
          <w:p>
            <w:pPr>
              <w:pStyle w:val="13"/>
            </w:pPr>
            <w:r>
              <w:t>46391件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保管岩屑</w:t>
            </w:r>
          </w:p>
        </w:tc>
        <w:tc>
          <w:tcPr>
            <w:tcW w:w="2654" w:type="dxa"/>
            <w:vAlign w:val="center"/>
          </w:tcPr>
          <w:p>
            <w:pPr>
              <w:pStyle w:val="13"/>
            </w:pPr>
            <w:r>
              <w:t>4900件</w:t>
            </w:r>
          </w:p>
        </w:tc>
        <w:tc>
          <w:tcPr>
            <w:tcW w:w="2654" w:type="dxa"/>
            <w:vAlign w:val="center"/>
          </w:tcPr>
          <w:p>
            <w:pPr>
              <w:pStyle w:val="13"/>
            </w:pPr>
            <w:r>
              <w:t>4900件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接收地球化学副样</w:t>
            </w:r>
          </w:p>
        </w:tc>
        <w:tc>
          <w:tcPr>
            <w:tcW w:w="2654" w:type="dxa"/>
            <w:vAlign w:val="center"/>
          </w:tcPr>
          <w:p>
            <w:pPr>
              <w:pStyle w:val="13"/>
            </w:pPr>
            <w:r>
              <w:t>200件</w:t>
            </w:r>
          </w:p>
        </w:tc>
        <w:tc>
          <w:tcPr>
            <w:tcW w:w="2654" w:type="dxa"/>
            <w:vAlign w:val="center"/>
          </w:tcPr>
          <w:p>
            <w:pPr>
              <w:pStyle w:val="13"/>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接收岩心</w:t>
            </w:r>
          </w:p>
        </w:tc>
        <w:tc>
          <w:tcPr>
            <w:tcW w:w="2654" w:type="dxa"/>
            <w:vAlign w:val="center"/>
          </w:tcPr>
          <w:p>
            <w:pPr>
              <w:pStyle w:val="13"/>
            </w:pPr>
            <w:r>
              <w:t>200米</w:t>
            </w:r>
          </w:p>
        </w:tc>
        <w:tc>
          <w:tcPr>
            <w:tcW w:w="2654" w:type="dxa"/>
            <w:vAlign w:val="center"/>
          </w:tcPr>
          <w:p>
            <w:pPr>
              <w:pStyle w:val="13"/>
            </w:pPr>
            <w:r>
              <w:t>200米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库房及设备维护</w:t>
            </w:r>
          </w:p>
        </w:tc>
        <w:tc>
          <w:tcPr>
            <w:tcW w:w="2654" w:type="dxa"/>
            <w:vAlign w:val="center"/>
          </w:tcPr>
          <w:p>
            <w:pPr>
              <w:pStyle w:val="13"/>
            </w:pPr>
            <w:r>
              <w:t>2224平方米</w:t>
            </w:r>
          </w:p>
        </w:tc>
        <w:tc>
          <w:tcPr>
            <w:tcW w:w="2654" w:type="dxa"/>
            <w:vAlign w:val="center"/>
          </w:tcPr>
          <w:p>
            <w:pPr>
              <w:pStyle w:val="13"/>
            </w:pPr>
            <w:r>
              <w:t>2224平方米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实物地质资料信息服务平台</w:t>
            </w:r>
          </w:p>
        </w:tc>
        <w:tc>
          <w:tcPr>
            <w:tcW w:w="2654" w:type="dxa"/>
            <w:vAlign w:val="center"/>
          </w:tcPr>
          <w:p>
            <w:pPr>
              <w:pStyle w:val="13"/>
            </w:pPr>
            <w:r>
              <w:t>1套</w:t>
            </w:r>
          </w:p>
        </w:tc>
        <w:tc>
          <w:tcPr>
            <w:tcW w:w="2654"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服务利用人数</w:t>
            </w:r>
          </w:p>
        </w:tc>
        <w:tc>
          <w:tcPr>
            <w:tcW w:w="2654" w:type="dxa"/>
            <w:vAlign w:val="center"/>
          </w:tcPr>
          <w:p>
            <w:pPr>
              <w:pStyle w:val="13"/>
            </w:pPr>
            <w:r>
              <w:t>500人</w:t>
            </w:r>
          </w:p>
        </w:tc>
        <w:tc>
          <w:tcPr>
            <w:tcW w:w="2654" w:type="dxa"/>
            <w:vAlign w:val="center"/>
          </w:tcPr>
          <w:p>
            <w:pPr>
              <w:pStyle w:val="13"/>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设计</w:t>
            </w:r>
          </w:p>
        </w:tc>
        <w:tc>
          <w:tcPr>
            <w:tcW w:w="2654" w:type="dxa"/>
            <w:vAlign w:val="center"/>
          </w:tcPr>
          <w:p>
            <w:pPr>
              <w:pStyle w:val="13"/>
            </w:pPr>
            <w:r>
              <w:t>1份</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成果报告</w:t>
            </w:r>
          </w:p>
        </w:tc>
        <w:tc>
          <w:tcPr>
            <w:tcW w:w="2654" w:type="dxa"/>
            <w:vAlign w:val="center"/>
          </w:tcPr>
          <w:p>
            <w:pPr>
              <w:pStyle w:val="13"/>
            </w:pPr>
            <w:r>
              <w:t>1份</w:t>
            </w:r>
          </w:p>
        </w:tc>
        <w:tc>
          <w:tcPr>
            <w:tcW w:w="2654"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设计书等级</w:t>
            </w:r>
          </w:p>
        </w:tc>
        <w:tc>
          <w:tcPr>
            <w:tcW w:w="2654" w:type="dxa"/>
            <w:vAlign w:val="center"/>
          </w:tcPr>
          <w:p>
            <w:pPr>
              <w:pStyle w:val="13"/>
            </w:pPr>
            <w:r>
              <w:t>良好及以上</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成果报告等级</w:t>
            </w:r>
          </w:p>
        </w:tc>
        <w:tc>
          <w:tcPr>
            <w:tcW w:w="2654" w:type="dxa"/>
            <w:vAlign w:val="center"/>
          </w:tcPr>
          <w:p>
            <w:pPr>
              <w:pStyle w:val="13"/>
            </w:pPr>
            <w:r>
              <w:t>良好及以上</w:t>
            </w:r>
          </w:p>
        </w:tc>
        <w:tc>
          <w:tcPr>
            <w:tcW w:w="2654" w:type="dxa"/>
            <w:vAlign w:val="center"/>
          </w:tcPr>
          <w:p>
            <w:pPr>
              <w:pStyle w:val="13"/>
            </w:pPr>
            <w:r>
              <w:t>良好及以上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外业完成时间</w:t>
            </w:r>
          </w:p>
        </w:tc>
        <w:tc>
          <w:tcPr>
            <w:tcW w:w="2654" w:type="dxa"/>
            <w:vAlign w:val="center"/>
          </w:tcPr>
          <w:p>
            <w:pPr>
              <w:pStyle w:val="13"/>
            </w:pPr>
            <w:r>
              <w:t>2023年12月前</w:t>
            </w:r>
          </w:p>
        </w:tc>
        <w:tc>
          <w:tcPr>
            <w:tcW w:w="2654" w:type="dxa"/>
            <w:vAlign w:val="center"/>
          </w:tcPr>
          <w:p>
            <w:pPr>
              <w:pStyle w:val="13"/>
            </w:pPr>
            <w:r>
              <w:t>2023年12月前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设计评审时限</w:t>
            </w:r>
          </w:p>
        </w:tc>
        <w:tc>
          <w:tcPr>
            <w:tcW w:w="2654" w:type="dxa"/>
            <w:vAlign w:val="center"/>
          </w:tcPr>
          <w:p>
            <w:pPr>
              <w:pStyle w:val="13"/>
            </w:pPr>
            <w:r>
              <w:t>2023年3月底前</w:t>
            </w:r>
          </w:p>
        </w:tc>
        <w:tc>
          <w:tcPr>
            <w:tcW w:w="2654" w:type="dxa"/>
            <w:vAlign w:val="center"/>
          </w:tcPr>
          <w:p>
            <w:pPr>
              <w:pStyle w:val="13"/>
            </w:pPr>
            <w:r>
              <w:t>2023年3月底前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报告评审时限</w:t>
            </w:r>
          </w:p>
        </w:tc>
        <w:tc>
          <w:tcPr>
            <w:tcW w:w="2654" w:type="dxa"/>
            <w:vAlign w:val="center"/>
          </w:tcPr>
          <w:p>
            <w:pPr>
              <w:pStyle w:val="13"/>
            </w:pPr>
            <w:r>
              <w:t>2023年12月底前</w:t>
            </w:r>
          </w:p>
        </w:tc>
        <w:tc>
          <w:tcPr>
            <w:tcW w:w="2654" w:type="dxa"/>
            <w:vAlign w:val="center"/>
          </w:tcPr>
          <w:p>
            <w:pPr>
              <w:pStyle w:val="13"/>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项目经费</w:t>
            </w:r>
          </w:p>
        </w:tc>
        <w:tc>
          <w:tcPr>
            <w:tcW w:w="2654" w:type="dxa"/>
            <w:vAlign w:val="center"/>
          </w:tcPr>
          <w:p>
            <w:pPr>
              <w:pStyle w:val="13"/>
            </w:pPr>
            <w:r>
              <w:t>≤100</w:t>
            </w:r>
          </w:p>
        </w:tc>
        <w:tc>
          <w:tcPr>
            <w:tcW w:w="2654"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实物地质资料作为一种社会公共资源，为政府决策提供科学依据，为单位和个人的查询、借阅、观察、取样等服务要求。</w:t>
            </w:r>
          </w:p>
        </w:tc>
        <w:tc>
          <w:tcPr>
            <w:tcW w:w="2654" w:type="dxa"/>
            <w:vAlign w:val="center"/>
          </w:tcPr>
          <w:p>
            <w:pPr>
              <w:pStyle w:val="13"/>
            </w:pPr>
            <w:r>
              <w:t>实物地质资料需要进行不间断的接收、保管、利用工作，为政府决策提供科学依据，服务于全社会。</w:t>
            </w:r>
          </w:p>
        </w:tc>
        <w:tc>
          <w:tcPr>
            <w:tcW w:w="2654" w:type="dxa"/>
            <w:vAlign w:val="center"/>
          </w:tcPr>
          <w:p>
            <w:pPr>
              <w:pStyle w:val="13"/>
            </w:pPr>
            <w:r>
              <w:t>实物地质资料需要进行不间断的接收、保管、利用工作，为政府决策提供科学依据，服务于全社会。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对各类地质项目产生的实物地质资料妥善和有效的处置保管</w:t>
            </w:r>
          </w:p>
        </w:tc>
        <w:tc>
          <w:tcPr>
            <w:tcW w:w="2654" w:type="dxa"/>
            <w:vAlign w:val="center"/>
          </w:tcPr>
          <w:p>
            <w:pPr>
              <w:pStyle w:val="13"/>
            </w:pPr>
            <w:r>
              <w:t>避免实物资料随意丢弃，破坏生态环境</w:t>
            </w:r>
          </w:p>
        </w:tc>
        <w:tc>
          <w:tcPr>
            <w:tcW w:w="2654" w:type="dxa"/>
            <w:vAlign w:val="center"/>
          </w:tcPr>
          <w:p>
            <w:pPr>
              <w:pStyle w:val="13"/>
            </w:pPr>
            <w:r>
              <w:t>避免实物资料随意丢弃，破坏生态环境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服务利用，科普宣传及参观服务</w:t>
            </w:r>
          </w:p>
        </w:tc>
        <w:tc>
          <w:tcPr>
            <w:tcW w:w="2654" w:type="dxa"/>
            <w:vAlign w:val="center"/>
          </w:tcPr>
          <w:p>
            <w:pPr>
              <w:pStyle w:val="13"/>
            </w:pPr>
            <w:r>
              <w:t>科普宣传活动，持续满足人们文化和精神生活的需求</w:t>
            </w:r>
          </w:p>
        </w:tc>
        <w:tc>
          <w:tcPr>
            <w:tcW w:w="2654" w:type="dxa"/>
            <w:vAlign w:val="center"/>
          </w:tcPr>
          <w:p>
            <w:pPr>
              <w:pStyle w:val="13"/>
            </w:pPr>
            <w:r>
              <w:t>科普宣传活动，持续满足人们文化和精神生活的需求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参观人员满意度</w:t>
            </w:r>
          </w:p>
        </w:tc>
        <w:tc>
          <w:tcPr>
            <w:tcW w:w="2654" w:type="dxa"/>
            <w:vAlign w:val="center"/>
          </w:tcPr>
          <w:p>
            <w:pPr>
              <w:pStyle w:val="13"/>
            </w:pPr>
            <w:r>
              <w:t>参观人员满意度</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自然资源管理部门满意度</w:t>
            </w:r>
          </w:p>
        </w:tc>
        <w:tc>
          <w:tcPr>
            <w:tcW w:w="2654" w:type="dxa"/>
            <w:vAlign w:val="center"/>
          </w:tcPr>
          <w:p>
            <w:pPr>
              <w:pStyle w:val="13"/>
            </w:pPr>
            <w:r>
              <w:t>自然资源管理部门满意度</w:t>
            </w:r>
          </w:p>
        </w:tc>
        <w:tc>
          <w:tcPr>
            <w:tcW w:w="2654"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000000"/>
    <w:rsid w:val="2CD8066E"/>
    <w:rsid w:val="553A4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2023-02-08T17:39:35Z</dcterms:created>
  <dcterms:modified xsi:type="dcterms:W3CDTF">2023-02-08T09:39:35Z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2023-02-08T17:39:34Z</dcterms:created>
  <dcterms:modified xsi:type="dcterms:W3CDTF">2023-02-08T09:39:34Z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2023-02-08T17:39:35Z</dcterms:created>
  <dcterms:modified xsi:type="dcterms:W3CDTF">2023-02-08T09:39:35Z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2023-02-08T17:39:35Z</dcterms:created>
  <dcterms:modified xsi:type="dcterms:W3CDTF">2023-02-08T09:39:35Z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2023-02-08T17:39:34Z</dcterms:created>
  <dcterms:modified xsi:type="dcterms:W3CDTF">2023-02-08T09:39:34Z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2023-02-08T17:39:35Z</dcterms:created>
  <dcterms:modified xsi:type="dcterms:W3CDTF">2023-02-08T09:39:35Z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2023-02-08T17:39:35Z</dcterms:created>
  <dcterms:modified xsi:type="dcterms:W3CDTF">2023-02-08T09:39:35Z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e574c8-a593-4c2c-be83-6584d73b88ba}">
  <ds:schemaRefs/>
</ds:datastoreItem>
</file>

<file path=customXml/itemProps10.xml><?xml version="1.0" encoding="utf-8"?>
<ds:datastoreItem xmlns:ds="http://schemas.openxmlformats.org/officeDocument/2006/customXml" ds:itemID="{356f5cb4-4a23-4d4a-b523-73b505fd9b52}">
  <ds:schemaRefs/>
</ds:datastoreItem>
</file>

<file path=customXml/itemProps11.xml><?xml version="1.0" encoding="utf-8"?>
<ds:datastoreItem xmlns:ds="http://schemas.openxmlformats.org/officeDocument/2006/customXml" ds:itemID="{b6c551bc-680e-486b-8503-cff71e22684a}">
  <ds:schemaRefs/>
</ds:datastoreItem>
</file>

<file path=customXml/itemProps12.xml><?xml version="1.0" encoding="utf-8"?>
<ds:datastoreItem xmlns:ds="http://schemas.openxmlformats.org/officeDocument/2006/customXml" ds:itemID="{e2aca36f-1b9d-45a2-9835-e9a1f2c9c511}">
  <ds:schemaRefs/>
</ds:datastoreItem>
</file>

<file path=customXml/itemProps13.xml><?xml version="1.0" encoding="utf-8"?>
<ds:datastoreItem xmlns:ds="http://schemas.openxmlformats.org/officeDocument/2006/customXml" ds:itemID="{c6ea335e-b669-431d-a450-f866e9b5a108}">
  <ds:schemaRefs/>
</ds:datastoreItem>
</file>

<file path=customXml/itemProps14.xml><?xml version="1.0" encoding="utf-8"?>
<ds:datastoreItem xmlns:ds="http://schemas.openxmlformats.org/officeDocument/2006/customXml" ds:itemID="{d24eb326-70f2-4468-9225-e61f181365be}">
  <ds:schemaRefs/>
</ds:datastoreItem>
</file>

<file path=customXml/itemProps2.xml><?xml version="1.0" encoding="utf-8"?>
<ds:datastoreItem xmlns:ds="http://schemas.openxmlformats.org/officeDocument/2006/customXml" ds:itemID="{e5c1743a-d172-4b8c-9062-4f86bc24c447}">
  <ds:schemaRefs/>
</ds:datastoreItem>
</file>

<file path=customXml/itemProps3.xml><?xml version="1.0" encoding="utf-8"?>
<ds:datastoreItem xmlns:ds="http://schemas.openxmlformats.org/officeDocument/2006/customXml" ds:itemID="{a40447bd-410e-4f13-a472-28fa78dba6be}">
  <ds:schemaRefs/>
</ds:datastoreItem>
</file>

<file path=customXml/itemProps4.xml><?xml version="1.0" encoding="utf-8"?>
<ds:datastoreItem xmlns:ds="http://schemas.openxmlformats.org/officeDocument/2006/customXml" ds:itemID="{ef635515-72c3-42e4-a08b-c290f5e98cc5}">
  <ds:schemaRefs/>
</ds:datastoreItem>
</file>

<file path=customXml/itemProps5.xml><?xml version="1.0" encoding="utf-8"?>
<ds:datastoreItem xmlns:ds="http://schemas.openxmlformats.org/officeDocument/2006/customXml" ds:itemID="{adfa68a1-aff8-4105-a897-f125ba4d4a1d}">
  <ds:schemaRefs/>
</ds:datastoreItem>
</file>

<file path=customXml/itemProps6.xml><?xml version="1.0" encoding="utf-8"?>
<ds:datastoreItem xmlns:ds="http://schemas.openxmlformats.org/officeDocument/2006/customXml" ds:itemID="{b9482930-7b1f-46ca-a86c-cb2f0f028d0f}">
  <ds:schemaRefs/>
</ds:datastoreItem>
</file>

<file path=customXml/itemProps7.xml><?xml version="1.0" encoding="utf-8"?>
<ds:datastoreItem xmlns:ds="http://schemas.openxmlformats.org/officeDocument/2006/customXml" ds:itemID="{c0a4b44c-20d7-4baa-bba5-7afb51c59ee7}">
  <ds:schemaRefs/>
</ds:datastoreItem>
</file>

<file path=customXml/itemProps8.xml><?xml version="1.0" encoding="utf-8"?>
<ds:datastoreItem xmlns:ds="http://schemas.openxmlformats.org/officeDocument/2006/customXml" ds:itemID="{57f150fc-ea98-4d45-9faa-7cb82535f782}">
  <ds:schemaRefs/>
</ds:datastoreItem>
</file>

<file path=customXml/itemProps9.xml><?xml version="1.0" encoding="utf-8"?>
<ds:datastoreItem xmlns:ds="http://schemas.openxmlformats.org/officeDocument/2006/customXml" ds:itemID="{b36fe275-9e72-4517-bc56-6bd6368be85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2023-02-08T17:39:00Z</dcterms:created>
  <dc:creator>dell</dc:creator>
  <cp:lastModifiedBy>杨宁</cp:lastModifiedBy>
  <dcterms:modified xsi:type="dcterms:W3CDTF">2023-02-20T07:24:26Z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AB17EC37C2C443FFBD0B9AF25DE86A86</vt:lpwstr>
  </property>
</Properties>
</file>