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天津市和平区人民法院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_Toc30514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  <w:bookmarkStart w:id="12" w:name="_GoBack"/>
      <w:bookmarkEnd w:id="12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_Toc20893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_Toc16198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2.办案业务及业务装备经费-2023中央绩效目标表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_Toc16127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3.非财政拨款结转-区财政专项资金绩效目标表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_Toc26471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4.科技法庭试点提升项目-2023中央绩效目标表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_Toc12903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_Toc5098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6.消防预警设施改造绩效目标表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0893"/>
      <w:r>
        <w:rPr>
          <w:rFonts w:ascii="方正仿宋_GBK" w:hAnsi="方正仿宋_GBK" w:eastAsia="方正仿宋_GBK" w:cs="方正仿宋_GBK"/>
          <w:color w:val="000000"/>
          <w:sz w:val="28"/>
        </w:rPr>
        <w:t>1.办案业务费绩效目标表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206101天津市和平区人民法院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保障审判执行文书的正常印刷，确保审判工作顺利进行。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1.保障审判执行文书的正常印刷，确保审判工作顺利进行。  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印刷文书案卷数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印刷文书案卷数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≥20000卷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文书印刷达标率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文书印刷达标率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文书印刷服务开展及时性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文书印刷服务开展及时性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文书印刷服务开展时间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文书印刷服务开展时间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文书印刷成本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文书印刷成本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文书印刷成果持续发挥作用的期限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文书印刷成果持续发挥作用的期限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长期有效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业务部门对印刷费保障的满意度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业务部门对印刷费保障的满意度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6198"/>
      <w:r>
        <w:rPr>
          <w:rFonts w:ascii="方正仿宋_GBK" w:hAnsi="方正仿宋_GBK" w:eastAsia="方正仿宋_GBK" w:cs="方正仿宋_GBK"/>
          <w:color w:val="000000"/>
          <w:sz w:val="28"/>
        </w:rPr>
        <w:t>2.办案业务及业务装备经费-2023中央绩效目标表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206101天津市和平区人民法院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办案业务及业务装备经费-2023中央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391.00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开展审判业务保障工作，通过参考历年支出确定项目金额，满足审判执行部门对办案业务费用的需要，确保审判工作的顺利进行，达到提高审判效率的目标。开展审判业务装备工作，通过对现有装备的评估及实际需求，确定购置金额，满足审判执行部门对设备的需要，确保审判工作顺利进行，达到提高审判效率的目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1.开展审判业务保障工作，通过参考历年支出确定项目金额，满足审判执行部门对办案业务费用的需要，确保审判工作的顺利进行，达到提高审判效率的目标。</w:t>
            </w:r>
          </w:p>
          <w:p>
            <w:pPr>
              <w:pStyle w:val="13"/>
            </w:pPr>
            <w:r>
              <w:t>2.开展审判业务装备工作，通过对现有装备的评估及实际需求，确定购置金额，满足审判执行部门对设备的需要，确保审判工作顺利进行，达到提高审判效率的目标。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法官年人均结案数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法官年人均结案数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档案扫描页数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档案扫描页数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≥250万页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人民陪审员出庭人次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人民陪审员出庭人次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≥2500人次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来院安检人次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来院安检人次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≥11万人次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文书邮寄送达件数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文书邮寄送达件数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≥25000件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集约辅助电子送达全年送达人数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集约辅助电子送达全年送达人数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支持审判用科技法庭个数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支持审判用科技法庭个数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审判执行案件结案率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审判执行案件结案率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≥93百分比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档案扫描准确率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档案扫描准确率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人民陪审员到庭率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人民陪审员到庭率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安检人员持证上岗覆盖率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安检人员持证上岗覆盖率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文书邮寄准确率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文书邮寄准确率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集约辅助电子送达成功率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集约辅助电子送达成功率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办案设备采购合格率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办案设备采购合格率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审判执行工作开展时间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审判执行工作开展时间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档案扫描完成率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档案扫描完成率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人民陪审员出庭及时率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人民陪审员出庭及时率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来院安检工作开展时间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来院安检工作开展时间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文书邮寄及时率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文书邮寄及时率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集约辅助电子送达及时率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集约辅助电子送达及时率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办案设备采购及时率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办案设备采购及时率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≤12.5万元/季度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人民陪审员人均单位成本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人民陪审员人均单位成本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80元/人次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集约辅助电子送达单位成本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集约辅助电子送达单位成本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≤12元/人次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安保费用成本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安保费用成本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文书邮寄单位成本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文书邮寄单位成本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≤9元/件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为审判提供办案业务及业务装备经费保障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为审判提供办案业务及业务装备经费保障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办案设备使用年限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业务部门对经费保障的满意率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业务部门对经费保障的满意率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6127"/>
      <w:r>
        <w:rPr>
          <w:rFonts w:ascii="方正仿宋_GBK" w:hAnsi="方正仿宋_GBK" w:eastAsia="方正仿宋_GBK" w:cs="方正仿宋_GBK"/>
          <w:color w:val="000000"/>
          <w:sz w:val="28"/>
        </w:rPr>
        <w:t>3.非财政拨款结转-区财政专项资金绩效目标表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206101天津市和平区人民法院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非财政拨款结转-区财政专项资金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219.11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219.11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用于我院疫情防控及审判执行工作需要相关支出，以达到提高审判执行效率的目标。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1.用于我院疫情防控及审判执行工作需要相关支出，以达到提高审判执行效率的目标。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审判执行案件结案率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审判执行案件结案率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≥93百分比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审判执行工作开展时间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审判执行工作开展时间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区财政拨专项资金成本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区财政拨专项资金成本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≤219.11万元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为审判提供办案业务及业务装备经费保障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为审判提供办案业务及业务装备经费保障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业务部门对经费保障的满意率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业务部门对经费保障的满意率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6471"/>
      <w:r>
        <w:rPr>
          <w:rFonts w:ascii="方正仿宋_GBK" w:hAnsi="方正仿宋_GBK" w:eastAsia="方正仿宋_GBK" w:cs="方正仿宋_GBK"/>
          <w:color w:val="000000"/>
          <w:sz w:val="28"/>
        </w:rPr>
        <w:t>4.科技法庭试点提升项目-2023中央绩效目标表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206101天津市和平区人民法院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科技法庭试点提升项目-2023中央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我院为无书记员模式试点单位，按照现有科技法庭内信息化系统配备运转情况，确定项目实施内容。通过科技法庭试点提升项目的实施，提高法庭信息化系统运转效率，便于无书记员庭审模式的开展，达到保障审判工作高效进行的目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我院为无书记员模式试点单位，按照现有科技法庭内信息化系统配备运转情况，确定项目实施内容。通过科技法庭试点提升项目的实施，提高法庭信息化系统运转效率，便于无书记员庭审模式的开展，达到保障审判工作高效进行的目的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支持审判用科技法庭个数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支持审判用科技法庭个数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提升科技法庭虚拟化系统数量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提升科技法庭虚拟化系统数量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提升后科技法庭设备使用故障率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提升后科技法庭设备使用故障率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设备采购合格率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设备采购合格率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设备采购及时率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支持庭审工作开展时间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支持庭审工作开展时间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科技法庭虚拟化系统提升改造成本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科技法庭虚拟化系统提升改造成本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为审判提供业务装备保障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为审判提供业务装备保障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设备有效使用年限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设备有效使用年限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审判部门对经费保障的满意度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审判部门对经费保障的满意度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2903"/>
      <w:r>
        <w:rPr>
          <w:rFonts w:ascii="方正仿宋_GBK" w:hAnsi="方正仿宋_GBK" w:eastAsia="方正仿宋_GBK" w:cs="方正仿宋_GBK"/>
          <w:color w:val="000000"/>
          <w:sz w:val="28"/>
        </w:rPr>
        <w:t>5.司法救助-2023中央绩效目标表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206101天津市和平区人民法院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开展司法救助工作，通过司法救助金的发放达到救助相关案件当事人的目的，保障被救助人的权益，确保对经济困难的群众做到应援尽援。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1.开展司法救助工作，通过司法救助金的发放达到救助相关案件当事人的目的，保障被救助人的权益，确保对经济困难的群众做到应援尽援。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司法救助工作开展时间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司法救助工作开展时间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司法救助资金持续发挥作用的期限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司法救助资金持续发挥作用的期限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长期有效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5098"/>
      <w:r>
        <w:rPr>
          <w:rFonts w:ascii="方正仿宋_GBK" w:hAnsi="方正仿宋_GBK" w:eastAsia="方正仿宋_GBK" w:cs="方正仿宋_GBK"/>
          <w:color w:val="000000"/>
          <w:sz w:val="28"/>
        </w:rPr>
        <w:t>6.消防预警设施改造绩效目标表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206101天津市和平区人民法院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消防预警设施改造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通过消防设施改造工程，达到符合消防安全标准，保障我院干警处于良好的工作环境。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1.通过消防设施改造工程，达到符合消防安全标准，保障我院干警处于良好的工作环境。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购置消防装备数量满足建设标准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购置消防装备数量满足建设标准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消防预警设施覆盖面积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消防预警设施覆盖面积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9738平米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改造消防预警设施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改造消防预警设施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达到正常预警状态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消防预警设施采购合格率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消防预警设施采购合格率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项目预计完成时间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项目预计完成时间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2023年8月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消防预警设施改造成本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消防预警设施改造成本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消防设备有效使用年限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消防设备有效使用年限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提高单位消防安全性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提高单位消防安全性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保障法院审判执行工作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保障法院审判执行工作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全院干警满意度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全院干警满意度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7D357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2023-02-08T17:10:36Z</dcterms:created>
  <dcterms:modified xsi:type="dcterms:W3CDTF">2023-02-08T09:10:36Z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2023-02-08T17:10:37Z</dcterms:created>
  <dcterms:modified xsi:type="dcterms:W3CDTF">2023-02-08T09:10:37Z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2023-02-08T17:10:36Z</dcterms:created>
  <dcterms:modified xsi:type="dcterms:W3CDTF">2023-02-08T09:10:36Z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2023-02-08T17:10:36Z</dcterms:created>
  <dcterms:modified xsi:type="dcterms:W3CDTF">2023-02-08T09:10:36Z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2023-02-08T17:10:35Z</dcterms:created>
  <dcterms:modified xsi:type="dcterms:W3CDTF">2023-02-08T09:10:35Z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2023-02-08T17:10:36Z</dcterms:created>
  <dcterms:modified xsi:type="dcterms:W3CDTF">2023-02-08T09:10:36Z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2023-02-08T17:10:35Z</dcterms:created>
  <dcterms:modified xsi:type="dcterms:W3CDTF">2023-02-08T09:10:35Z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2023-02-08T17:10:35Z</dcterms:created>
  <dcterms:modified xsi:type="dcterms:W3CDTF">2023-02-08T09:10:35Z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3d3fe7f-16a8-4e89-a7e1-5a6aad986983}">
  <ds:schemaRefs/>
</ds:datastoreItem>
</file>

<file path=customXml/itemProps10.xml><?xml version="1.0" encoding="utf-8"?>
<ds:datastoreItem xmlns:ds="http://schemas.openxmlformats.org/officeDocument/2006/customXml" ds:itemID="{508d3cf4-79bf-4cfa-8e72-e519e03989fc}">
  <ds:schemaRefs/>
</ds:datastoreItem>
</file>

<file path=customXml/itemProps11.xml><?xml version="1.0" encoding="utf-8"?>
<ds:datastoreItem xmlns:ds="http://schemas.openxmlformats.org/officeDocument/2006/customXml" ds:itemID="{a396f2d6-388a-4ce7-bc12-b40affbd63c6}">
  <ds:schemaRefs/>
</ds:datastoreItem>
</file>

<file path=customXml/itemProps12.xml><?xml version="1.0" encoding="utf-8"?>
<ds:datastoreItem xmlns:ds="http://schemas.openxmlformats.org/officeDocument/2006/customXml" ds:itemID="{46a7c2e9-d860-476c-afb6-cf2f5416fcab}">
  <ds:schemaRefs/>
</ds:datastoreItem>
</file>

<file path=customXml/itemProps13.xml><?xml version="1.0" encoding="utf-8"?>
<ds:datastoreItem xmlns:ds="http://schemas.openxmlformats.org/officeDocument/2006/customXml" ds:itemID="{4e9aaa00-c291-4fe4-a305-b87016f0fc21}">
  <ds:schemaRefs/>
</ds:datastoreItem>
</file>

<file path=customXml/itemProps14.xml><?xml version="1.0" encoding="utf-8"?>
<ds:datastoreItem xmlns:ds="http://schemas.openxmlformats.org/officeDocument/2006/customXml" ds:itemID="{d391293e-7ad5-46b0-87df-20374693fab0}">
  <ds:schemaRefs/>
</ds:datastoreItem>
</file>

<file path=customXml/itemProps15.xml><?xml version="1.0" encoding="utf-8"?>
<ds:datastoreItem xmlns:ds="http://schemas.openxmlformats.org/officeDocument/2006/customXml" ds:itemID="{44b8647b-eb0c-4a6a-b5b8-e16b82b18a02}">
  <ds:schemaRefs/>
</ds:datastoreItem>
</file>

<file path=customXml/itemProps16.xml><?xml version="1.0" encoding="utf-8"?>
<ds:datastoreItem xmlns:ds="http://schemas.openxmlformats.org/officeDocument/2006/customXml" ds:itemID="{29dd5224-8bf6-4023-916b-a771198f69cc}">
  <ds:schemaRefs/>
</ds:datastoreItem>
</file>

<file path=customXml/itemProps2.xml><?xml version="1.0" encoding="utf-8"?>
<ds:datastoreItem xmlns:ds="http://schemas.openxmlformats.org/officeDocument/2006/customXml" ds:itemID="{6607223c-933e-4a36-ac58-fc70cefca3cf}">
  <ds:schemaRefs/>
</ds:datastoreItem>
</file>

<file path=customXml/itemProps3.xml><?xml version="1.0" encoding="utf-8"?>
<ds:datastoreItem xmlns:ds="http://schemas.openxmlformats.org/officeDocument/2006/customXml" ds:itemID="{fdd2ca58-81cf-413d-8bf0-834df5b03d97}">
  <ds:schemaRefs/>
</ds:datastoreItem>
</file>

<file path=customXml/itemProps4.xml><?xml version="1.0" encoding="utf-8"?>
<ds:datastoreItem xmlns:ds="http://schemas.openxmlformats.org/officeDocument/2006/customXml" ds:itemID="{989c4964-39be-4644-b84a-0f4f0310b3d4}">
  <ds:schemaRefs/>
</ds:datastoreItem>
</file>

<file path=customXml/itemProps5.xml><?xml version="1.0" encoding="utf-8"?>
<ds:datastoreItem xmlns:ds="http://schemas.openxmlformats.org/officeDocument/2006/customXml" ds:itemID="{bf51116a-ed8f-4376-a62b-1ffbdf80d566}">
  <ds:schemaRefs/>
</ds:datastoreItem>
</file>

<file path=customXml/itemProps6.xml><?xml version="1.0" encoding="utf-8"?>
<ds:datastoreItem xmlns:ds="http://schemas.openxmlformats.org/officeDocument/2006/customXml" ds:itemID="{4cec7547-d909-4d9b-bfec-80bc643251dc}">
  <ds:schemaRefs/>
</ds:datastoreItem>
</file>

<file path=customXml/itemProps7.xml><?xml version="1.0" encoding="utf-8"?>
<ds:datastoreItem xmlns:ds="http://schemas.openxmlformats.org/officeDocument/2006/customXml" ds:itemID="{fa5fca8e-45c2-4e09-9546-514b09b4aaeb}">
  <ds:schemaRefs/>
</ds:datastoreItem>
</file>

<file path=customXml/itemProps8.xml><?xml version="1.0" encoding="utf-8"?>
<ds:datastoreItem xmlns:ds="http://schemas.openxmlformats.org/officeDocument/2006/customXml" ds:itemID="{3aaf9e50-c8b2-4222-b763-5683770037b5}">
  <ds:schemaRefs/>
</ds:datastoreItem>
</file>

<file path=customXml/itemProps9.xml><?xml version="1.0" encoding="utf-8"?>
<ds:datastoreItem xmlns:ds="http://schemas.openxmlformats.org/officeDocument/2006/customXml" ds:itemID="{8a07499f-4f36-406d-a462-aa9569eeec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3750</Words>
  <Characters>4005</Characters>
  <TotalTime>0</TotalTime>
  <ScaleCrop>false</ScaleCrop>
  <LinksUpToDate>false</LinksUpToDate>
  <CharactersWithSpaces>4097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dell</cp:lastModifiedBy>
  <dcterms:modified xsi:type="dcterms:W3CDTF">2023-02-09T02:31:25Z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CB2CC2D3B9474E20B734B08139EBB72B</vt:lpwstr>
  </property>
</Properties>
</file>